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4046" w14:textId="07D121DF" w:rsidR="00B26F64" w:rsidRDefault="00691C89" w:rsidP="00B26F64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0D1A83" wp14:editId="51EC372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66850" cy="15512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osh 2 40% fa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D0A5954" wp14:editId="1111D53E">
            <wp:extent cx="666750" cy="881167"/>
            <wp:effectExtent l="0" t="0" r="0" b="0"/>
            <wp:docPr id="36" name="Picture 36" descr="http://intraslab.slab.org.uk/wp-content/uploads/2019/09/SLAB-logo-changes-22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8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538E" w14:textId="1DA757CD" w:rsidR="00691C89" w:rsidRPr="00691C89" w:rsidRDefault="00691C89" w:rsidP="00691C89">
      <w:pPr>
        <w:jc w:val="right"/>
        <w:rPr>
          <w:sz w:val="24"/>
          <w:szCs w:val="24"/>
        </w:rPr>
      </w:pPr>
      <w:r w:rsidRPr="00691C89">
        <w:rPr>
          <w:sz w:val="24"/>
          <w:szCs w:val="24"/>
        </w:rPr>
        <w:t xml:space="preserve">Report No: </w:t>
      </w:r>
      <w:r w:rsidR="0078033E">
        <w:rPr>
          <w:b/>
          <w:sz w:val="24"/>
          <w:szCs w:val="24"/>
        </w:rPr>
        <w:t>SLAB/2021/</w:t>
      </w:r>
      <w:r w:rsidR="00751586">
        <w:rPr>
          <w:b/>
          <w:sz w:val="24"/>
          <w:szCs w:val="24"/>
        </w:rPr>
        <w:t>17</w:t>
      </w:r>
    </w:p>
    <w:p w14:paraId="54729E3A" w14:textId="0F13D2D7" w:rsidR="00691C89" w:rsidRDefault="00691C89" w:rsidP="00691C89">
      <w:pPr>
        <w:rPr>
          <w:sz w:val="24"/>
          <w:szCs w:val="24"/>
        </w:rPr>
      </w:pPr>
      <w:r w:rsidRPr="00691C89">
        <w:rPr>
          <w:sz w:val="24"/>
          <w:szCs w:val="24"/>
        </w:rPr>
        <w:t xml:space="preserve">                                                                                                        Agenda Item: </w:t>
      </w:r>
      <w:r w:rsidR="00751586">
        <w:rPr>
          <w:b/>
          <w:sz w:val="24"/>
          <w:szCs w:val="24"/>
        </w:rPr>
        <w:t>07</w:t>
      </w:r>
    </w:p>
    <w:p w14:paraId="648A91F1" w14:textId="47A8EF95" w:rsidR="00691C89" w:rsidRDefault="00691C89" w:rsidP="00B26F64">
      <w:pPr>
        <w:rPr>
          <w:sz w:val="24"/>
          <w:szCs w:val="24"/>
        </w:rPr>
      </w:pPr>
    </w:p>
    <w:p w14:paraId="36FC07CA" w14:textId="11BC1884" w:rsidR="005C2BB7" w:rsidRDefault="005C2BB7" w:rsidP="00B26F64">
      <w:pPr>
        <w:rPr>
          <w:sz w:val="24"/>
          <w:szCs w:val="24"/>
        </w:rPr>
      </w:pPr>
    </w:p>
    <w:p w14:paraId="26750EBB" w14:textId="77777777" w:rsidR="005C2BB7" w:rsidRDefault="005C2BB7" w:rsidP="00B26F6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66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5C2BB7" w:rsidRPr="006077E6" w14:paraId="7B3FC10D" w14:textId="77777777" w:rsidTr="005C2BB7">
        <w:tc>
          <w:tcPr>
            <w:tcW w:w="2405" w:type="dxa"/>
            <w:shd w:val="clear" w:color="auto" w:fill="D9D9D9" w:themeFill="background1" w:themeFillShade="D9"/>
          </w:tcPr>
          <w:p w14:paraId="6C3A0504" w14:textId="52223161" w:rsidR="005C2BB7" w:rsidRPr="00B86375" w:rsidRDefault="005C2BB7" w:rsidP="00691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to:</w:t>
            </w:r>
          </w:p>
        </w:tc>
        <w:tc>
          <w:tcPr>
            <w:tcW w:w="7088" w:type="dxa"/>
          </w:tcPr>
          <w:p w14:paraId="08DF5801" w14:textId="4F57B371" w:rsidR="005C2BB7" w:rsidRPr="6D838031" w:rsidRDefault="005C2BB7" w:rsidP="0078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</w:t>
            </w:r>
          </w:p>
        </w:tc>
      </w:tr>
      <w:tr w:rsidR="00691C89" w:rsidRPr="006077E6" w14:paraId="674FD5F6" w14:textId="77777777" w:rsidTr="005C2BB7">
        <w:tc>
          <w:tcPr>
            <w:tcW w:w="2405" w:type="dxa"/>
            <w:shd w:val="clear" w:color="auto" w:fill="D9D9D9" w:themeFill="background1" w:themeFillShade="D9"/>
          </w:tcPr>
          <w:p w14:paraId="050BC9DD" w14:textId="77777777" w:rsidR="00691C89" w:rsidRPr="00B86375" w:rsidRDefault="00691C89" w:rsidP="00691C89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7088" w:type="dxa"/>
          </w:tcPr>
          <w:p w14:paraId="304BCEF8" w14:textId="6FA3344D" w:rsidR="00691C89" w:rsidRPr="006077E6" w:rsidRDefault="00691C89" w:rsidP="0078033E">
            <w:pPr>
              <w:rPr>
                <w:sz w:val="24"/>
                <w:szCs w:val="24"/>
              </w:rPr>
            </w:pPr>
            <w:r w:rsidRPr="6D838031">
              <w:rPr>
                <w:sz w:val="24"/>
                <w:szCs w:val="24"/>
              </w:rPr>
              <w:t>1</w:t>
            </w:r>
            <w:r w:rsidR="0078033E">
              <w:rPr>
                <w:sz w:val="24"/>
                <w:szCs w:val="24"/>
              </w:rPr>
              <w:t>7</w:t>
            </w:r>
            <w:r w:rsidRPr="6D838031">
              <w:rPr>
                <w:sz w:val="24"/>
                <w:szCs w:val="24"/>
              </w:rPr>
              <w:t xml:space="preserve">th </w:t>
            </w:r>
            <w:r w:rsidR="0078033E">
              <w:rPr>
                <w:sz w:val="24"/>
                <w:szCs w:val="24"/>
              </w:rPr>
              <w:t>May</w:t>
            </w:r>
            <w:r w:rsidRPr="6D838031">
              <w:rPr>
                <w:sz w:val="24"/>
                <w:szCs w:val="24"/>
              </w:rPr>
              <w:t xml:space="preserve"> 2021</w:t>
            </w:r>
          </w:p>
        </w:tc>
      </w:tr>
      <w:tr w:rsidR="00691C89" w:rsidRPr="006077E6" w14:paraId="622F9A85" w14:textId="77777777" w:rsidTr="005C2BB7">
        <w:tc>
          <w:tcPr>
            <w:tcW w:w="2405" w:type="dxa"/>
            <w:shd w:val="clear" w:color="auto" w:fill="D9D9D9" w:themeFill="background1" w:themeFillShade="D9"/>
          </w:tcPr>
          <w:p w14:paraId="7CD01E59" w14:textId="77777777" w:rsidR="00691C89" w:rsidRPr="00B86375" w:rsidRDefault="00691C89" w:rsidP="00691C89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>Report Title</w:t>
            </w:r>
          </w:p>
        </w:tc>
        <w:tc>
          <w:tcPr>
            <w:tcW w:w="7088" w:type="dxa"/>
          </w:tcPr>
          <w:p w14:paraId="57293052" w14:textId="6DF09885" w:rsidR="00691C89" w:rsidRPr="006077E6" w:rsidRDefault="00691C89" w:rsidP="0069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Update</w:t>
            </w:r>
            <w:r w:rsidR="00054B94">
              <w:rPr>
                <w:sz w:val="24"/>
                <w:szCs w:val="24"/>
              </w:rPr>
              <w:t xml:space="preserve"> 2020-2021</w:t>
            </w:r>
          </w:p>
        </w:tc>
      </w:tr>
      <w:tr w:rsidR="00691C89" w:rsidRPr="006077E6" w14:paraId="2BFF0217" w14:textId="77777777" w:rsidTr="005C2BB7">
        <w:tc>
          <w:tcPr>
            <w:tcW w:w="2405" w:type="dxa"/>
            <w:shd w:val="clear" w:color="auto" w:fill="D9D9D9" w:themeFill="background1" w:themeFillShade="D9"/>
          </w:tcPr>
          <w:p w14:paraId="5747CD43" w14:textId="77777777" w:rsidR="00691C89" w:rsidRPr="00B86375" w:rsidRDefault="00691C89" w:rsidP="00691C89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 xml:space="preserve">Report </w:t>
            </w: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088" w:type="dxa"/>
          </w:tcPr>
          <w:sdt>
            <w:sdtPr>
              <w:rPr>
                <w:color w:val="2B579A"/>
                <w:sz w:val="24"/>
                <w:szCs w:val="24"/>
                <w:shd w:val="clear" w:color="auto" w:fill="E6E6E6"/>
              </w:rPr>
              <w:id w:val="-488241055"/>
              <w:placeholder>
                <w:docPart w:val="17810BC0A49D4C24AFB1F01810C3D633"/>
              </w:placeholder>
              <w:dropDownList>
                <w:listItem w:value="Choose an item."/>
                <w:listItem w:displayText="For Information" w:value="For Information"/>
                <w:listItem w:displayText="For Decision" w:value="For Decision"/>
                <w:listItem w:displayText="For Discussion" w:value="For Discussion"/>
              </w:dropDownList>
            </w:sdtPr>
            <w:sdtEndPr/>
            <w:sdtContent>
              <w:p w14:paraId="789A6139" w14:textId="77777777" w:rsidR="00691C89" w:rsidRPr="006077E6" w:rsidRDefault="00691C89" w:rsidP="00691C8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For Discussion</w:t>
                </w:r>
              </w:p>
            </w:sdtContent>
          </w:sdt>
          <w:p w14:paraId="5590B866" w14:textId="77777777" w:rsidR="00691C89" w:rsidRDefault="00691C89" w:rsidP="00691C89"/>
        </w:tc>
      </w:tr>
      <w:tr w:rsidR="00691C89" w:rsidRPr="006077E6" w14:paraId="65E4E9F2" w14:textId="77777777" w:rsidTr="005C2BB7">
        <w:tc>
          <w:tcPr>
            <w:tcW w:w="2405" w:type="dxa"/>
            <w:shd w:val="clear" w:color="auto" w:fill="D9D9D9" w:themeFill="background1" w:themeFillShade="D9"/>
          </w:tcPr>
          <w:p w14:paraId="70FFE872" w14:textId="77777777" w:rsidR="00691C89" w:rsidRDefault="00691C89" w:rsidP="00691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 status:</w:t>
            </w:r>
          </w:p>
          <w:p w14:paraId="2485512E" w14:textId="77777777" w:rsidR="00691C89" w:rsidRPr="00B86375" w:rsidRDefault="00691C89" w:rsidP="00691C8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color w:val="2B579A"/>
              <w:sz w:val="24"/>
              <w:szCs w:val="24"/>
              <w:shd w:val="clear" w:color="auto" w:fill="E6E6E6"/>
            </w:rPr>
            <w:id w:val="540716937"/>
            <w:placeholder>
              <w:docPart w:val="2D5D1E6C4CDE4840B4E9320F8E80DF0E"/>
            </w:placeholder>
            <w:dropDownList>
              <w:listItem w:value="Choose an item."/>
              <w:listItem w:displayText="Business as usual" w:value="Business as usual"/>
              <w:listItem w:displayText="Business from a project" w:value="Business from a project"/>
              <w:listItem w:displayText="Directorate project" w:value="Directorate project"/>
            </w:dropDownList>
          </w:sdtPr>
          <w:sdtEndPr/>
          <w:sdtContent>
            <w:tc>
              <w:tcPr>
                <w:tcW w:w="7088" w:type="dxa"/>
              </w:tcPr>
              <w:p w14:paraId="29881D9D" w14:textId="77777777" w:rsidR="00691C89" w:rsidRPr="009D2260" w:rsidRDefault="00691C89" w:rsidP="00691C8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Business as usual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Y="5161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691C89" w14:paraId="0FA68B8E" w14:textId="77777777" w:rsidTr="00691C89">
        <w:tc>
          <w:tcPr>
            <w:tcW w:w="2405" w:type="dxa"/>
            <w:shd w:val="clear" w:color="auto" w:fill="D9D9D9" w:themeFill="background1" w:themeFillShade="D9"/>
          </w:tcPr>
          <w:p w14:paraId="5DA87438" w14:textId="77777777" w:rsidR="00691C89" w:rsidRPr="00B86375" w:rsidRDefault="00691C89" w:rsidP="00691C89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>Written by:</w:t>
            </w:r>
          </w:p>
        </w:tc>
        <w:tc>
          <w:tcPr>
            <w:tcW w:w="7088" w:type="dxa"/>
          </w:tcPr>
          <w:p w14:paraId="227F7B36" w14:textId="77777777" w:rsidR="00691C89" w:rsidRDefault="00691C89" w:rsidP="00691C89">
            <w:pPr>
              <w:rPr>
                <w:sz w:val="24"/>
                <w:szCs w:val="24"/>
              </w:rPr>
            </w:pPr>
            <w:r w:rsidRPr="49B1F929">
              <w:rPr>
                <w:sz w:val="24"/>
                <w:szCs w:val="24"/>
              </w:rPr>
              <w:t>Stuart Drummond, Corporate Governance and Policy Officer and Andrew McIntosh, Corporate Support Manager</w:t>
            </w:r>
          </w:p>
        </w:tc>
      </w:tr>
      <w:tr w:rsidR="00691C89" w14:paraId="760D5D50" w14:textId="77777777" w:rsidTr="00691C89">
        <w:tc>
          <w:tcPr>
            <w:tcW w:w="2405" w:type="dxa"/>
            <w:shd w:val="clear" w:color="auto" w:fill="D9D9D9" w:themeFill="background1" w:themeFillShade="D9"/>
          </w:tcPr>
          <w:p w14:paraId="03447E43" w14:textId="77777777" w:rsidR="00691C89" w:rsidRPr="00B86375" w:rsidRDefault="00691C89" w:rsidP="00691C89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>Director responsible:</w:t>
            </w:r>
          </w:p>
        </w:tc>
        <w:sdt>
          <w:sdtPr>
            <w:rPr>
              <w:color w:val="2B579A"/>
              <w:sz w:val="24"/>
              <w:szCs w:val="24"/>
              <w:shd w:val="clear" w:color="auto" w:fill="E6E6E6"/>
            </w:rPr>
            <w:id w:val="655648332"/>
            <w:placeholder>
              <w:docPart w:val="2C0B1DE813644D9AA6A8D47E3AF33063"/>
            </w:placeholder>
            <w:dropDownList>
              <w:listItem w:value="Choose an item."/>
              <w:listItem w:displayText="Colin Lancaster" w:value="Colin Lancaster"/>
              <w:listItem w:displayText="Anne Dickson" w:value="Anne Dickson"/>
              <w:listItem w:displayText="Graeme Hill" w:value="Graeme Hill"/>
              <w:listItem w:displayText="Marie-Louise Fox" w:value="Marie-Louise Fox"/>
              <w:listItem w:displayText="Ian Dickson" w:value="Ian Dickson"/>
              <w:listItem w:displayText="Matthew Auchincloss" w:value="Matthew Auchincloss"/>
            </w:dropDownList>
          </w:sdtPr>
          <w:sdtEndPr/>
          <w:sdtContent>
            <w:tc>
              <w:tcPr>
                <w:tcW w:w="7088" w:type="dxa"/>
              </w:tcPr>
              <w:p w14:paraId="75AC823D" w14:textId="77777777" w:rsidR="00691C89" w:rsidRDefault="00691C89" w:rsidP="00691C8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Anne Dickson</w:t>
                </w:r>
              </w:p>
            </w:tc>
          </w:sdtContent>
        </w:sdt>
      </w:tr>
      <w:tr w:rsidR="00691C89" w14:paraId="491734F5" w14:textId="77777777" w:rsidTr="00691C89">
        <w:tc>
          <w:tcPr>
            <w:tcW w:w="2405" w:type="dxa"/>
            <w:shd w:val="clear" w:color="auto" w:fill="D9D9D9" w:themeFill="background1" w:themeFillShade="D9"/>
          </w:tcPr>
          <w:p w14:paraId="79C1C044" w14:textId="77777777" w:rsidR="00691C89" w:rsidRPr="00B86375" w:rsidRDefault="00691C89" w:rsidP="00691C89">
            <w:pPr>
              <w:rPr>
                <w:b/>
                <w:sz w:val="24"/>
                <w:szCs w:val="24"/>
              </w:rPr>
            </w:pPr>
            <w:r w:rsidRPr="00B86375">
              <w:rPr>
                <w:b/>
                <w:sz w:val="24"/>
                <w:szCs w:val="24"/>
              </w:rPr>
              <w:t>Presented by:</w:t>
            </w:r>
          </w:p>
        </w:tc>
        <w:tc>
          <w:tcPr>
            <w:tcW w:w="7088" w:type="dxa"/>
          </w:tcPr>
          <w:p w14:paraId="18F9FACC" w14:textId="77777777" w:rsidR="00691C89" w:rsidRDefault="00691C89" w:rsidP="0069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McIntosh</w:t>
            </w:r>
          </w:p>
        </w:tc>
      </w:tr>
      <w:tr w:rsidR="00691C89" w14:paraId="538AB103" w14:textId="77777777" w:rsidTr="00691C89">
        <w:tc>
          <w:tcPr>
            <w:tcW w:w="2405" w:type="dxa"/>
            <w:shd w:val="clear" w:color="auto" w:fill="D9D9D9" w:themeFill="background1" w:themeFillShade="D9"/>
          </w:tcPr>
          <w:p w14:paraId="1A577479" w14:textId="77777777" w:rsidR="00691C89" w:rsidRPr="00B86375" w:rsidRDefault="00691C89" w:rsidP="00691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details:</w:t>
            </w:r>
          </w:p>
        </w:tc>
        <w:tc>
          <w:tcPr>
            <w:tcW w:w="7088" w:type="dxa"/>
          </w:tcPr>
          <w:p w14:paraId="281BF4CA" w14:textId="77777777" w:rsidR="00691C89" w:rsidRDefault="00691C89" w:rsidP="0069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McIntoshan@slab.org.uk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6310D" w14:paraId="78C29983" w14:textId="77777777" w:rsidTr="0086310D">
        <w:tc>
          <w:tcPr>
            <w:tcW w:w="9493" w:type="dxa"/>
            <w:shd w:val="clear" w:color="auto" w:fill="D9D9D9" w:themeFill="background1" w:themeFillShade="D9"/>
          </w:tcPr>
          <w:p w14:paraId="6713AC37" w14:textId="77777777" w:rsidR="0086310D" w:rsidRPr="00B86375" w:rsidRDefault="0086310D" w:rsidP="00863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Board or Committee Remit</w:t>
            </w:r>
          </w:p>
        </w:tc>
      </w:tr>
      <w:tr w:rsidR="0086310D" w14:paraId="6E521698" w14:textId="77777777" w:rsidTr="0086310D">
        <w:tc>
          <w:tcPr>
            <w:tcW w:w="9493" w:type="dxa"/>
          </w:tcPr>
          <w:p w14:paraId="5C882721" w14:textId="77777777" w:rsidR="0086310D" w:rsidRDefault="0086310D" w:rsidP="0086310D">
            <w:pPr>
              <w:rPr>
                <w:sz w:val="24"/>
                <w:szCs w:val="24"/>
              </w:rPr>
            </w:pPr>
            <w:r w:rsidRPr="49B1F929">
              <w:rPr>
                <w:sz w:val="24"/>
                <w:szCs w:val="24"/>
              </w:rPr>
              <w:t xml:space="preserve">This paper is linked to the Board’s function of overseeing performance. </w:t>
            </w:r>
          </w:p>
        </w:tc>
      </w:tr>
    </w:tbl>
    <w:p w14:paraId="5D26D1D1" w14:textId="77777777" w:rsidR="00691C89" w:rsidRPr="006077E6" w:rsidRDefault="00691C89" w:rsidP="00B26F6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216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691C89" w14:paraId="18ABE66F" w14:textId="77777777" w:rsidTr="00691C89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F8266BC" w14:textId="77777777" w:rsidR="00691C89" w:rsidRPr="00B86375" w:rsidRDefault="00691C89" w:rsidP="00691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of Strategic Objectives</w:t>
            </w:r>
          </w:p>
        </w:tc>
      </w:tr>
      <w:tr w:rsidR="00691C89" w14:paraId="77BA9171" w14:textId="77777777" w:rsidTr="00691C89">
        <w:tc>
          <w:tcPr>
            <w:tcW w:w="2405" w:type="dxa"/>
          </w:tcPr>
          <w:p w14:paraId="15B3E347" w14:textId="77777777" w:rsidR="00691C89" w:rsidRDefault="00691C89" w:rsidP="0069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the Strategic Objective(s) relevant to the issues </w:t>
            </w:r>
          </w:p>
        </w:tc>
        <w:tc>
          <w:tcPr>
            <w:tcW w:w="7088" w:type="dxa"/>
          </w:tcPr>
          <w:p w14:paraId="3122E20D" w14:textId="77777777" w:rsidR="00691C89" w:rsidRPr="00A26EFE" w:rsidRDefault="00691C89" w:rsidP="00691C89">
            <w:pPr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A26EFE">
              <w:rPr>
                <w:sz w:val="24"/>
                <w:szCs w:val="24"/>
              </w:rPr>
              <w:t>We deliver a high quality user focussed service</w:t>
            </w:r>
          </w:p>
          <w:p w14:paraId="2246DC99" w14:textId="77777777" w:rsidR="00691C89" w:rsidRPr="00A26EFE" w:rsidRDefault="00691C89" w:rsidP="00691C89">
            <w:pPr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A26EFE">
              <w:rPr>
                <w:sz w:val="24"/>
                <w:szCs w:val="24"/>
              </w:rPr>
              <w:t>We embed ways of working across the organisation that enhance the quality, consistency and transparency of our decisions and delivery</w:t>
            </w:r>
          </w:p>
          <w:p w14:paraId="1389A530" w14:textId="77777777" w:rsidR="00691C89" w:rsidRPr="00A26EFE" w:rsidRDefault="00691C89" w:rsidP="00691C89">
            <w:pPr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A26EFE">
              <w:rPr>
                <w:sz w:val="24"/>
                <w:szCs w:val="24"/>
              </w:rPr>
              <w:t>We engage with users and delivery partners across the legal aid and justice system to inform good design of our system and services</w:t>
            </w:r>
          </w:p>
          <w:p w14:paraId="2292E07B" w14:textId="77777777" w:rsidR="00691C89" w:rsidRDefault="00691C89" w:rsidP="00691C89">
            <w:pPr>
              <w:rPr>
                <w:sz w:val="24"/>
                <w:szCs w:val="24"/>
              </w:rPr>
            </w:pPr>
          </w:p>
        </w:tc>
      </w:tr>
    </w:tbl>
    <w:p w14:paraId="4E5861C8" w14:textId="59DC85F4" w:rsidR="00691C89" w:rsidRDefault="00691C89" w:rsidP="00B26F64">
      <w:pPr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5B58" w14:paraId="17253B21" w14:textId="77777777" w:rsidTr="00246439">
        <w:tc>
          <w:tcPr>
            <w:tcW w:w="9493" w:type="dxa"/>
            <w:shd w:val="clear" w:color="auto" w:fill="D9D9D9" w:themeFill="background1" w:themeFillShade="D9"/>
          </w:tcPr>
          <w:p w14:paraId="20FCA3D1" w14:textId="77777777" w:rsidR="00365B58" w:rsidRPr="00B86375" w:rsidRDefault="00365B58" w:rsidP="00246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 of the Paper</w:t>
            </w:r>
          </w:p>
        </w:tc>
      </w:tr>
      <w:tr w:rsidR="00365B58" w14:paraId="45EB8E2A" w14:textId="77777777" w:rsidTr="00246439">
        <w:tc>
          <w:tcPr>
            <w:tcW w:w="9493" w:type="dxa"/>
          </w:tcPr>
          <w:p w14:paraId="0A5A2F4B" w14:textId="43755854" w:rsidR="00365B58" w:rsidRDefault="00C35A86" w:rsidP="00777096">
            <w:pPr>
              <w:rPr>
                <w:sz w:val="24"/>
                <w:szCs w:val="24"/>
              </w:rPr>
            </w:pPr>
            <w:r w:rsidRPr="00C35A86">
              <w:rPr>
                <w:sz w:val="24"/>
                <w:szCs w:val="24"/>
              </w:rPr>
              <w:t xml:space="preserve">We have considered this paper for its suitability to be published. We recommend to the Board that the paper </w:t>
            </w:r>
            <w:r w:rsidR="0086310D">
              <w:rPr>
                <w:sz w:val="24"/>
                <w:szCs w:val="24"/>
              </w:rPr>
              <w:t>is</w:t>
            </w:r>
            <w:r w:rsidRPr="00C35A86">
              <w:rPr>
                <w:sz w:val="24"/>
                <w:szCs w:val="24"/>
              </w:rPr>
              <w:t xml:space="preserve"> published. The information is not sensitive.</w:t>
            </w:r>
          </w:p>
          <w:p w14:paraId="40D4FC9B" w14:textId="77777777" w:rsidR="00777096" w:rsidRDefault="00777096" w:rsidP="00777096">
            <w:pPr>
              <w:rPr>
                <w:sz w:val="24"/>
                <w:szCs w:val="24"/>
              </w:rPr>
            </w:pPr>
          </w:p>
        </w:tc>
      </w:tr>
    </w:tbl>
    <w:p w14:paraId="78B9C283" w14:textId="77777777" w:rsidR="00365B58" w:rsidRPr="006077E6" w:rsidRDefault="00365B58" w:rsidP="00B26F64">
      <w:pPr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B668B4" w14:paraId="5B6BEB1A" w14:textId="77777777" w:rsidTr="49B1F929">
        <w:tc>
          <w:tcPr>
            <w:tcW w:w="9493" w:type="dxa"/>
            <w:gridSpan w:val="2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56782D3A" w14:textId="77777777" w:rsidR="00B668B4" w:rsidRDefault="00B668B4" w:rsidP="00D66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Consideration</w:t>
            </w:r>
          </w:p>
        </w:tc>
      </w:tr>
      <w:tr w:rsidR="00B668B4" w14:paraId="6AFFCA9D" w14:textId="77777777" w:rsidTr="49B1F929"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562726E6" w14:textId="77777777" w:rsidR="00B668B4" w:rsidRDefault="00B668B4" w:rsidP="00D66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7083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70C3952" w14:textId="77777777" w:rsidR="00B668B4" w:rsidRDefault="00B668B4" w:rsidP="00D66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</w:t>
            </w:r>
          </w:p>
        </w:tc>
      </w:tr>
      <w:tr w:rsidR="00B668B4" w14:paraId="1A70054F" w14:textId="77777777" w:rsidTr="49B1F929">
        <w:tc>
          <w:tcPr>
            <w:tcW w:w="2410" w:type="dxa"/>
            <w:tcBorders>
              <w:left w:val="single" w:sz="4" w:space="0" w:color="000000" w:themeColor="text1"/>
            </w:tcBorders>
          </w:tcPr>
          <w:p w14:paraId="720CE257" w14:textId="02672BCA" w:rsidR="00B668B4" w:rsidRPr="00777096" w:rsidRDefault="0078033E" w:rsidP="0078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F79BF">
              <w:rPr>
                <w:sz w:val="24"/>
                <w:szCs w:val="24"/>
              </w:rPr>
              <w:t xml:space="preserve"> </w:t>
            </w:r>
            <w:r w:rsidR="005D3947">
              <w:rPr>
                <w:sz w:val="24"/>
                <w:szCs w:val="24"/>
              </w:rPr>
              <w:t xml:space="preserve">March </w:t>
            </w:r>
            <w:bookmarkStart w:id="0" w:name="_GoBack"/>
            <w:bookmarkEnd w:id="0"/>
            <w:r w:rsidR="00BB01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083" w:type="dxa"/>
            <w:tcBorders>
              <w:left w:val="single" w:sz="4" w:space="0" w:color="000000" w:themeColor="text1"/>
            </w:tcBorders>
          </w:tcPr>
          <w:p w14:paraId="735426CD" w14:textId="3D193097" w:rsidR="00CB11DF" w:rsidRPr="00CB11DF" w:rsidRDefault="25FEE558" w:rsidP="00CB11DF">
            <w:pPr>
              <w:contextualSpacing/>
              <w:rPr>
                <w:sz w:val="24"/>
                <w:szCs w:val="24"/>
              </w:rPr>
            </w:pPr>
            <w:r w:rsidRPr="49B1F929">
              <w:rPr>
                <w:sz w:val="24"/>
                <w:szCs w:val="24"/>
              </w:rPr>
              <w:t xml:space="preserve">Members were updated on </w:t>
            </w:r>
            <w:r w:rsidR="0078033E">
              <w:rPr>
                <w:sz w:val="24"/>
                <w:szCs w:val="24"/>
              </w:rPr>
              <w:t>complaints data for April 2019 to March 2020 and updated on the plans to implement the Revised Model Complaints Handling Procedure</w:t>
            </w:r>
          </w:p>
          <w:p w14:paraId="7E6188C5" w14:textId="77777777" w:rsidR="00CB11DF" w:rsidRPr="00CB11DF" w:rsidRDefault="00CB11DF" w:rsidP="00CB11DF">
            <w:pPr>
              <w:contextualSpacing/>
              <w:rPr>
                <w:sz w:val="24"/>
                <w:szCs w:val="24"/>
              </w:rPr>
            </w:pPr>
          </w:p>
          <w:p w14:paraId="7EC8E8F8" w14:textId="77777777" w:rsidR="00CB11DF" w:rsidRPr="00CB11DF" w:rsidRDefault="00CB11DF" w:rsidP="00CB11DF">
            <w:pPr>
              <w:contextualSpacing/>
              <w:rPr>
                <w:sz w:val="24"/>
                <w:szCs w:val="24"/>
              </w:rPr>
            </w:pPr>
            <w:r w:rsidRPr="00CB11DF">
              <w:rPr>
                <w:sz w:val="24"/>
                <w:szCs w:val="24"/>
              </w:rPr>
              <w:t xml:space="preserve">Members discussed and </w:t>
            </w:r>
            <w:r w:rsidRPr="00CB11DF">
              <w:rPr>
                <w:b/>
                <w:sz w:val="24"/>
                <w:szCs w:val="24"/>
              </w:rPr>
              <w:t>noted</w:t>
            </w:r>
            <w:r w:rsidRPr="00CB11DF">
              <w:rPr>
                <w:sz w:val="24"/>
                <w:szCs w:val="24"/>
              </w:rPr>
              <w:t xml:space="preserve"> the paper.</w:t>
            </w:r>
          </w:p>
          <w:p w14:paraId="6685147E" w14:textId="77777777" w:rsidR="009F79BF" w:rsidRDefault="009F79BF" w:rsidP="00CB11D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68871E1" w14:textId="27BC5A7F" w:rsidR="00E93C63" w:rsidRDefault="00E93C63"/>
    <w:p w14:paraId="7FE893E6" w14:textId="77777777" w:rsidR="00691C89" w:rsidRDefault="00691C8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68B4" w14:paraId="5F1EB113" w14:textId="77777777" w:rsidTr="6D838031">
        <w:tc>
          <w:tcPr>
            <w:tcW w:w="9493" w:type="dxa"/>
            <w:shd w:val="clear" w:color="auto" w:fill="D9D9D9" w:themeFill="background1" w:themeFillShade="D9"/>
          </w:tcPr>
          <w:p w14:paraId="4B8597D5" w14:textId="25E41A97" w:rsidR="00B668B4" w:rsidRPr="00D664C5" w:rsidRDefault="0DDDE509" w:rsidP="000540D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D838031">
              <w:rPr>
                <w:b/>
                <w:bCs/>
                <w:sz w:val="24"/>
                <w:szCs w:val="24"/>
              </w:rPr>
              <w:lastRenderedPageBreak/>
              <w:t>Report</w:t>
            </w:r>
          </w:p>
        </w:tc>
      </w:tr>
    </w:tbl>
    <w:p w14:paraId="377C18EB" w14:textId="1099CA53" w:rsidR="00D1612D" w:rsidRDefault="00D1612D" w:rsidP="00B26F64">
      <w:pPr>
        <w:rPr>
          <w:sz w:val="24"/>
          <w:szCs w:val="24"/>
        </w:rPr>
      </w:pPr>
    </w:p>
    <w:p w14:paraId="172EEAB6" w14:textId="6093F300" w:rsidR="7763B9DB" w:rsidRPr="009F7C7D" w:rsidRDefault="7763B9DB" w:rsidP="009F7C7D">
      <w:pPr>
        <w:tabs>
          <w:tab w:val="left" w:pos="2340"/>
        </w:tabs>
        <w:rPr>
          <w:sz w:val="24"/>
          <w:szCs w:val="24"/>
          <w:u w:val="single"/>
        </w:rPr>
      </w:pPr>
      <w:r w:rsidRPr="009F7C7D">
        <w:rPr>
          <w:b/>
          <w:bCs/>
          <w:sz w:val="24"/>
          <w:szCs w:val="24"/>
          <w:u w:val="single"/>
        </w:rPr>
        <w:t>Background</w:t>
      </w:r>
    </w:p>
    <w:p w14:paraId="26DE3CA4" w14:textId="77777777" w:rsidR="0052172F" w:rsidRPr="0052172F" w:rsidRDefault="0052172F" w:rsidP="0052172F">
      <w:pPr>
        <w:pStyle w:val="ListParagraph"/>
        <w:tabs>
          <w:tab w:val="left" w:pos="2340"/>
        </w:tabs>
        <w:ind w:left="360"/>
        <w:rPr>
          <w:sz w:val="24"/>
          <w:szCs w:val="24"/>
        </w:rPr>
      </w:pPr>
    </w:p>
    <w:p w14:paraId="3D0725CF" w14:textId="700A2FFA" w:rsidR="6B546A45" w:rsidRPr="009F7C7D" w:rsidRDefault="0086310D" w:rsidP="009F7C7D">
      <w:pPr>
        <w:pStyle w:val="ListParagraph"/>
        <w:numPr>
          <w:ilvl w:val="0"/>
          <w:numId w:val="57"/>
        </w:numPr>
        <w:rPr>
          <w:rFonts w:eastAsia="Trebuchet MS" w:cs="Trebuchet MS"/>
          <w:sz w:val="24"/>
          <w:szCs w:val="24"/>
        </w:rPr>
      </w:pPr>
      <w:r>
        <w:rPr>
          <w:sz w:val="24"/>
          <w:szCs w:val="24"/>
        </w:rPr>
        <w:t>We reported to the Board at the last meeting on complaints data for the year 2019-20. This had been delayed due to shortage of resources. This report covers the year 2020-21</w:t>
      </w:r>
      <w:r w:rsidR="00D00583">
        <w:rPr>
          <w:sz w:val="24"/>
          <w:szCs w:val="24"/>
        </w:rPr>
        <w:t xml:space="preserve"> and represents a return to timely reporting of complaints data. As we move into 2021-22 we will move to the quarterly publication of complaints data to bring us into full compliance with the SPSO’s Model Complaint Handling Procedure.</w:t>
      </w:r>
      <w:r w:rsidR="37CC32A1" w:rsidRPr="009F7C7D">
        <w:rPr>
          <w:sz w:val="24"/>
          <w:szCs w:val="24"/>
        </w:rPr>
        <w:t xml:space="preserve"> </w:t>
      </w:r>
    </w:p>
    <w:p w14:paraId="3BFC057E" w14:textId="77777777" w:rsidR="000540DB" w:rsidRDefault="000540DB" w:rsidP="009F7C7D">
      <w:pPr>
        <w:ind w:left="360"/>
        <w:rPr>
          <w:b/>
          <w:bCs/>
          <w:sz w:val="24"/>
          <w:szCs w:val="24"/>
        </w:rPr>
      </w:pPr>
    </w:p>
    <w:p w14:paraId="3DC2B8B1" w14:textId="34FD86E1" w:rsidR="001D17F6" w:rsidRPr="009F7C7D" w:rsidRDefault="001D17F6" w:rsidP="009F7C7D">
      <w:pPr>
        <w:pStyle w:val="ListParagraph"/>
        <w:numPr>
          <w:ilvl w:val="0"/>
          <w:numId w:val="57"/>
        </w:numPr>
        <w:rPr>
          <w:rFonts w:eastAsia="Trebuchet MS" w:cs="Trebuchet MS"/>
          <w:b/>
          <w:bCs/>
          <w:sz w:val="24"/>
          <w:szCs w:val="24"/>
        </w:rPr>
      </w:pPr>
      <w:r w:rsidRPr="009F7C7D">
        <w:rPr>
          <w:b/>
          <w:bCs/>
          <w:sz w:val="24"/>
          <w:szCs w:val="24"/>
        </w:rPr>
        <w:t>Frontline complaints</w:t>
      </w:r>
      <w:r w:rsidRPr="009F7C7D">
        <w:rPr>
          <w:sz w:val="24"/>
          <w:szCs w:val="24"/>
        </w:rPr>
        <w:t xml:space="preserve"> are issues that are straightforward and easily resolved with little or no investigation required. These complaints have a response deadline of five working days.</w:t>
      </w:r>
    </w:p>
    <w:p w14:paraId="69A4BC46" w14:textId="77777777" w:rsidR="000540DB" w:rsidRDefault="000540DB" w:rsidP="009F7C7D">
      <w:pPr>
        <w:ind w:left="360"/>
        <w:rPr>
          <w:b/>
          <w:bCs/>
          <w:sz w:val="24"/>
          <w:szCs w:val="24"/>
        </w:rPr>
      </w:pPr>
    </w:p>
    <w:p w14:paraId="56B121E4" w14:textId="671D49CA" w:rsidR="001D17F6" w:rsidRPr="009F7C7D" w:rsidRDefault="001D17F6" w:rsidP="009F7C7D">
      <w:pPr>
        <w:pStyle w:val="ListParagraph"/>
        <w:numPr>
          <w:ilvl w:val="0"/>
          <w:numId w:val="57"/>
        </w:numPr>
        <w:rPr>
          <w:rFonts w:eastAsia="Trebuchet MS" w:cs="Trebuchet MS"/>
          <w:b/>
          <w:bCs/>
          <w:sz w:val="24"/>
          <w:szCs w:val="24"/>
        </w:rPr>
      </w:pPr>
      <w:r w:rsidRPr="009F7C7D">
        <w:rPr>
          <w:b/>
          <w:bCs/>
          <w:sz w:val="24"/>
          <w:szCs w:val="24"/>
        </w:rPr>
        <w:t>Investigation complaints</w:t>
      </w:r>
      <w:r w:rsidRPr="009F7C7D">
        <w:rPr>
          <w:sz w:val="24"/>
          <w:szCs w:val="24"/>
        </w:rPr>
        <w:t xml:space="preserve"> are those that have not been resolved at the frontline or for issue</w:t>
      </w:r>
      <w:r w:rsidR="291D8E56" w:rsidRPr="009F7C7D">
        <w:rPr>
          <w:sz w:val="24"/>
          <w:szCs w:val="24"/>
        </w:rPr>
        <w:t>s</w:t>
      </w:r>
      <w:r w:rsidRPr="009F7C7D">
        <w:rPr>
          <w:sz w:val="24"/>
          <w:szCs w:val="24"/>
        </w:rPr>
        <w:t xml:space="preserve"> that are serious, complex or high risk. These complaints have a response deadline of 20 working days.</w:t>
      </w:r>
    </w:p>
    <w:p w14:paraId="208F1941" w14:textId="5768CEF5" w:rsidR="000540DB" w:rsidRDefault="000540DB" w:rsidP="0078033E">
      <w:pPr>
        <w:rPr>
          <w:sz w:val="24"/>
          <w:szCs w:val="24"/>
        </w:rPr>
      </w:pPr>
    </w:p>
    <w:p w14:paraId="76F389F9" w14:textId="33BF3A34" w:rsidR="001D17F6" w:rsidRPr="009F7C7D" w:rsidRDefault="001D17F6" w:rsidP="009F7C7D">
      <w:pPr>
        <w:pStyle w:val="ListParagraph"/>
        <w:numPr>
          <w:ilvl w:val="0"/>
          <w:numId w:val="57"/>
        </w:numPr>
        <w:rPr>
          <w:rFonts w:eastAsia="Trebuchet MS" w:cs="Trebuchet MS"/>
          <w:sz w:val="24"/>
          <w:szCs w:val="24"/>
        </w:rPr>
      </w:pPr>
      <w:r w:rsidRPr="49B1F929">
        <w:rPr>
          <w:sz w:val="24"/>
          <w:szCs w:val="24"/>
        </w:rPr>
        <w:t>This paper covers the period 1</w:t>
      </w:r>
      <w:r w:rsidRPr="49B1F929">
        <w:rPr>
          <w:sz w:val="24"/>
          <w:szCs w:val="24"/>
          <w:vertAlign w:val="superscript"/>
        </w:rPr>
        <w:t>st</w:t>
      </w:r>
      <w:r w:rsidRPr="49B1F929">
        <w:rPr>
          <w:sz w:val="24"/>
          <w:szCs w:val="24"/>
        </w:rPr>
        <w:t xml:space="preserve"> April 20</w:t>
      </w:r>
      <w:r w:rsidR="0078033E">
        <w:rPr>
          <w:sz w:val="24"/>
          <w:szCs w:val="24"/>
        </w:rPr>
        <w:t>20</w:t>
      </w:r>
      <w:r w:rsidRPr="49B1F929">
        <w:rPr>
          <w:sz w:val="24"/>
          <w:szCs w:val="24"/>
        </w:rPr>
        <w:t xml:space="preserve"> to 31</w:t>
      </w:r>
      <w:r w:rsidRPr="49B1F929">
        <w:rPr>
          <w:sz w:val="24"/>
          <w:szCs w:val="24"/>
          <w:vertAlign w:val="superscript"/>
        </w:rPr>
        <w:t>st</w:t>
      </w:r>
      <w:r w:rsidRPr="49B1F929">
        <w:rPr>
          <w:sz w:val="24"/>
          <w:szCs w:val="24"/>
        </w:rPr>
        <w:t xml:space="preserve"> March 202</w:t>
      </w:r>
      <w:r w:rsidR="0078033E">
        <w:rPr>
          <w:sz w:val="24"/>
          <w:szCs w:val="24"/>
        </w:rPr>
        <w:t>1</w:t>
      </w:r>
      <w:r w:rsidRPr="49B1F929">
        <w:rPr>
          <w:sz w:val="24"/>
          <w:szCs w:val="24"/>
        </w:rPr>
        <w:t xml:space="preserve">. </w:t>
      </w:r>
      <w:r w:rsidR="0078033E">
        <w:rPr>
          <w:sz w:val="24"/>
          <w:szCs w:val="24"/>
        </w:rPr>
        <w:t>T</w:t>
      </w:r>
      <w:r w:rsidRPr="49B1F929">
        <w:rPr>
          <w:sz w:val="24"/>
          <w:szCs w:val="24"/>
        </w:rPr>
        <w:t xml:space="preserve">here </w:t>
      </w:r>
      <w:r w:rsidR="5FE0A309" w:rsidRPr="49B1F929">
        <w:rPr>
          <w:sz w:val="24"/>
          <w:szCs w:val="24"/>
        </w:rPr>
        <w:t>was</w:t>
      </w:r>
      <w:r w:rsidRPr="49B1F929">
        <w:rPr>
          <w:sz w:val="24"/>
          <w:szCs w:val="24"/>
        </w:rPr>
        <w:t xml:space="preserve"> a total of </w:t>
      </w:r>
      <w:r w:rsidR="009B4B42">
        <w:rPr>
          <w:sz w:val="24"/>
          <w:szCs w:val="24"/>
        </w:rPr>
        <w:t>6</w:t>
      </w:r>
      <w:r w:rsidR="00C60652">
        <w:rPr>
          <w:sz w:val="24"/>
          <w:szCs w:val="24"/>
        </w:rPr>
        <w:t>1</w:t>
      </w:r>
      <w:r w:rsidRPr="49B1F929">
        <w:rPr>
          <w:sz w:val="24"/>
          <w:szCs w:val="24"/>
        </w:rPr>
        <w:t xml:space="preserve"> resolved complaints, </w:t>
      </w:r>
      <w:r w:rsidR="009B4B42">
        <w:rPr>
          <w:sz w:val="24"/>
          <w:szCs w:val="24"/>
        </w:rPr>
        <w:t>1</w:t>
      </w:r>
      <w:r w:rsidR="00C60652">
        <w:rPr>
          <w:sz w:val="24"/>
          <w:szCs w:val="24"/>
        </w:rPr>
        <w:t>5</w:t>
      </w:r>
      <w:r w:rsidRPr="49B1F929">
        <w:rPr>
          <w:sz w:val="24"/>
          <w:szCs w:val="24"/>
        </w:rPr>
        <w:t xml:space="preserve"> of which were frontline and </w:t>
      </w:r>
      <w:r w:rsidR="009B4B42">
        <w:rPr>
          <w:sz w:val="24"/>
          <w:szCs w:val="24"/>
        </w:rPr>
        <w:t>4</w:t>
      </w:r>
      <w:r w:rsidR="00C60652">
        <w:rPr>
          <w:sz w:val="24"/>
          <w:szCs w:val="24"/>
        </w:rPr>
        <w:t>6</w:t>
      </w:r>
      <w:r w:rsidR="2432FE80" w:rsidRPr="49B1F929">
        <w:rPr>
          <w:sz w:val="24"/>
          <w:szCs w:val="24"/>
        </w:rPr>
        <w:t xml:space="preserve"> </w:t>
      </w:r>
      <w:r w:rsidRPr="49B1F929">
        <w:rPr>
          <w:sz w:val="24"/>
          <w:szCs w:val="24"/>
        </w:rPr>
        <w:t>investigation complaints</w:t>
      </w:r>
      <w:r w:rsidR="28BB902F" w:rsidRPr="49B1F929">
        <w:rPr>
          <w:sz w:val="24"/>
          <w:szCs w:val="24"/>
        </w:rPr>
        <w:t>.</w:t>
      </w:r>
    </w:p>
    <w:p w14:paraId="0EDB924E" w14:textId="77777777" w:rsidR="000540DB" w:rsidRDefault="000540DB" w:rsidP="009F7C7D">
      <w:pPr>
        <w:spacing w:line="259" w:lineRule="auto"/>
        <w:ind w:left="360"/>
        <w:rPr>
          <w:sz w:val="24"/>
          <w:szCs w:val="24"/>
        </w:rPr>
      </w:pPr>
    </w:p>
    <w:p w14:paraId="1A6D419F" w14:textId="1874CA97" w:rsidR="6AA1F746" w:rsidRPr="009F7C7D" w:rsidRDefault="4FD2944C" w:rsidP="009F7C7D">
      <w:pPr>
        <w:spacing w:line="259" w:lineRule="auto"/>
        <w:rPr>
          <w:b/>
          <w:bCs/>
          <w:sz w:val="24"/>
          <w:szCs w:val="24"/>
          <w:u w:val="single"/>
        </w:rPr>
      </w:pPr>
      <w:r w:rsidRPr="009F7C7D">
        <w:rPr>
          <w:b/>
          <w:bCs/>
          <w:sz w:val="24"/>
          <w:szCs w:val="24"/>
          <w:u w:val="single"/>
        </w:rPr>
        <w:t>Analysis</w:t>
      </w:r>
    </w:p>
    <w:p w14:paraId="538CCCE2" w14:textId="77777777" w:rsidR="005C7ECC" w:rsidRPr="0052172F" w:rsidRDefault="005C7ECC" w:rsidP="009F7C7D">
      <w:pPr>
        <w:pStyle w:val="ListParagraph"/>
        <w:spacing w:line="259" w:lineRule="auto"/>
        <w:ind w:left="0"/>
        <w:rPr>
          <w:b/>
          <w:bCs/>
          <w:sz w:val="24"/>
          <w:szCs w:val="24"/>
        </w:rPr>
      </w:pPr>
    </w:p>
    <w:p w14:paraId="4F97284E" w14:textId="5A8A07FF" w:rsidR="00B62C5F" w:rsidRPr="009F7C7D" w:rsidRDefault="775580C1" w:rsidP="009F7C7D">
      <w:pPr>
        <w:rPr>
          <w:b/>
          <w:bCs/>
          <w:sz w:val="24"/>
          <w:szCs w:val="24"/>
        </w:rPr>
      </w:pPr>
      <w:r w:rsidRPr="009F7C7D">
        <w:rPr>
          <w:b/>
          <w:bCs/>
          <w:sz w:val="24"/>
          <w:szCs w:val="24"/>
        </w:rPr>
        <w:t>F</w:t>
      </w:r>
      <w:r w:rsidR="00B62C5F" w:rsidRPr="009F7C7D">
        <w:rPr>
          <w:b/>
          <w:bCs/>
          <w:sz w:val="24"/>
          <w:szCs w:val="24"/>
        </w:rPr>
        <w:t>rontline complaints received</w:t>
      </w:r>
    </w:p>
    <w:p w14:paraId="5D5F57B0" w14:textId="6716E934" w:rsidR="00885682" w:rsidRDefault="00885682" w:rsidP="009F7C7D">
      <w:pPr>
        <w:ind w:left="1080"/>
        <w:rPr>
          <w:b/>
          <w:bCs/>
          <w:i/>
          <w:iCs/>
          <w:sz w:val="24"/>
          <w:szCs w:val="24"/>
        </w:rPr>
      </w:pPr>
    </w:p>
    <w:p w14:paraId="0D0A235F" w14:textId="1BAB5E6E" w:rsidR="00885682" w:rsidRPr="009F7C7D" w:rsidRDefault="00885682" w:rsidP="009F7C7D">
      <w:pPr>
        <w:pStyle w:val="ListParagraph"/>
        <w:numPr>
          <w:ilvl w:val="0"/>
          <w:numId w:val="57"/>
        </w:numPr>
        <w:spacing w:line="259" w:lineRule="auto"/>
        <w:rPr>
          <w:rFonts w:eastAsia="Trebuchet MS" w:cs="Trebuchet MS"/>
          <w:sz w:val="24"/>
          <w:szCs w:val="24"/>
        </w:rPr>
      </w:pPr>
      <w:r w:rsidRPr="49B1F929">
        <w:rPr>
          <w:sz w:val="24"/>
          <w:szCs w:val="24"/>
        </w:rPr>
        <w:t xml:space="preserve">See </w:t>
      </w:r>
      <w:r w:rsidRPr="49B1F929">
        <w:rPr>
          <w:b/>
          <w:bCs/>
          <w:sz w:val="24"/>
          <w:szCs w:val="24"/>
        </w:rPr>
        <w:t>Table 1</w:t>
      </w:r>
      <w:r w:rsidRPr="49B1F929">
        <w:rPr>
          <w:sz w:val="24"/>
          <w:szCs w:val="24"/>
        </w:rPr>
        <w:t xml:space="preserve"> appended.</w:t>
      </w:r>
    </w:p>
    <w:p w14:paraId="58FBBA78" w14:textId="77777777" w:rsidR="00885682" w:rsidRDefault="00885682" w:rsidP="41DD5001">
      <w:pPr>
        <w:ind w:left="1080"/>
        <w:rPr>
          <w:b/>
          <w:bCs/>
          <w:i/>
          <w:iCs/>
          <w:sz w:val="24"/>
          <w:szCs w:val="24"/>
        </w:rPr>
      </w:pPr>
    </w:p>
    <w:p w14:paraId="4C2D67F5" w14:textId="2B3B08BC" w:rsidR="00885682" w:rsidRPr="009F7C7D" w:rsidRDefault="002D411C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There were 15</w:t>
      </w:r>
      <w:r w:rsidR="00885682" w:rsidRPr="41DD5001">
        <w:rPr>
          <w:sz w:val="24"/>
          <w:szCs w:val="24"/>
        </w:rPr>
        <w:t xml:space="preserve"> frontline complaints </w:t>
      </w:r>
      <w:r>
        <w:rPr>
          <w:sz w:val="24"/>
          <w:szCs w:val="24"/>
        </w:rPr>
        <w:t>resolved</w:t>
      </w:r>
      <w:r w:rsidR="00885682" w:rsidRPr="41DD5001">
        <w:rPr>
          <w:sz w:val="24"/>
          <w:szCs w:val="24"/>
        </w:rPr>
        <w:t xml:space="preserve"> during the reporting period.</w:t>
      </w:r>
      <w:r w:rsidR="00AF6A08">
        <w:rPr>
          <w:sz w:val="24"/>
          <w:szCs w:val="24"/>
        </w:rPr>
        <w:t xml:space="preserve"> In the same period in the previous year there were </w:t>
      </w:r>
      <w:r>
        <w:rPr>
          <w:sz w:val="24"/>
          <w:szCs w:val="24"/>
        </w:rPr>
        <w:t>16</w:t>
      </w:r>
      <w:r w:rsidR="00AF6A08">
        <w:rPr>
          <w:sz w:val="24"/>
          <w:szCs w:val="24"/>
        </w:rPr>
        <w:t xml:space="preserve"> frontline complaints resolved. </w:t>
      </w:r>
    </w:p>
    <w:p w14:paraId="04F9FE18" w14:textId="77777777" w:rsidR="00885682" w:rsidRDefault="00885682" w:rsidP="009F7C7D">
      <w:pPr>
        <w:ind w:left="1080"/>
        <w:rPr>
          <w:sz w:val="24"/>
          <w:szCs w:val="24"/>
        </w:rPr>
      </w:pPr>
    </w:p>
    <w:p w14:paraId="05959B44" w14:textId="0A4D325C" w:rsidR="00885682" w:rsidRPr="00C91056" w:rsidRDefault="00885682" w:rsidP="002D411C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49B1F929">
        <w:rPr>
          <w:sz w:val="24"/>
          <w:szCs w:val="24"/>
        </w:rPr>
        <w:t>Of these</w:t>
      </w:r>
      <w:r w:rsidR="4B198506" w:rsidRPr="49B1F929">
        <w:rPr>
          <w:sz w:val="24"/>
          <w:szCs w:val="24"/>
        </w:rPr>
        <w:t xml:space="preserve">, </w:t>
      </w:r>
      <w:r w:rsidRPr="49B1F929">
        <w:rPr>
          <w:sz w:val="24"/>
          <w:szCs w:val="24"/>
        </w:rPr>
        <w:t>1</w:t>
      </w:r>
      <w:r w:rsidR="00C60652">
        <w:rPr>
          <w:sz w:val="24"/>
          <w:szCs w:val="24"/>
        </w:rPr>
        <w:t>4</w:t>
      </w:r>
      <w:r w:rsidRPr="49B1F929">
        <w:rPr>
          <w:sz w:val="24"/>
          <w:szCs w:val="24"/>
        </w:rPr>
        <w:t xml:space="preserve"> were found to be </w:t>
      </w:r>
      <w:r w:rsidR="2ECAF18B" w:rsidRPr="49B1F929">
        <w:rPr>
          <w:sz w:val="24"/>
          <w:szCs w:val="24"/>
        </w:rPr>
        <w:t>‘</w:t>
      </w:r>
      <w:r w:rsidRPr="49B1F929">
        <w:rPr>
          <w:sz w:val="24"/>
          <w:szCs w:val="24"/>
        </w:rPr>
        <w:t xml:space="preserve">not </w:t>
      </w:r>
      <w:r w:rsidR="00C372E8" w:rsidRPr="49B1F929">
        <w:rPr>
          <w:sz w:val="24"/>
          <w:szCs w:val="24"/>
        </w:rPr>
        <w:t>upheld</w:t>
      </w:r>
      <w:r w:rsidR="56248368" w:rsidRPr="49B1F929">
        <w:rPr>
          <w:sz w:val="24"/>
          <w:szCs w:val="24"/>
        </w:rPr>
        <w:t>’</w:t>
      </w:r>
      <w:r w:rsidRPr="49B1F929">
        <w:rPr>
          <w:sz w:val="24"/>
          <w:szCs w:val="24"/>
        </w:rPr>
        <w:t xml:space="preserve"> and one </w:t>
      </w:r>
      <w:r w:rsidR="154FFD40" w:rsidRPr="49B1F929">
        <w:rPr>
          <w:sz w:val="24"/>
          <w:szCs w:val="24"/>
        </w:rPr>
        <w:t>‘</w:t>
      </w:r>
      <w:r w:rsidRPr="49B1F929">
        <w:rPr>
          <w:sz w:val="24"/>
          <w:szCs w:val="24"/>
        </w:rPr>
        <w:t>part</w:t>
      </w:r>
      <w:r w:rsidR="00C372E8" w:rsidRPr="49B1F929">
        <w:rPr>
          <w:sz w:val="24"/>
          <w:szCs w:val="24"/>
        </w:rPr>
        <w:t>ly</w:t>
      </w:r>
      <w:r w:rsidRPr="49B1F929">
        <w:rPr>
          <w:sz w:val="24"/>
          <w:szCs w:val="24"/>
        </w:rPr>
        <w:t xml:space="preserve"> </w:t>
      </w:r>
      <w:r w:rsidR="00C372E8" w:rsidRPr="49B1F929">
        <w:rPr>
          <w:sz w:val="24"/>
          <w:szCs w:val="24"/>
        </w:rPr>
        <w:t>upheld</w:t>
      </w:r>
      <w:r w:rsidR="22378247" w:rsidRPr="49B1F929">
        <w:rPr>
          <w:sz w:val="24"/>
          <w:szCs w:val="24"/>
        </w:rPr>
        <w:t>’</w:t>
      </w:r>
      <w:r w:rsidRPr="49B1F929">
        <w:rPr>
          <w:sz w:val="24"/>
          <w:szCs w:val="24"/>
        </w:rPr>
        <w:t>.</w:t>
      </w:r>
      <w:r w:rsidR="00AF6A08">
        <w:rPr>
          <w:sz w:val="24"/>
          <w:szCs w:val="24"/>
        </w:rPr>
        <w:t xml:space="preserve"> </w:t>
      </w:r>
      <w:r w:rsidR="00AF6A08" w:rsidRPr="00C91056">
        <w:rPr>
          <w:sz w:val="24"/>
          <w:szCs w:val="24"/>
        </w:rPr>
        <w:t xml:space="preserve">In the same period in the previous year there were 14 “not upheld” and one “partly upheld”. </w:t>
      </w:r>
    </w:p>
    <w:p w14:paraId="2275EE5F" w14:textId="77777777" w:rsidR="00C509EE" w:rsidRPr="00C509EE" w:rsidRDefault="00C509EE" w:rsidP="00C509EE">
      <w:pPr>
        <w:pStyle w:val="ListParagraph"/>
        <w:rPr>
          <w:sz w:val="24"/>
          <w:szCs w:val="24"/>
        </w:rPr>
      </w:pPr>
    </w:p>
    <w:p w14:paraId="63360AC4" w14:textId="4E91BA87" w:rsidR="00C509EE" w:rsidRDefault="00C509EE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The partially upheld </w:t>
      </w:r>
      <w:r w:rsidR="00D00583">
        <w:rPr>
          <w:sz w:val="24"/>
          <w:szCs w:val="24"/>
        </w:rPr>
        <w:t>complaint</w:t>
      </w:r>
      <w:r>
        <w:rPr>
          <w:sz w:val="24"/>
          <w:szCs w:val="24"/>
        </w:rPr>
        <w:t xml:space="preserve"> related to Civil Accounts and a solicitor who was unhappy with the way in which their account had been handled. An apology was issued to the solicitor and no further action was required. </w:t>
      </w:r>
    </w:p>
    <w:p w14:paraId="24A92CEB" w14:textId="77777777" w:rsidR="00C509EE" w:rsidRPr="00C509EE" w:rsidRDefault="00C509EE" w:rsidP="00C509EE">
      <w:pPr>
        <w:pStyle w:val="ListParagraph"/>
        <w:rPr>
          <w:sz w:val="24"/>
          <w:szCs w:val="24"/>
        </w:rPr>
      </w:pPr>
    </w:p>
    <w:p w14:paraId="745575FA" w14:textId="6E12C4D0" w:rsidR="00C509EE" w:rsidRDefault="00C509EE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The Civil Legal Assistance Office account for 12 of the 14 frontline complaints, none of which were upheld. </w:t>
      </w:r>
      <w:r w:rsidR="00384F5A">
        <w:rPr>
          <w:sz w:val="24"/>
          <w:szCs w:val="24"/>
        </w:rPr>
        <w:t xml:space="preserve">The majority of these are from members of the public seeking a service in non-core areas of work and being dissatisfied </w:t>
      </w:r>
      <w:r w:rsidR="00AF6A08">
        <w:rPr>
          <w:sz w:val="24"/>
          <w:szCs w:val="24"/>
        </w:rPr>
        <w:t>that they had to be signposted or referred</w:t>
      </w:r>
      <w:r w:rsidR="00384F5A">
        <w:rPr>
          <w:sz w:val="24"/>
          <w:szCs w:val="24"/>
        </w:rPr>
        <w:t xml:space="preserve">.  </w:t>
      </w:r>
    </w:p>
    <w:p w14:paraId="71D3B11D" w14:textId="77777777" w:rsidR="00AF6A08" w:rsidRPr="00C91056" w:rsidRDefault="00AF6A08" w:rsidP="00C91056">
      <w:pPr>
        <w:pStyle w:val="ListParagraph"/>
        <w:rPr>
          <w:sz w:val="24"/>
          <w:szCs w:val="24"/>
        </w:rPr>
      </w:pPr>
    </w:p>
    <w:p w14:paraId="4A9839AF" w14:textId="7417C581" w:rsidR="00AF6A08" w:rsidRDefault="002D411C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14</w:t>
      </w:r>
      <w:r w:rsidR="00AF6A08">
        <w:rPr>
          <w:sz w:val="24"/>
          <w:szCs w:val="24"/>
        </w:rPr>
        <w:t xml:space="preserve"> of the frontline complaints (93%) were dealt with within the five day timescale.  </w:t>
      </w:r>
    </w:p>
    <w:p w14:paraId="670515B5" w14:textId="77777777" w:rsidR="00D00583" w:rsidRPr="00C91056" w:rsidRDefault="00D00583" w:rsidP="00C91056">
      <w:pPr>
        <w:pStyle w:val="ListParagraph"/>
        <w:rPr>
          <w:sz w:val="24"/>
          <w:szCs w:val="24"/>
        </w:rPr>
      </w:pPr>
    </w:p>
    <w:p w14:paraId="4C390C27" w14:textId="1BB684F3" w:rsidR="00D00583" w:rsidRPr="009F7C7D" w:rsidRDefault="00D00583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We will shortly be running a number of sessions with managers to discuss complaints handling gener</w:t>
      </w:r>
      <w:r w:rsidR="00033517">
        <w:rPr>
          <w:sz w:val="24"/>
          <w:szCs w:val="24"/>
        </w:rPr>
        <w:t>ally on the back of the new SPSO</w:t>
      </w:r>
      <w:r>
        <w:rPr>
          <w:sz w:val="24"/>
          <w:szCs w:val="24"/>
        </w:rPr>
        <w:t xml:space="preserve"> Model being adopted. The recording of frontline complaints will be covered as part of this to encourage consistent recording across the business.  </w:t>
      </w:r>
    </w:p>
    <w:p w14:paraId="4C8C035E" w14:textId="408FD6CD" w:rsidR="00337FC2" w:rsidRPr="00D0317D" w:rsidRDefault="00337FC2" w:rsidP="00D0317D">
      <w:pPr>
        <w:rPr>
          <w:sz w:val="24"/>
          <w:szCs w:val="24"/>
        </w:rPr>
      </w:pPr>
    </w:p>
    <w:p w14:paraId="3269FD8C" w14:textId="77777777" w:rsidR="005E765A" w:rsidRPr="009F7C7D" w:rsidRDefault="005E765A" w:rsidP="009F7C7D">
      <w:pPr>
        <w:rPr>
          <w:b/>
          <w:bCs/>
          <w:sz w:val="24"/>
          <w:szCs w:val="24"/>
        </w:rPr>
      </w:pPr>
      <w:r w:rsidRPr="009F7C7D">
        <w:rPr>
          <w:b/>
          <w:bCs/>
          <w:sz w:val="24"/>
          <w:szCs w:val="24"/>
        </w:rPr>
        <w:t>Investigation complaints</w:t>
      </w:r>
      <w:r w:rsidR="006F7B30" w:rsidRPr="009F7C7D">
        <w:rPr>
          <w:b/>
          <w:bCs/>
          <w:sz w:val="24"/>
          <w:szCs w:val="24"/>
        </w:rPr>
        <w:t xml:space="preserve"> received</w:t>
      </w:r>
    </w:p>
    <w:p w14:paraId="2730B9E1" w14:textId="77777777" w:rsidR="005E765A" w:rsidRDefault="005E765A" w:rsidP="009F7C7D">
      <w:pPr>
        <w:ind w:left="360"/>
        <w:rPr>
          <w:sz w:val="24"/>
          <w:szCs w:val="24"/>
        </w:rPr>
      </w:pPr>
    </w:p>
    <w:p w14:paraId="1357B44C" w14:textId="77777777" w:rsidR="005E765A" w:rsidRPr="009F7C7D" w:rsidRDefault="00D01128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49B1F929">
        <w:rPr>
          <w:sz w:val="24"/>
          <w:szCs w:val="24"/>
        </w:rPr>
        <w:t xml:space="preserve">See </w:t>
      </w:r>
      <w:r w:rsidR="005E765A" w:rsidRPr="49B1F929">
        <w:rPr>
          <w:b/>
          <w:bCs/>
          <w:sz w:val="24"/>
          <w:szCs w:val="24"/>
        </w:rPr>
        <w:t xml:space="preserve">Table </w:t>
      </w:r>
      <w:r w:rsidR="002F0DBC" w:rsidRPr="49B1F929">
        <w:rPr>
          <w:b/>
          <w:bCs/>
          <w:sz w:val="24"/>
          <w:szCs w:val="24"/>
        </w:rPr>
        <w:t>2</w:t>
      </w:r>
      <w:r w:rsidRPr="49B1F929">
        <w:rPr>
          <w:sz w:val="24"/>
          <w:szCs w:val="24"/>
        </w:rPr>
        <w:t xml:space="preserve"> appended</w:t>
      </w:r>
      <w:r w:rsidR="005E765A" w:rsidRPr="49B1F929">
        <w:rPr>
          <w:sz w:val="24"/>
          <w:szCs w:val="24"/>
        </w:rPr>
        <w:t>.</w:t>
      </w:r>
    </w:p>
    <w:p w14:paraId="26AC8CFF" w14:textId="77777777" w:rsidR="00C01278" w:rsidRDefault="00C01278" w:rsidP="009F7C7D">
      <w:pPr>
        <w:ind w:left="360"/>
        <w:rPr>
          <w:sz w:val="24"/>
          <w:szCs w:val="24"/>
        </w:rPr>
      </w:pPr>
    </w:p>
    <w:p w14:paraId="2B6E39C5" w14:textId="3933B6F5" w:rsidR="00760F10" w:rsidRDefault="002D411C" w:rsidP="00760F10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46</w:t>
      </w:r>
      <w:r w:rsidR="005E765A" w:rsidRPr="49B1F929">
        <w:rPr>
          <w:sz w:val="24"/>
          <w:szCs w:val="24"/>
        </w:rPr>
        <w:t xml:space="preserve"> investigation complaints were received</w:t>
      </w:r>
      <w:r w:rsidR="00C376C7" w:rsidRPr="49B1F929">
        <w:rPr>
          <w:sz w:val="24"/>
          <w:szCs w:val="24"/>
        </w:rPr>
        <w:t>,</w:t>
      </w:r>
      <w:r w:rsidR="005E765A" w:rsidRPr="49B1F929">
        <w:rPr>
          <w:sz w:val="24"/>
          <w:szCs w:val="24"/>
        </w:rPr>
        <w:t xml:space="preserve"> </w:t>
      </w:r>
      <w:r w:rsidR="00C376C7" w:rsidRPr="49B1F929">
        <w:rPr>
          <w:sz w:val="24"/>
          <w:szCs w:val="24"/>
        </w:rPr>
        <w:t>o</w:t>
      </w:r>
      <w:r w:rsidR="005E765A" w:rsidRPr="49B1F929">
        <w:rPr>
          <w:sz w:val="24"/>
          <w:szCs w:val="24"/>
        </w:rPr>
        <w:t xml:space="preserve">f </w:t>
      </w:r>
      <w:r w:rsidR="00FD3F76" w:rsidRPr="49B1F929">
        <w:rPr>
          <w:sz w:val="24"/>
          <w:szCs w:val="24"/>
        </w:rPr>
        <w:t xml:space="preserve">which </w:t>
      </w:r>
      <w:r w:rsidR="00D0317D">
        <w:rPr>
          <w:sz w:val="24"/>
          <w:szCs w:val="24"/>
        </w:rPr>
        <w:t>34</w:t>
      </w:r>
      <w:r w:rsidR="00B066C6" w:rsidRPr="49B1F929">
        <w:rPr>
          <w:sz w:val="24"/>
          <w:szCs w:val="24"/>
        </w:rPr>
        <w:t xml:space="preserve"> </w:t>
      </w:r>
      <w:r w:rsidR="001B265E">
        <w:rPr>
          <w:sz w:val="24"/>
          <w:szCs w:val="24"/>
        </w:rPr>
        <w:t xml:space="preserve">(74%) </w:t>
      </w:r>
      <w:r w:rsidR="005E765A" w:rsidRPr="49B1F929">
        <w:rPr>
          <w:sz w:val="24"/>
          <w:szCs w:val="24"/>
        </w:rPr>
        <w:t xml:space="preserve">were found to be </w:t>
      </w:r>
      <w:r w:rsidR="006C1E13" w:rsidRPr="49B1F929">
        <w:rPr>
          <w:sz w:val="24"/>
          <w:szCs w:val="24"/>
        </w:rPr>
        <w:t xml:space="preserve">‘not </w:t>
      </w:r>
      <w:r w:rsidR="5CC8C13F" w:rsidRPr="49B1F929">
        <w:rPr>
          <w:sz w:val="24"/>
          <w:szCs w:val="24"/>
        </w:rPr>
        <w:t>upheld</w:t>
      </w:r>
      <w:r w:rsidR="006C1E13" w:rsidRPr="49B1F929">
        <w:rPr>
          <w:sz w:val="24"/>
          <w:szCs w:val="24"/>
        </w:rPr>
        <w:t>’</w:t>
      </w:r>
      <w:r w:rsidR="005E765A" w:rsidRPr="49B1F929">
        <w:rPr>
          <w:sz w:val="24"/>
          <w:szCs w:val="24"/>
        </w:rPr>
        <w:t>.</w:t>
      </w:r>
      <w:r w:rsidR="006F7B30" w:rsidRPr="49B1F929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D0317D">
        <w:rPr>
          <w:sz w:val="24"/>
          <w:szCs w:val="24"/>
        </w:rPr>
        <w:t xml:space="preserve"> </w:t>
      </w:r>
      <w:r w:rsidR="006F7B30" w:rsidRPr="49B1F929">
        <w:rPr>
          <w:sz w:val="24"/>
          <w:szCs w:val="24"/>
        </w:rPr>
        <w:t xml:space="preserve">were found to be </w:t>
      </w:r>
      <w:r w:rsidR="3AA52387" w:rsidRPr="49B1F929">
        <w:rPr>
          <w:sz w:val="24"/>
          <w:szCs w:val="24"/>
        </w:rPr>
        <w:t>‘</w:t>
      </w:r>
      <w:r w:rsidR="3A893026" w:rsidRPr="49B1F929">
        <w:rPr>
          <w:sz w:val="24"/>
          <w:szCs w:val="24"/>
        </w:rPr>
        <w:t>upheld</w:t>
      </w:r>
      <w:r w:rsidR="5F2F33A9" w:rsidRPr="49B1F929">
        <w:rPr>
          <w:sz w:val="24"/>
          <w:szCs w:val="24"/>
        </w:rPr>
        <w:t>’</w:t>
      </w:r>
      <w:r w:rsidR="006F7B30" w:rsidRPr="49B1F929">
        <w:rPr>
          <w:sz w:val="24"/>
          <w:szCs w:val="24"/>
        </w:rPr>
        <w:t xml:space="preserve"> and </w:t>
      </w:r>
      <w:r w:rsidR="00D0317D">
        <w:rPr>
          <w:sz w:val="24"/>
          <w:szCs w:val="24"/>
        </w:rPr>
        <w:t>one</w:t>
      </w:r>
      <w:r w:rsidR="006F7B30" w:rsidRPr="49B1F929">
        <w:rPr>
          <w:sz w:val="24"/>
          <w:szCs w:val="24"/>
        </w:rPr>
        <w:t xml:space="preserve"> </w:t>
      </w:r>
      <w:r w:rsidR="2937990A" w:rsidRPr="49B1F929">
        <w:rPr>
          <w:sz w:val="24"/>
          <w:szCs w:val="24"/>
        </w:rPr>
        <w:t>‘</w:t>
      </w:r>
      <w:r w:rsidR="006F7B30" w:rsidRPr="49B1F929">
        <w:rPr>
          <w:sz w:val="24"/>
          <w:szCs w:val="24"/>
        </w:rPr>
        <w:t>part</w:t>
      </w:r>
      <w:r w:rsidR="7AAD27F2" w:rsidRPr="49B1F929">
        <w:rPr>
          <w:sz w:val="24"/>
          <w:szCs w:val="24"/>
        </w:rPr>
        <w:t>ly</w:t>
      </w:r>
      <w:r w:rsidR="006F7B30" w:rsidRPr="49B1F929">
        <w:rPr>
          <w:sz w:val="24"/>
          <w:szCs w:val="24"/>
        </w:rPr>
        <w:t xml:space="preserve"> </w:t>
      </w:r>
      <w:r w:rsidR="0AA66D32" w:rsidRPr="49B1F929">
        <w:rPr>
          <w:sz w:val="24"/>
          <w:szCs w:val="24"/>
        </w:rPr>
        <w:t>upheld</w:t>
      </w:r>
      <w:r w:rsidR="5D68F50A" w:rsidRPr="49B1F929">
        <w:rPr>
          <w:sz w:val="24"/>
          <w:szCs w:val="24"/>
        </w:rPr>
        <w:t>’</w:t>
      </w:r>
      <w:r w:rsidR="006F7B30" w:rsidRPr="49B1F929">
        <w:rPr>
          <w:sz w:val="24"/>
          <w:szCs w:val="24"/>
        </w:rPr>
        <w:t>.</w:t>
      </w:r>
    </w:p>
    <w:p w14:paraId="151B6D5F" w14:textId="77777777" w:rsidR="00760F10" w:rsidRPr="00C91056" w:rsidRDefault="00760F10" w:rsidP="00C91056">
      <w:pPr>
        <w:pStyle w:val="ListParagraph"/>
        <w:rPr>
          <w:sz w:val="24"/>
          <w:szCs w:val="24"/>
        </w:rPr>
      </w:pPr>
    </w:p>
    <w:p w14:paraId="44A9CDC1" w14:textId="0FFEB3B7" w:rsidR="00C01278" w:rsidRPr="00C91056" w:rsidRDefault="00760F10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In the same period in the previous year 56</w:t>
      </w:r>
      <w:r w:rsidRPr="00760F10">
        <w:rPr>
          <w:sz w:val="24"/>
          <w:szCs w:val="24"/>
        </w:rPr>
        <w:t xml:space="preserve"> investigation complaints were received, of which 47 were found to be ‘not upheld’. Only six were found to be ‘upheld’ and two ‘partly upheld’. </w:t>
      </w:r>
    </w:p>
    <w:p w14:paraId="41474B04" w14:textId="77777777" w:rsidR="005E765A" w:rsidRDefault="005E765A" w:rsidP="009F7C7D">
      <w:pPr>
        <w:ind w:left="360"/>
        <w:rPr>
          <w:sz w:val="24"/>
          <w:szCs w:val="24"/>
        </w:rPr>
      </w:pPr>
    </w:p>
    <w:p w14:paraId="6715B37D" w14:textId="603E6561" w:rsidR="006F7B30" w:rsidRPr="009F7C7D" w:rsidRDefault="002D411C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20 complaints</w:t>
      </w:r>
      <w:r w:rsidR="00360DE3" w:rsidRPr="49B1F929">
        <w:rPr>
          <w:sz w:val="24"/>
          <w:szCs w:val="24"/>
        </w:rPr>
        <w:t xml:space="preserve"> </w:t>
      </w:r>
      <w:r w:rsidR="005E765A" w:rsidRPr="49B1F929">
        <w:rPr>
          <w:sz w:val="24"/>
          <w:szCs w:val="24"/>
        </w:rPr>
        <w:t xml:space="preserve">were classed as being </w:t>
      </w:r>
      <w:r w:rsidR="00B066C6" w:rsidRPr="49B1F929">
        <w:rPr>
          <w:sz w:val="24"/>
          <w:szCs w:val="24"/>
        </w:rPr>
        <w:t xml:space="preserve">‘dissatisfaction with SLAB policy or procedure’. </w:t>
      </w:r>
      <w:r w:rsidR="00A91A36" w:rsidRPr="49B1F929">
        <w:rPr>
          <w:sz w:val="24"/>
          <w:szCs w:val="24"/>
        </w:rPr>
        <w:t xml:space="preserve">Of those, </w:t>
      </w:r>
      <w:r w:rsidR="00D0317D">
        <w:rPr>
          <w:sz w:val="24"/>
          <w:szCs w:val="24"/>
        </w:rPr>
        <w:t>19</w:t>
      </w:r>
      <w:r w:rsidR="00A91A36" w:rsidRPr="49B1F929">
        <w:rPr>
          <w:sz w:val="24"/>
          <w:szCs w:val="24"/>
        </w:rPr>
        <w:t xml:space="preserve"> </w:t>
      </w:r>
      <w:r w:rsidR="00B066C6" w:rsidRPr="49B1F929">
        <w:rPr>
          <w:sz w:val="24"/>
          <w:szCs w:val="24"/>
        </w:rPr>
        <w:t xml:space="preserve">were found to be ‘not </w:t>
      </w:r>
      <w:r w:rsidR="0F07BBDE" w:rsidRPr="49B1F929">
        <w:rPr>
          <w:sz w:val="24"/>
          <w:szCs w:val="24"/>
        </w:rPr>
        <w:t>upheld</w:t>
      </w:r>
      <w:r w:rsidR="00B066C6" w:rsidRPr="49B1F929">
        <w:rPr>
          <w:sz w:val="24"/>
          <w:szCs w:val="24"/>
        </w:rPr>
        <w:t>’</w:t>
      </w:r>
      <w:r w:rsidR="00760E6F" w:rsidRPr="49B1F929">
        <w:rPr>
          <w:sz w:val="24"/>
          <w:szCs w:val="24"/>
        </w:rPr>
        <w:t xml:space="preserve">. </w:t>
      </w:r>
    </w:p>
    <w:p w14:paraId="4693B6D9" w14:textId="77777777" w:rsidR="009E5411" w:rsidRDefault="009E5411" w:rsidP="009F7C7D">
      <w:pPr>
        <w:ind w:left="360"/>
        <w:rPr>
          <w:sz w:val="24"/>
          <w:szCs w:val="24"/>
        </w:rPr>
      </w:pPr>
    </w:p>
    <w:p w14:paraId="2BDA8703" w14:textId="3DC80EB3" w:rsidR="009E5411" w:rsidRDefault="00A440EF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We continue to respond to complaints in a timely manner. </w:t>
      </w:r>
      <w:r w:rsidR="00D0317D">
        <w:rPr>
          <w:sz w:val="24"/>
          <w:szCs w:val="24"/>
        </w:rPr>
        <w:t>O</w:t>
      </w:r>
      <w:r w:rsidR="009E5411" w:rsidRPr="49B1F929">
        <w:rPr>
          <w:sz w:val="24"/>
          <w:szCs w:val="24"/>
        </w:rPr>
        <w:t xml:space="preserve">f the </w:t>
      </w:r>
      <w:r w:rsidR="00D0317D">
        <w:rPr>
          <w:sz w:val="24"/>
          <w:szCs w:val="24"/>
        </w:rPr>
        <w:t>46 complaints responded to, 41</w:t>
      </w:r>
      <w:r w:rsidR="009E5411" w:rsidRPr="49B1F929">
        <w:rPr>
          <w:sz w:val="24"/>
          <w:szCs w:val="24"/>
        </w:rPr>
        <w:t xml:space="preserve"> </w:t>
      </w:r>
      <w:r w:rsidR="00647BBF" w:rsidRPr="49B1F929">
        <w:rPr>
          <w:sz w:val="24"/>
          <w:szCs w:val="24"/>
        </w:rPr>
        <w:t>(</w:t>
      </w:r>
      <w:r w:rsidR="00D0317D">
        <w:rPr>
          <w:sz w:val="24"/>
          <w:szCs w:val="24"/>
        </w:rPr>
        <w:t>89</w:t>
      </w:r>
      <w:r w:rsidR="00647BBF" w:rsidRPr="49B1F929">
        <w:rPr>
          <w:sz w:val="24"/>
          <w:szCs w:val="24"/>
        </w:rPr>
        <w:t xml:space="preserve">%) </w:t>
      </w:r>
      <w:r w:rsidR="009E5411" w:rsidRPr="49B1F929">
        <w:rPr>
          <w:sz w:val="24"/>
          <w:szCs w:val="24"/>
        </w:rPr>
        <w:t xml:space="preserve">were responded to within the </w:t>
      </w:r>
      <w:r w:rsidR="6BB3A4A7" w:rsidRPr="49B1F929">
        <w:rPr>
          <w:sz w:val="24"/>
          <w:szCs w:val="24"/>
        </w:rPr>
        <w:t>20 working</w:t>
      </w:r>
      <w:r w:rsidR="009E5411" w:rsidRPr="49B1F929">
        <w:rPr>
          <w:sz w:val="24"/>
          <w:szCs w:val="24"/>
        </w:rPr>
        <w:t xml:space="preserve"> </w:t>
      </w:r>
      <w:r w:rsidR="00F27513" w:rsidRPr="49B1F929">
        <w:rPr>
          <w:sz w:val="24"/>
          <w:szCs w:val="24"/>
        </w:rPr>
        <w:t xml:space="preserve">day deadline. </w:t>
      </w:r>
    </w:p>
    <w:p w14:paraId="35CA707F" w14:textId="77777777" w:rsidR="00D0317D" w:rsidRPr="00D0317D" w:rsidRDefault="00D0317D" w:rsidP="00D0317D">
      <w:pPr>
        <w:pStyle w:val="ListParagraph"/>
        <w:rPr>
          <w:sz w:val="24"/>
          <w:szCs w:val="24"/>
        </w:rPr>
      </w:pPr>
    </w:p>
    <w:p w14:paraId="76DEC1D5" w14:textId="5859A2D4" w:rsidR="00D0317D" w:rsidRDefault="002F2DFB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The distribution of complaints across departments is similar to the previous complaints update with Civil Applications receiving 28 (61%) of complaints. The majority of these (89%) were not upheld. One co</w:t>
      </w:r>
      <w:r w:rsidR="00EF2D84">
        <w:rPr>
          <w:sz w:val="24"/>
          <w:szCs w:val="24"/>
        </w:rPr>
        <w:t xml:space="preserve">mplaint was partially </w:t>
      </w:r>
      <w:r w:rsidR="002D411C">
        <w:rPr>
          <w:sz w:val="24"/>
          <w:szCs w:val="24"/>
        </w:rPr>
        <w:t>upheld</w:t>
      </w:r>
      <w:r w:rsidR="00EF2D84">
        <w:rPr>
          <w:sz w:val="24"/>
          <w:szCs w:val="24"/>
        </w:rPr>
        <w:t xml:space="preserve"> in relation to poor communication and standard of service </w:t>
      </w:r>
      <w:r>
        <w:rPr>
          <w:sz w:val="24"/>
          <w:szCs w:val="24"/>
        </w:rPr>
        <w:t xml:space="preserve">and an explanation and apology were issued. </w:t>
      </w:r>
      <w:r w:rsidR="00EF2D84">
        <w:rPr>
          <w:sz w:val="24"/>
          <w:szCs w:val="24"/>
        </w:rPr>
        <w:t>Of t</w:t>
      </w:r>
      <w:r>
        <w:rPr>
          <w:sz w:val="24"/>
          <w:szCs w:val="24"/>
        </w:rPr>
        <w:t xml:space="preserve">he two </w:t>
      </w:r>
      <w:r w:rsidR="00760F10">
        <w:rPr>
          <w:sz w:val="24"/>
          <w:szCs w:val="24"/>
        </w:rPr>
        <w:t xml:space="preserve">upheld </w:t>
      </w:r>
      <w:r w:rsidR="00EF2D84">
        <w:rPr>
          <w:sz w:val="24"/>
          <w:szCs w:val="24"/>
        </w:rPr>
        <w:t xml:space="preserve">complaints, one was in relation to </w:t>
      </w:r>
      <w:r w:rsidR="00EF2D84" w:rsidRPr="00EF2D84">
        <w:rPr>
          <w:sz w:val="24"/>
          <w:szCs w:val="24"/>
        </w:rPr>
        <w:t>poor communication and standard of service and an explanation and apology were issued</w:t>
      </w:r>
      <w:r w:rsidR="00EF2D84">
        <w:rPr>
          <w:sz w:val="24"/>
          <w:szCs w:val="24"/>
        </w:rPr>
        <w:t xml:space="preserve"> and the other was a complaint in relation to a mistake in decision making. This resulted in an apology and a review of the decision. </w:t>
      </w:r>
      <w:r w:rsidR="001B265E">
        <w:rPr>
          <w:sz w:val="24"/>
          <w:szCs w:val="24"/>
        </w:rPr>
        <w:t xml:space="preserve">All of </w:t>
      </w:r>
      <w:r w:rsidR="002D411C">
        <w:rPr>
          <w:sz w:val="24"/>
          <w:szCs w:val="24"/>
        </w:rPr>
        <w:t>upheld</w:t>
      </w:r>
      <w:r w:rsidR="001B265E">
        <w:rPr>
          <w:sz w:val="24"/>
          <w:szCs w:val="24"/>
        </w:rPr>
        <w:t xml:space="preserve"> or partially </w:t>
      </w:r>
      <w:r w:rsidR="002D411C">
        <w:rPr>
          <w:sz w:val="24"/>
          <w:szCs w:val="24"/>
        </w:rPr>
        <w:t>upheld</w:t>
      </w:r>
      <w:r w:rsidR="001B265E">
        <w:rPr>
          <w:sz w:val="24"/>
          <w:szCs w:val="24"/>
        </w:rPr>
        <w:t xml:space="preserve"> complaints were from solicitors. </w:t>
      </w:r>
    </w:p>
    <w:p w14:paraId="3782D3C4" w14:textId="77777777" w:rsidR="006D6D79" w:rsidRPr="006D6D79" w:rsidRDefault="006D6D79" w:rsidP="006D6D79">
      <w:pPr>
        <w:pStyle w:val="ListParagraph"/>
        <w:rPr>
          <w:sz w:val="24"/>
          <w:szCs w:val="24"/>
        </w:rPr>
      </w:pPr>
    </w:p>
    <w:p w14:paraId="53287DC2" w14:textId="6EC32515" w:rsidR="006D6D79" w:rsidRDefault="006D6D79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Four of the eight complaints to Civil Finance were </w:t>
      </w:r>
      <w:r w:rsidR="002D411C">
        <w:rPr>
          <w:sz w:val="24"/>
          <w:szCs w:val="24"/>
        </w:rPr>
        <w:t>upheld</w:t>
      </w:r>
      <w:r>
        <w:rPr>
          <w:sz w:val="24"/>
          <w:szCs w:val="24"/>
        </w:rPr>
        <w:t xml:space="preserve">. Three of those were from applicants in relation to poor communication or standard of service. Full explanations and apologies were provided. </w:t>
      </w:r>
      <w:r w:rsidR="00760F10">
        <w:rPr>
          <w:sz w:val="24"/>
          <w:szCs w:val="24"/>
        </w:rPr>
        <w:t xml:space="preserve">These were isolated incidents and no further follow up was required in terms of staff performance. </w:t>
      </w:r>
      <w:r>
        <w:rPr>
          <w:sz w:val="24"/>
          <w:szCs w:val="24"/>
        </w:rPr>
        <w:t xml:space="preserve">The fourth </w:t>
      </w:r>
      <w:r w:rsidR="00760F10">
        <w:rPr>
          <w:sz w:val="24"/>
          <w:szCs w:val="24"/>
        </w:rPr>
        <w:t xml:space="preserve">upheld </w:t>
      </w:r>
      <w:r>
        <w:rPr>
          <w:sz w:val="24"/>
          <w:szCs w:val="24"/>
        </w:rPr>
        <w:t xml:space="preserve">complaint was from a solicitor in relation to </w:t>
      </w:r>
      <w:r w:rsidR="00A26DCB">
        <w:rPr>
          <w:sz w:val="24"/>
          <w:szCs w:val="24"/>
        </w:rPr>
        <w:t xml:space="preserve">dissatisfaction with SLAB procedure or policy. In this case the matter was reviewed, fault admitted and the matter resolved to the complainer’s satisfaction. </w:t>
      </w:r>
      <w:r w:rsidR="002D411C">
        <w:rPr>
          <w:sz w:val="24"/>
          <w:szCs w:val="24"/>
        </w:rPr>
        <w:t>This was not a question of the procedure being problematic, rather than an isolated incident of the proper procedure not being followed.</w:t>
      </w:r>
    </w:p>
    <w:p w14:paraId="5D22306B" w14:textId="77777777" w:rsidR="00EF2D84" w:rsidRPr="00EF2D84" w:rsidRDefault="00EF2D84" w:rsidP="00EF2D84">
      <w:pPr>
        <w:pStyle w:val="ListParagraph"/>
        <w:rPr>
          <w:sz w:val="24"/>
          <w:szCs w:val="24"/>
        </w:rPr>
      </w:pPr>
    </w:p>
    <w:p w14:paraId="1A577B51" w14:textId="4F728167" w:rsidR="00A51B1F" w:rsidRDefault="001B265E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The remaining </w:t>
      </w:r>
      <w:r w:rsidR="002D411C">
        <w:rPr>
          <w:sz w:val="24"/>
          <w:szCs w:val="24"/>
        </w:rPr>
        <w:t>upheld</w:t>
      </w:r>
      <w:r>
        <w:rPr>
          <w:sz w:val="24"/>
          <w:szCs w:val="24"/>
        </w:rPr>
        <w:t xml:space="preserve"> complaints all related to minor administrative or technical errors and all complainers were apologised to and provided with an explanation. </w:t>
      </w:r>
    </w:p>
    <w:p w14:paraId="73F52CB7" w14:textId="77777777" w:rsidR="00A51B1F" w:rsidRPr="00A51B1F" w:rsidRDefault="00A51B1F" w:rsidP="00A51B1F">
      <w:pPr>
        <w:pStyle w:val="ListParagraph"/>
        <w:rPr>
          <w:sz w:val="24"/>
          <w:szCs w:val="24"/>
        </w:rPr>
      </w:pPr>
    </w:p>
    <w:p w14:paraId="36ADFC31" w14:textId="13323A06" w:rsidR="006D6D79" w:rsidRPr="00A51B1F" w:rsidRDefault="001B265E" w:rsidP="00A51B1F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No major policy or procedural changes were required to address any of the issues raised in the complaints. </w:t>
      </w:r>
    </w:p>
    <w:p w14:paraId="38AA161F" w14:textId="77777777" w:rsidR="00A61891" w:rsidRDefault="00A61891" w:rsidP="009F7C7D">
      <w:pPr>
        <w:rPr>
          <w:b/>
          <w:sz w:val="24"/>
          <w:szCs w:val="24"/>
          <w:u w:val="single"/>
        </w:rPr>
      </w:pPr>
    </w:p>
    <w:p w14:paraId="346F5807" w14:textId="77777777" w:rsidR="00A61891" w:rsidRDefault="00A61891" w:rsidP="009F7C7D">
      <w:pPr>
        <w:rPr>
          <w:b/>
          <w:sz w:val="24"/>
          <w:szCs w:val="24"/>
          <w:u w:val="single"/>
        </w:rPr>
      </w:pPr>
    </w:p>
    <w:p w14:paraId="6CA574B6" w14:textId="4C8DBABB" w:rsidR="38FEA974" w:rsidRDefault="000540DB" w:rsidP="009F7C7D">
      <w:pPr>
        <w:rPr>
          <w:b/>
          <w:sz w:val="24"/>
          <w:szCs w:val="24"/>
          <w:u w:val="single"/>
        </w:rPr>
      </w:pPr>
      <w:r w:rsidRPr="009F7C7D">
        <w:rPr>
          <w:b/>
          <w:sz w:val="24"/>
          <w:szCs w:val="24"/>
          <w:u w:val="single"/>
        </w:rPr>
        <w:t>Revised Model Complaints Handling Procedure (MCHP)</w:t>
      </w:r>
    </w:p>
    <w:p w14:paraId="74416A0D" w14:textId="2BBF84BD" w:rsidR="00A51B1F" w:rsidRDefault="00A51B1F" w:rsidP="009F7C7D">
      <w:pPr>
        <w:rPr>
          <w:b/>
          <w:sz w:val="24"/>
          <w:szCs w:val="24"/>
          <w:u w:val="single"/>
        </w:rPr>
      </w:pPr>
    </w:p>
    <w:p w14:paraId="6D541316" w14:textId="73FC3EEE" w:rsidR="00A51B1F" w:rsidRPr="00C91056" w:rsidRDefault="00A51B1F" w:rsidP="00A51B1F">
      <w:pPr>
        <w:pStyle w:val="ListParagraph"/>
        <w:numPr>
          <w:ilvl w:val="0"/>
          <w:numId w:val="5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revised Model Complaints Handling Procedure was adopted by SLAB on 1</w:t>
      </w:r>
      <w:r w:rsidRPr="00A51B1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2021. </w:t>
      </w:r>
      <w:r w:rsidR="0083586F">
        <w:rPr>
          <w:sz w:val="24"/>
          <w:szCs w:val="24"/>
        </w:rPr>
        <w:t>This was accompanied by staff guidance and internal communications.</w:t>
      </w:r>
    </w:p>
    <w:p w14:paraId="06937714" w14:textId="77777777" w:rsidR="0083586F" w:rsidRPr="00A51B1F" w:rsidRDefault="0083586F" w:rsidP="00C91056">
      <w:pPr>
        <w:pStyle w:val="ListParagraph"/>
        <w:rPr>
          <w:b/>
          <w:sz w:val="24"/>
          <w:szCs w:val="24"/>
          <w:u w:val="single"/>
        </w:rPr>
      </w:pPr>
    </w:p>
    <w:p w14:paraId="3AA436E0" w14:textId="76DB201C" w:rsidR="00A51B1F" w:rsidRPr="00C91056" w:rsidRDefault="00A51B1F" w:rsidP="00A51B1F">
      <w:pPr>
        <w:pStyle w:val="ListParagraph"/>
        <w:numPr>
          <w:ilvl w:val="0"/>
          <w:numId w:val="5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Sessions </w:t>
      </w:r>
      <w:r w:rsidR="0083586F">
        <w:rPr>
          <w:sz w:val="24"/>
          <w:szCs w:val="24"/>
        </w:rPr>
        <w:t xml:space="preserve">are being finalised </w:t>
      </w:r>
      <w:r>
        <w:rPr>
          <w:sz w:val="24"/>
          <w:szCs w:val="24"/>
        </w:rPr>
        <w:t>with complaints managers to address any questions they may have about the changes brought in by the revised process</w:t>
      </w:r>
      <w:r w:rsidR="0083586F">
        <w:rPr>
          <w:sz w:val="24"/>
          <w:szCs w:val="24"/>
        </w:rPr>
        <w:t>, and to discuss complaints handling generally</w:t>
      </w:r>
      <w:r>
        <w:rPr>
          <w:sz w:val="24"/>
          <w:szCs w:val="24"/>
        </w:rPr>
        <w:t>.</w:t>
      </w:r>
    </w:p>
    <w:p w14:paraId="0D22263A" w14:textId="78CF86C9" w:rsidR="0083586F" w:rsidRPr="00C91056" w:rsidRDefault="0083586F" w:rsidP="00C91056">
      <w:pPr>
        <w:rPr>
          <w:b/>
          <w:sz w:val="24"/>
          <w:szCs w:val="24"/>
          <w:u w:val="single"/>
        </w:rPr>
      </w:pPr>
    </w:p>
    <w:p w14:paraId="6EB53E2D" w14:textId="2B915B15" w:rsidR="00A51B1F" w:rsidRPr="009F7C7D" w:rsidRDefault="00A51B1F" w:rsidP="00A51B1F">
      <w:pPr>
        <w:pStyle w:val="ListParagraph"/>
        <w:numPr>
          <w:ilvl w:val="0"/>
          <w:numId w:val="5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As reported in the March 2021 Complaints Update, </w:t>
      </w:r>
      <w:r w:rsidRPr="00A51B1F">
        <w:rPr>
          <w:sz w:val="24"/>
          <w:szCs w:val="24"/>
        </w:rPr>
        <w:t xml:space="preserve">a separate review of further changes that could be made to discretional policy on our complaints handling </w:t>
      </w:r>
      <w:r>
        <w:rPr>
          <w:sz w:val="24"/>
          <w:szCs w:val="24"/>
        </w:rPr>
        <w:t xml:space="preserve">will be made </w:t>
      </w:r>
      <w:r w:rsidRPr="00A51B1F">
        <w:rPr>
          <w:sz w:val="24"/>
          <w:szCs w:val="24"/>
        </w:rPr>
        <w:t>in the second half of 2021-22.</w:t>
      </w:r>
    </w:p>
    <w:p w14:paraId="6D6B68F6" w14:textId="79BA6657" w:rsidR="38FEA974" w:rsidRPr="000540DB" w:rsidRDefault="38FEA974" w:rsidP="009F7C7D">
      <w:pPr>
        <w:ind w:left="-285"/>
        <w:rPr>
          <w:sz w:val="24"/>
          <w:szCs w:val="24"/>
        </w:rPr>
      </w:pPr>
    </w:p>
    <w:p w14:paraId="1AF93DED" w14:textId="238E5842" w:rsidR="005E12F5" w:rsidRPr="009F7C7D" w:rsidRDefault="219D0390" w:rsidP="009F7C7D">
      <w:pPr>
        <w:rPr>
          <w:b/>
          <w:sz w:val="24"/>
          <w:szCs w:val="24"/>
          <w:u w:val="single"/>
        </w:rPr>
      </w:pPr>
      <w:r w:rsidRPr="009F7C7D">
        <w:rPr>
          <w:b/>
          <w:sz w:val="24"/>
          <w:szCs w:val="24"/>
          <w:u w:val="single"/>
        </w:rPr>
        <w:t>Conclusion</w:t>
      </w:r>
    </w:p>
    <w:p w14:paraId="26DCB345" w14:textId="77777777" w:rsidR="009F7C7D" w:rsidRPr="009F7C7D" w:rsidRDefault="009F7C7D" w:rsidP="009F7C7D">
      <w:pPr>
        <w:rPr>
          <w:b/>
          <w:sz w:val="24"/>
          <w:szCs w:val="24"/>
        </w:rPr>
      </w:pPr>
    </w:p>
    <w:p w14:paraId="66C979E6" w14:textId="252A1BE8" w:rsidR="00D36555" w:rsidRPr="009F7C7D" w:rsidRDefault="00D36555" w:rsidP="009F7C7D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41DD5001">
        <w:rPr>
          <w:sz w:val="24"/>
          <w:szCs w:val="24"/>
        </w:rPr>
        <w:t>O</w:t>
      </w:r>
      <w:r w:rsidR="00E77590" w:rsidRPr="41DD5001">
        <w:rPr>
          <w:sz w:val="24"/>
          <w:szCs w:val="24"/>
        </w:rPr>
        <w:t xml:space="preserve">verall, </w:t>
      </w:r>
      <w:r w:rsidR="0083586F">
        <w:rPr>
          <w:sz w:val="24"/>
          <w:szCs w:val="24"/>
        </w:rPr>
        <w:t xml:space="preserve">we are comfortable that </w:t>
      </w:r>
      <w:r w:rsidR="00F3379E" w:rsidRPr="41DD5001">
        <w:rPr>
          <w:sz w:val="24"/>
          <w:szCs w:val="24"/>
        </w:rPr>
        <w:t>there is nothing</w:t>
      </w:r>
      <w:r w:rsidRPr="41DD5001">
        <w:rPr>
          <w:sz w:val="24"/>
          <w:szCs w:val="24"/>
        </w:rPr>
        <w:t xml:space="preserve"> within the </w:t>
      </w:r>
      <w:r w:rsidR="00F3379E" w:rsidRPr="41DD5001">
        <w:rPr>
          <w:sz w:val="24"/>
          <w:szCs w:val="24"/>
        </w:rPr>
        <w:t xml:space="preserve">subject matter or pattern of </w:t>
      </w:r>
      <w:r w:rsidRPr="41DD5001">
        <w:rPr>
          <w:sz w:val="24"/>
          <w:szCs w:val="24"/>
        </w:rPr>
        <w:t xml:space="preserve">complaints that would </w:t>
      </w:r>
      <w:r w:rsidR="00D0317D" w:rsidRPr="41DD5001">
        <w:rPr>
          <w:sz w:val="24"/>
          <w:szCs w:val="24"/>
        </w:rPr>
        <w:t>suggest systemic</w:t>
      </w:r>
      <w:r w:rsidR="00C548D2" w:rsidRPr="41DD5001">
        <w:rPr>
          <w:sz w:val="24"/>
          <w:szCs w:val="24"/>
        </w:rPr>
        <w:t xml:space="preserve"> failures</w:t>
      </w:r>
      <w:r w:rsidR="00F3379E" w:rsidRPr="41DD5001">
        <w:rPr>
          <w:sz w:val="24"/>
          <w:szCs w:val="24"/>
        </w:rPr>
        <w:t xml:space="preserve">. </w:t>
      </w:r>
    </w:p>
    <w:p w14:paraId="05D52709" w14:textId="06D25C3F" w:rsidR="00C705A2" w:rsidRDefault="00C705A2" w:rsidP="21D67A15">
      <w:pPr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26F64" w14:paraId="45E43C5C" w14:textId="77777777" w:rsidTr="21D67A15">
        <w:trPr>
          <w:trHeight w:val="360"/>
        </w:trPr>
        <w:tc>
          <w:tcPr>
            <w:tcW w:w="846" w:type="dxa"/>
            <w:shd w:val="clear" w:color="auto" w:fill="D9D9D9" w:themeFill="background1" w:themeFillShade="D9"/>
          </w:tcPr>
          <w:p w14:paraId="5D474468" w14:textId="77777777" w:rsidR="00B26F64" w:rsidRPr="002265D6" w:rsidRDefault="00B26F64" w:rsidP="00B86375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14:paraId="12183635" w14:textId="77777777" w:rsidR="00B26F64" w:rsidRPr="002265D6" w:rsidRDefault="002265D6" w:rsidP="005B7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Governance Links</w:t>
            </w:r>
          </w:p>
        </w:tc>
      </w:tr>
      <w:tr w:rsidR="00B26F64" w14:paraId="7ED4D913" w14:textId="77777777" w:rsidTr="21D67A15">
        <w:tc>
          <w:tcPr>
            <w:tcW w:w="846" w:type="dxa"/>
          </w:tcPr>
          <w:p w14:paraId="5FEC7C99" w14:textId="77777777" w:rsidR="00B26F64" w:rsidRDefault="00B26F64" w:rsidP="00B6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2AF7B115" w14:textId="5BD2814B" w:rsidR="53603DF2" w:rsidRDefault="53603DF2" w:rsidP="21D67A15">
            <w:pPr>
              <w:rPr>
                <w:b/>
                <w:bCs/>
                <w:sz w:val="24"/>
                <w:szCs w:val="24"/>
              </w:rPr>
            </w:pPr>
            <w:r w:rsidRPr="21D67A15">
              <w:rPr>
                <w:b/>
                <w:bCs/>
                <w:sz w:val="24"/>
                <w:szCs w:val="24"/>
              </w:rPr>
              <w:t>Finance and Resources</w:t>
            </w:r>
          </w:p>
          <w:p w14:paraId="338F0005" w14:textId="77777777" w:rsidR="009D385A" w:rsidRDefault="0064763C" w:rsidP="009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issues of note.</w:t>
            </w:r>
          </w:p>
          <w:p w14:paraId="10008401" w14:textId="77777777" w:rsidR="009D385A" w:rsidRDefault="009D385A" w:rsidP="009D385A">
            <w:pPr>
              <w:rPr>
                <w:sz w:val="24"/>
                <w:szCs w:val="24"/>
              </w:rPr>
            </w:pPr>
          </w:p>
        </w:tc>
      </w:tr>
      <w:tr w:rsidR="0098730C" w14:paraId="7A959D03" w14:textId="77777777" w:rsidTr="21D67A15">
        <w:tc>
          <w:tcPr>
            <w:tcW w:w="846" w:type="dxa"/>
          </w:tcPr>
          <w:p w14:paraId="4698AF61" w14:textId="77777777" w:rsidR="0098730C" w:rsidRDefault="0098730C" w:rsidP="00B8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32EA191B" w14:textId="3DA18E82" w:rsidR="53603DF2" w:rsidRDefault="53603DF2" w:rsidP="21D67A15">
            <w:pPr>
              <w:rPr>
                <w:sz w:val="24"/>
                <w:szCs w:val="24"/>
              </w:rPr>
            </w:pPr>
            <w:r w:rsidRPr="21D67A15">
              <w:rPr>
                <w:b/>
                <w:bCs/>
                <w:sz w:val="24"/>
                <w:szCs w:val="24"/>
              </w:rPr>
              <w:t xml:space="preserve">Risk </w:t>
            </w:r>
          </w:p>
          <w:p w14:paraId="3C113737" w14:textId="4F6BCE41" w:rsidR="0098730C" w:rsidRDefault="49BF3FCF" w:rsidP="00B86375">
            <w:pPr>
              <w:rPr>
                <w:sz w:val="24"/>
                <w:szCs w:val="24"/>
              </w:rPr>
            </w:pPr>
            <w:r w:rsidRPr="21D67A15">
              <w:rPr>
                <w:sz w:val="24"/>
                <w:szCs w:val="24"/>
              </w:rPr>
              <w:t xml:space="preserve">Complaints are an important way in which we can assess our service. </w:t>
            </w:r>
            <w:r w:rsidR="33217935" w:rsidRPr="21D67A15">
              <w:rPr>
                <w:sz w:val="24"/>
                <w:szCs w:val="24"/>
              </w:rPr>
              <w:t>Acting</w:t>
            </w:r>
            <w:r w:rsidRPr="21D67A15">
              <w:rPr>
                <w:sz w:val="24"/>
                <w:szCs w:val="24"/>
              </w:rPr>
              <w:t xml:space="preserve"> as a result of </w:t>
            </w:r>
            <w:r w:rsidR="002D411C">
              <w:rPr>
                <w:sz w:val="24"/>
                <w:szCs w:val="24"/>
              </w:rPr>
              <w:t>upheld</w:t>
            </w:r>
            <w:r w:rsidRPr="21D67A15">
              <w:rPr>
                <w:sz w:val="24"/>
                <w:szCs w:val="24"/>
              </w:rPr>
              <w:t xml:space="preserve"> complaints is a key control for </w:t>
            </w:r>
            <w:r w:rsidR="63C5ACA2" w:rsidRPr="21D67A15">
              <w:rPr>
                <w:sz w:val="24"/>
                <w:szCs w:val="24"/>
              </w:rPr>
              <w:t>several</w:t>
            </w:r>
            <w:r w:rsidR="336568D5" w:rsidRPr="21D67A15">
              <w:rPr>
                <w:sz w:val="24"/>
                <w:szCs w:val="24"/>
              </w:rPr>
              <w:t xml:space="preserve"> risks that we face</w:t>
            </w:r>
            <w:r w:rsidRPr="21D67A15">
              <w:rPr>
                <w:sz w:val="24"/>
                <w:szCs w:val="24"/>
              </w:rPr>
              <w:t>.</w:t>
            </w:r>
          </w:p>
          <w:p w14:paraId="7B800D92" w14:textId="77777777" w:rsidR="0098730C" w:rsidRDefault="0098730C" w:rsidP="00777096">
            <w:pPr>
              <w:rPr>
                <w:sz w:val="24"/>
                <w:szCs w:val="24"/>
              </w:rPr>
            </w:pPr>
          </w:p>
        </w:tc>
      </w:tr>
      <w:tr w:rsidR="00B26F64" w14:paraId="0C981563" w14:textId="77777777" w:rsidTr="21D67A15">
        <w:tc>
          <w:tcPr>
            <w:tcW w:w="846" w:type="dxa"/>
          </w:tcPr>
          <w:p w14:paraId="58B56969" w14:textId="77777777" w:rsidR="00B26F64" w:rsidRDefault="0098730C" w:rsidP="00B8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299BB95" w14:textId="77777777" w:rsidR="00B26F64" w:rsidRDefault="00B26F64" w:rsidP="00B86375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1EBE2630" w14:textId="77777777" w:rsidR="009962F8" w:rsidRDefault="00B26F64" w:rsidP="21D67A15">
            <w:pPr>
              <w:rPr>
                <w:b/>
                <w:bCs/>
                <w:sz w:val="24"/>
                <w:szCs w:val="24"/>
              </w:rPr>
            </w:pPr>
            <w:r w:rsidRPr="21D67A15">
              <w:rPr>
                <w:b/>
                <w:bCs/>
                <w:sz w:val="24"/>
                <w:szCs w:val="24"/>
              </w:rPr>
              <w:t>Legal</w:t>
            </w:r>
            <w:r w:rsidR="53603DF2" w:rsidRPr="21D67A15">
              <w:rPr>
                <w:b/>
                <w:bCs/>
                <w:sz w:val="24"/>
                <w:szCs w:val="24"/>
              </w:rPr>
              <w:t xml:space="preserve"> and Compliance</w:t>
            </w:r>
          </w:p>
          <w:p w14:paraId="7FCBB7DB" w14:textId="2692D8E6" w:rsidR="001B6D84" w:rsidRDefault="018B7F04" w:rsidP="00B86375">
            <w:pPr>
              <w:rPr>
                <w:sz w:val="24"/>
                <w:szCs w:val="24"/>
              </w:rPr>
            </w:pPr>
            <w:r w:rsidRPr="21D67A15">
              <w:rPr>
                <w:sz w:val="24"/>
                <w:szCs w:val="24"/>
              </w:rPr>
              <w:t xml:space="preserve">Our complaints handling procedure follows a mandatory model supplied by the Scottish Public Services Ombudsman. </w:t>
            </w:r>
          </w:p>
          <w:p w14:paraId="45594425" w14:textId="77777777" w:rsidR="001B6D84" w:rsidRDefault="001B6D84" w:rsidP="00777096">
            <w:pPr>
              <w:rPr>
                <w:sz w:val="24"/>
                <w:szCs w:val="24"/>
              </w:rPr>
            </w:pPr>
          </w:p>
        </w:tc>
      </w:tr>
      <w:tr w:rsidR="0098730C" w14:paraId="7AE6A599" w14:textId="77777777" w:rsidTr="21D67A15">
        <w:tc>
          <w:tcPr>
            <w:tcW w:w="846" w:type="dxa"/>
          </w:tcPr>
          <w:p w14:paraId="4179378E" w14:textId="77777777" w:rsidR="0098730C" w:rsidRDefault="0098730C" w:rsidP="0098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62550C17" w14:textId="77777777" w:rsidR="0098730C" w:rsidRDefault="53603DF2" w:rsidP="21D67A15">
            <w:pPr>
              <w:rPr>
                <w:b/>
                <w:bCs/>
                <w:sz w:val="24"/>
                <w:szCs w:val="24"/>
              </w:rPr>
            </w:pPr>
            <w:r w:rsidRPr="21D67A15">
              <w:rPr>
                <w:b/>
                <w:bCs/>
                <w:sz w:val="24"/>
                <w:szCs w:val="24"/>
              </w:rPr>
              <w:t>Performance</w:t>
            </w:r>
          </w:p>
          <w:p w14:paraId="73BDAF76" w14:textId="77777777" w:rsidR="0098730C" w:rsidRDefault="00D36555" w:rsidP="0098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issues of note.</w:t>
            </w:r>
          </w:p>
          <w:p w14:paraId="4F012B4A" w14:textId="77777777" w:rsidR="001B6D84" w:rsidRDefault="001B6D84" w:rsidP="00BD7A3C">
            <w:pPr>
              <w:rPr>
                <w:sz w:val="24"/>
                <w:szCs w:val="24"/>
              </w:rPr>
            </w:pPr>
          </w:p>
        </w:tc>
      </w:tr>
      <w:tr w:rsidR="0098730C" w14:paraId="289C3A41" w14:textId="77777777" w:rsidTr="21D67A15">
        <w:tc>
          <w:tcPr>
            <w:tcW w:w="846" w:type="dxa"/>
          </w:tcPr>
          <w:p w14:paraId="7D6BD81D" w14:textId="77777777" w:rsidR="0098730C" w:rsidRDefault="0098730C" w:rsidP="0098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2D4EC25A" w14:textId="77777777" w:rsidR="0098730C" w:rsidRDefault="53603DF2" w:rsidP="21D67A15">
            <w:pPr>
              <w:rPr>
                <w:b/>
                <w:bCs/>
                <w:sz w:val="24"/>
                <w:szCs w:val="24"/>
              </w:rPr>
            </w:pPr>
            <w:r w:rsidRPr="21D67A15">
              <w:rPr>
                <w:b/>
                <w:bCs/>
                <w:sz w:val="24"/>
                <w:szCs w:val="24"/>
              </w:rPr>
              <w:t>Equalities</w:t>
            </w:r>
            <w:r w:rsidR="232F4E26" w:rsidRPr="21D67A15">
              <w:rPr>
                <w:b/>
                <w:bCs/>
                <w:sz w:val="24"/>
                <w:szCs w:val="24"/>
              </w:rPr>
              <w:t xml:space="preserve"> Impact</w:t>
            </w:r>
          </w:p>
          <w:p w14:paraId="4182CD3D" w14:textId="28AC51FF" w:rsidR="007453A1" w:rsidRDefault="49BF3FCF" w:rsidP="0098730C">
            <w:pPr>
              <w:rPr>
                <w:sz w:val="24"/>
                <w:szCs w:val="24"/>
              </w:rPr>
            </w:pPr>
            <w:r w:rsidRPr="21D67A15">
              <w:rPr>
                <w:sz w:val="24"/>
                <w:szCs w:val="24"/>
              </w:rPr>
              <w:t xml:space="preserve">An equalities impact assessment </w:t>
            </w:r>
            <w:r w:rsidR="4B4E8F12" w:rsidRPr="21D67A15">
              <w:rPr>
                <w:sz w:val="24"/>
                <w:szCs w:val="24"/>
              </w:rPr>
              <w:t>will be carried out in relation to the changes made in line with the revised MCHP</w:t>
            </w:r>
            <w:r w:rsidRPr="21D67A15">
              <w:rPr>
                <w:sz w:val="24"/>
                <w:szCs w:val="24"/>
              </w:rPr>
              <w:t>.</w:t>
            </w:r>
          </w:p>
          <w:p w14:paraId="52086F22" w14:textId="77777777" w:rsidR="007453A1" w:rsidRDefault="007453A1" w:rsidP="00BD7A3C">
            <w:pPr>
              <w:rPr>
                <w:sz w:val="24"/>
                <w:szCs w:val="24"/>
              </w:rPr>
            </w:pPr>
          </w:p>
        </w:tc>
      </w:tr>
      <w:tr w:rsidR="0098730C" w14:paraId="66D3D707" w14:textId="77777777" w:rsidTr="21D67A15">
        <w:tc>
          <w:tcPr>
            <w:tcW w:w="846" w:type="dxa"/>
          </w:tcPr>
          <w:p w14:paraId="0C738D5C" w14:textId="77777777" w:rsidR="0098730C" w:rsidRDefault="0098730C" w:rsidP="0098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14:paraId="4802A94F" w14:textId="77777777" w:rsidR="0098730C" w:rsidRDefault="53603DF2" w:rsidP="21D67A15">
            <w:pPr>
              <w:rPr>
                <w:b/>
                <w:bCs/>
                <w:sz w:val="24"/>
                <w:szCs w:val="24"/>
              </w:rPr>
            </w:pPr>
            <w:r w:rsidRPr="21D67A15">
              <w:rPr>
                <w:b/>
                <w:bCs/>
                <w:sz w:val="24"/>
                <w:szCs w:val="24"/>
              </w:rPr>
              <w:t>Privacy Impact and Data Protection</w:t>
            </w:r>
          </w:p>
          <w:p w14:paraId="29261FF4" w14:textId="77777777" w:rsidR="007453A1" w:rsidRDefault="00147738" w:rsidP="0098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to note.</w:t>
            </w:r>
          </w:p>
          <w:p w14:paraId="36A4AED4" w14:textId="77777777" w:rsidR="00F14B91" w:rsidRDefault="00F14B91" w:rsidP="000100DD">
            <w:pPr>
              <w:rPr>
                <w:sz w:val="24"/>
                <w:szCs w:val="24"/>
              </w:rPr>
            </w:pPr>
          </w:p>
        </w:tc>
      </w:tr>
      <w:tr w:rsidR="0098730C" w14:paraId="1B386C0A" w14:textId="77777777" w:rsidTr="21D67A15">
        <w:tc>
          <w:tcPr>
            <w:tcW w:w="846" w:type="dxa"/>
          </w:tcPr>
          <w:p w14:paraId="67ED037A" w14:textId="77777777" w:rsidR="0098730C" w:rsidRDefault="0098730C" w:rsidP="0098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14:paraId="0AAB5AA8" w14:textId="77777777" w:rsidR="0098730C" w:rsidRDefault="53603DF2" w:rsidP="21D67A15">
            <w:pPr>
              <w:rPr>
                <w:b/>
                <w:bCs/>
                <w:sz w:val="24"/>
                <w:szCs w:val="24"/>
              </w:rPr>
            </w:pPr>
            <w:r w:rsidRPr="21D67A15">
              <w:rPr>
                <w:b/>
                <w:bCs/>
                <w:sz w:val="24"/>
                <w:szCs w:val="24"/>
              </w:rPr>
              <w:t>Communications and Engagement</w:t>
            </w:r>
          </w:p>
          <w:p w14:paraId="6AC191C1" w14:textId="29937780" w:rsidR="009D385A" w:rsidRDefault="3C985DBE" w:rsidP="0098730C">
            <w:pPr>
              <w:rPr>
                <w:sz w:val="24"/>
                <w:szCs w:val="24"/>
              </w:rPr>
            </w:pPr>
            <w:r w:rsidRPr="21D67A15">
              <w:rPr>
                <w:sz w:val="24"/>
                <w:szCs w:val="24"/>
              </w:rPr>
              <w:t>This paper will be published as part of our ongoing commitment to publish board papers.</w:t>
            </w:r>
          </w:p>
          <w:p w14:paraId="1F019832" w14:textId="77777777" w:rsidR="007453A1" w:rsidRDefault="007453A1" w:rsidP="00674CE9">
            <w:pPr>
              <w:rPr>
                <w:sz w:val="24"/>
                <w:szCs w:val="24"/>
              </w:rPr>
            </w:pPr>
          </w:p>
        </w:tc>
      </w:tr>
    </w:tbl>
    <w:p w14:paraId="2946CF24" w14:textId="76FA8309" w:rsidR="005C2209" w:rsidRDefault="005C2209" w:rsidP="21D67A15">
      <w:pPr>
        <w:rPr>
          <w:b/>
          <w:bCs/>
          <w:sz w:val="24"/>
          <w:szCs w:val="24"/>
        </w:rPr>
      </w:pPr>
    </w:p>
    <w:p w14:paraId="1C85724B" w14:textId="77777777" w:rsidR="00F132BD" w:rsidRDefault="00F132BD">
      <w:pPr>
        <w:rPr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68B4" w:rsidRPr="0098730C" w14:paraId="7C6A8ED6" w14:textId="77777777" w:rsidTr="00C01278">
        <w:tc>
          <w:tcPr>
            <w:tcW w:w="9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E7565" w14:textId="77777777" w:rsidR="00B668B4" w:rsidRPr="0098730C" w:rsidRDefault="00B668B4" w:rsidP="00B86375">
            <w:pPr>
              <w:rPr>
                <w:b/>
                <w:sz w:val="24"/>
                <w:szCs w:val="24"/>
              </w:rPr>
            </w:pPr>
            <w:r w:rsidRPr="0098730C">
              <w:rPr>
                <w:b/>
                <w:sz w:val="24"/>
                <w:szCs w:val="24"/>
              </w:rPr>
              <w:t>Conclusion and next steps</w:t>
            </w:r>
          </w:p>
        </w:tc>
      </w:tr>
      <w:tr w:rsidR="00B668B4" w14:paraId="7224BB80" w14:textId="77777777" w:rsidTr="00C01278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E35" w14:textId="77777777" w:rsidR="00674CE9" w:rsidRDefault="00674CE9" w:rsidP="00674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are asked to note and comment on the report. </w:t>
            </w:r>
          </w:p>
          <w:p w14:paraId="76201178" w14:textId="77777777" w:rsidR="00674CE9" w:rsidRDefault="00674CE9" w:rsidP="00674CE9">
            <w:pPr>
              <w:rPr>
                <w:sz w:val="24"/>
                <w:szCs w:val="24"/>
              </w:rPr>
            </w:pPr>
          </w:p>
          <w:p w14:paraId="2A2F42DC" w14:textId="3E838BAE" w:rsidR="005858C1" w:rsidRDefault="005858C1" w:rsidP="00674CE9">
            <w:pPr>
              <w:rPr>
                <w:sz w:val="24"/>
                <w:szCs w:val="24"/>
              </w:rPr>
            </w:pPr>
          </w:p>
        </w:tc>
      </w:tr>
    </w:tbl>
    <w:p w14:paraId="063A0594" w14:textId="77777777" w:rsidR="009E2DC6" w:rsidRDefault="009E2DC6" w:rsidP="00B26F64">
      <w:pPr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68B4" w14:paraId="1A217248" w14:textId="77777777" w:rsidTr="00B668B4">
        <w:tc>
          <w:tcPr>
            <w:tcW w:w="9493" w:type="dxa"/>
            <w:shd w:val="clear" w:color="auto" w:fill="D9D9D9" w:themeFill="background1" w:themeFillShade="D9"/>
          </w:tcPr>
          <w:p w14:paraId="7AF4BDC7" w14:textId="77777777" w:rsidR="00B668B4" w:rsidRPr="0098730C" w:rsidRDefault="00B668B4" w:rsidP="00B86375">
            <w:pPr>
              <w:rPr>
                <w:b/>
                <w:sz w:val="24"/>
                <w:szCs w:val="24"/>
              </w:rPr>
            </w:pPr>
            <w:r w:rsidRPr="0098730C">
              <w:rPr>
                <w:b/>
                <w:sz w:val="24"/>
                <w:szCs w:val="24"/>
              </w:rPr>
              <w:t>Appendices/Further Reading</w:t>
            </w:r>
          </w:p>
        </w:tc>
      </w:tr>
      <w:tr w:rsidR="00B668B4" w14:paraId="5672BFFE" w14:textId="77777777" w:rsidTr="009E2DC6">
        <w:tc>
          <w:tcPr>
            <w:tcW w:w="9493" w:type="dxa"/>
            <w:tcBorders>
              <w:right w:val="single" w:sz="4" w:space="0" w:color="auto"/>
            </w:tcBorders>
          </w:tcPr>
          <w:p w14:paraId="1029F8B8" w14:textId="77777777" w:rsidR="00B668B4" w:rsidRDefault="00AE0CD6" w:rsidP="00B8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Appendix A: Frontline Complaints Table</w:t>
            </w:r>
          </w:p>
          <w:p w14:paraId="29525424" w14:textId="22330883" w:rsidR="00B668B4" w:rsidRDefault="00AE0CD6" w:rsidP="00B8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Appendix B: Investigation Complaints Table</w:t>
            </w:r>
          </w:p>
        </w:tc>
      </w:tr>
    </w:tbl>
    <w:p w14:paraId="2771F4A7" w14:textId="3BE39653" w:rsidR="00671564" w:rsidRDefault="00671564"/>
    <w:p w14:paraId="59C36A48" w14:textId="77777777" w:rsidR="00671564" w:rsidRDefault="00671564" w:rsidP="00F72146">
      <w:pPr>
        <w:sectPr w:rsidR="00671564" w:rsidSect="00691C89">
          <w:headerReference w:type="default" r:id="rId14"/>
          <w:footerReference w:type="default" r:id="rId15"/>
          <w:footerReference w:type="first" r:id="rId16"/>
          <w:pgSz w:w="11906" w:h="16838"/>
          <w:pgMar w:top="709" w:right="1440" w:bottom="1276" w:left="1134" w:header="680" w:footer="624" w:gutter="0"/>
          <w:cols w:sep="1" w:space="720"/>
          <w:titlePg/>
          <w:docGrid w:linePitch="360"/>
        </w:sectPr>
      </w:pPr>
    </w:p>
    <w:p w14:paraId="38D12E2A" w14:textId="77777777" w:rsidR="00F14B91" w:rsidRDefault="00F14B91" w:rsidP="00F72146"/>
    <w:p w14:paraId="4BE4CB36" w14:textId="77777777" w:rsidR="00671564" w:rsidRDefault="00671564" w:rsidP="00F72146"/>
    <w:p w14:paraId="2354BB2C" w14:textId="77777777" w:rsidR="00671564" w:rsidRDefault="00547846" w:rsidP="00F72146">
      <w:r>
        <w:t>Table 1 – Frontline Complaints</w:t>
      </w:r>
    </w:p>
    <w:p w14:paraId="049D57B0" w14:textId="77777777" w:rsidR="00671564" w:rsidRDefault="00671564" w:rsidP="00F72146"/>
    <w:p w14:paraId="2339A01B" w14:textId="77777777" w:rsidR="00671564" w:rsidRDefault="00671564" w:rsidP="00F72146"/>
    <w:p w14:paraId="74BFE2E1" w14:textId="40E5C12D" w:rsidR="00671564" w:rsidRDefault="006428D0" w:rsidP="00F72146">
      <w:r w:rsidRPr="006428D0">
        <w:rPr>
          <w:noProof/>
          <w:lang w:eastAsia="en-GB"/>
        </w:rPr>
        <w:drawing>
          <wp:inline distT="0" distB="0" distL="0" distR="0" wp14:anchorId="7DA1B980" wp14:editId="3A86E1F2">
            <wp:extent cx="8967470" cy="11461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70" cy="114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FBEFD" w14:textId="77777777" w:rsidR="00832908" w:rsidRDefault="00832908" w:rsidP="00F72146"/>
    <w:p w14:paraId="59FE9D17" w14:textId="77777777" w:rsidR="00832908" w:rsidRDefault="00832908">
      <w:r>
        <w:br w:type="page"/>
      </w:r>
    </w:p>
    <w:p w14:paraId="17DD6981" w14:textId="77777777" w:rsidR="00832908" w:rsidRDefault="00832908" w:rsidP="00F72146">
      <w:r>
        <w:lastRenderedPageBreak/>
        <w:t>Table 2 – Investigation Complaints</w:t>
      </w:r>
    </w:p>
    <w:p w14:paraId="24253941" w14:textId="6FDDC52D" w:rsidR="00832908" w:rsidRDefault="006428D0" w:rsidP="00F72146">
      <w:r w:rsidRPr="006428D0">
        <w:rPr>
          <w:noProof/>
          <w:lang w:eastAsia="en-GB"/>
        </w:rPr>
        <w:drawing>
          <wp:inline distT="0" distB="0" distL="0" distR="0" wp14:anchorId="1EC81E71" wp14:editId="157F54AF">
            <wp:extent cx="8967470" cy="2108185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70" cy="21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23FB7" w14:textId="207A36EF" w:rsidR="00832908" w:rsidRDefault="00832908" w:rsidP="00F72146"/>
    <w:sectPr w:rsidR="00832908" w:rsidSect="00671564">
      <w:pgSz w:w="16838" w:h="11906" w:orient="landscape"/>
      <w:pgMar w:top="1440" w:right="1276" w:bottom="1134" w:left="1440" w:header="680" w:footer="624" w:gutter="0"/>
      <w:cols w:sep="1"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55B605" w16cex:dateUtc="2021-03-04T14:48:18.06Z"/>
  <w16cex:commentExtensible w16cex:durableId="570FDCA1" w16cex:dateUtc="2021-03-04T16:03:21.008Z"/>
  <w16cex:commentExtensible w16cex:durableId="7169E55F" w16cex:dateUtc="2021-03-04T16:15:34.758Z"/>
  <w16cex:commentExtensible w16cex:durableId="3BFB6388" w16cex:dateUtc="2021-03-04T16:19:15.445Z"/>
  <w16cex:commentExtensible w16cex:durableId="07465685" w16cex:dateUtc="2021-03-04T14:48:18.06Z"/>
  <w16cex:commentExtensible w16cex:durableId="40FC1A51" w16cex:dateUtc="2021-03-05T08:27:48.836Z"/>
  <w16cex:commentExtensible w16cex:durableId="21821865" w16cex:dateUtc="2021-03-05T08:28:20.16Z"/>
  <w16cex:commentExtensible w16cex:durableId="66300153" w16cex:dateUtc="2021-03-05T08:28:33.483Z"/>
  <w16cex:commentExtensible w16cex:durableId="06672EC5" w16cex:dateUtc="2021-03-05T08:29:08.13Z"/>
  <w16cex:commentExtensible w16cex:durableId="46B731C9" w16cex:dateUtc="2021-03-05T08:46:47.777Z"/>
  <w16cex:commentExtensible w16cex:durableId="6AEB29F6" w16cex:dateUtc="2021-03-05T10:56:50.2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AB0BFA" w16cid:durableId="0F55B605"/>
  <w16cid:commentId w16cid:paraId="167345C0" w16cid:durableId="570FDCA1"/>
  <w16cid:commentId w16cid:paraId="7245BAC7" w16cid:durableId="7169E55F"/>
  <w16cid:commentId w16cid:paraId="0A92B5EA" w16cid:durableId="3BFB6388"/>
  <w16cid:commentId w16cid:paraId="664DC5CD" w16cid:durableId="07465685"/>
  <w16cid:commentId w16cid:paraId="3EE3F674" w16cid:durableId="40FC1A51"/>
  <w16cid:commentId w16cid:paraId="4D1652B8" w16cid:durableId="21821865"/>
  <w16cid:commentId w16cid:paraId="30CA827B" w16cid:durableId="66300153"/>
  <w16cid:commentId w16cid:paraId="66336582" w16cid:durableId="06672EC5"/>
  <w16cid:commentId w16cid:paraId="421FBF66" w16cid:durableId="46B731C9"/>
  <w16cid:commentId w16cid:paraId="783D1177" w16cid:durableId="6AEB29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1DE7C" w14:textId="77777777" w:rsidR="00831DDF" w:rsidRDefault="00831DDF" w:rsidP="00EB61A3">
      <w:r>
        <w:separator/>
      </w:r>
    </w:p>
  </w:endnote>
  <w:endnote w:type="continuationSeparator" w:id="0">
    <w:p w14:paraId="64C05759" w14:textId="77777777" w:rsidR="00831DDF" w:rsidRDefault="00831DDF" w:rsidP="00EB61A3">
      <w:r>
        <w:continuationSeparator/>
      </w:r>
    </w:p>
  </w:endnote>
  <w:endnote w:type="continuationNotice" w:id="1">
    <w:p w14:paraId="5B7D4294" w14:textId="77777777" w:rsidR="00831DDF" w:rsidRDefault="0083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8537" w14:textId="06FD75E4" w:rsidR="00C376C7" w:rsidRPr="00101A53" w:rsidRDefault="00C376C7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  <w:shd w:val="clear" w:color="auto" w:fill="E6E6E6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  <w:shd w:val="clear" w:color="auto" w:fill="E6E6E6"/>
      </w:rPr>
      <w:fldChar w:fldCharType="separate"/>
    </w:r>
    <w:r w:rsidR="005D3947">
      <w:rPr>
        <w:b/>
        <w:noProof/>
        <w:color w:val="003978"/>
      </w:rPr>
      <w:t>2</w:t>
    </w:r>
    <w:r w:rsidRPr="00101A53">
      <w:rPr>
        <w:b/>
        <w:noProof/>
        <w:color w:val="003978"/>
        <w:shd w:val="clear" w:color="auto" w:fill="E6E6E6"/>
      </w:rPr>
      <w:fldChar w:fldCharType="end"/>
    </w:r>
  </w:p>
  <w:p w14:paraId="551750B1" w14:textId="77777777" w:rsidR="00C376C7" w:rsidRDefault="00C37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B2F8" w14:textId="1F864263" w:rsidR="00C376C7" w:rsidRPr="00101A53" w:rsidRDefault="00C376C7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  <w:shd w:val="clear" w:color="auto" w:fill="E6E6E6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  <w:shd w:val="clear" w:color="auto" w:fill="E6E6E6"/>
      </w:rPr>
      <w:fldChar w:fldCharType="separate"/>
    </w:r>
    <w:r w:rsidR="005D3947">
      <w:rPr>
        <w:b/>
        <w:noProof/>
        <w:color w:val="003978"/>
      </w:rPr>
      <w:t>1</w:t>
    </w:r>
    <w:r w:rsidRPr="00101A53">
      <w:rPr>
        <w:b/>
        <w:noProof/>
        <w:color w:val="003978"/>
        <w:shd w:val="clear" w:color="auto" w:fill="E6E6E6"/>
      </w:rPr>
      <w:fldChar w:fldCharType="end"/>
    </w:r>
  </w:p>
  <w:p w14:paraId="609F767C" w14:textId="77777777" w:rsidR="00C376C7" w:rsidRDefault="00C37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670D8" w14:textId="77777777" w:rsidR="00831DDF" w:rsidRDefault="00831DDF" w:rsidP="00EB61A3">
      <w:r>
        <w:separator/>
      </w:r>
    </w:p>
  </w:footnote>
  <w:footnote w:type="continuationSeparator" w:id="0">
    <w:p w14:paraId="35E80F77" w14:textId="77777777" w:rsidR="00831DDF" w:rsidRDefault="00831DDF" w:rsidP="00EB61A3">
      <w:r>
        <w:continuationSeparator/>
      </w:r>
    </w:p>
  </w:footnote>
  <w:footnote w:type="continuationNotice" w:id="1">
    <w:p w14:paraId="5BD1AE90" w14:textId="77777777" w:rsidR="00831DDF" w:rsidRDefault="00831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4CFE" w14:textId="77777777" w:rsidR="00C376C7" w:rsidRDefault="00C376C7" w:rsidP="00AA6E92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64384" behindDoc="1" locked="0" layoutInCell="1" allowOverlap="1" wp14:anchorId="0093833A" wp14:editId="361DEAC3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62336" behindDoc="1" locked="0" layoutInCell="1" allowOverlap="1" wp14:anchorId="34C41881" wp14:editId="61ECCDC0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DB6"/>
    <w:multiLevelType w:val="hybridMultilevel"/>
    <w:tmpl w:val="887E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899"/>
    <w:multiLevelType w:val="multilevel"/>
    <w:tmpl w:val="99468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4294BDB"/>
    <w:multiLevelType w:val="multilevel"/>
    <w:tmpl w:val="974CD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53A363B"/>
    <w:multiLevelType w:val="hybridMultilevel"/>
    <w:tmpl w:val="756AD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013B3C"/>
    <w:multiLevelType w:val="hybridMultilevel"/>
    <w:tmpl w:val="422C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6F1E"/>
    <w:multiLevelType w:val="hybridMultilevel"/>
    <w:tmpl w:val="4D52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604F8"/>
    <w:multiLevelType w:val="multilevel"/>
    <w:tmpl w:val="C75EE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716810"/>
    <w:multiLevelType w:val="hybridMultilevel"/>
    <w:tmpl w:val="EC00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572AA"/>
    <w:multiLevelType w:val="hybridMultilevel"/>
    <w:tmpl w:val="50BA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47C5C"/>
    <w:multiLevelType w:val="hybridMultilevel"/>
    <w:tmpl w:val="419A1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D0A77"/>
    <w:multiLevelType w:val="multilevel"/>
    <w:tmpl w:val="873C91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4320" w:hanging="360"/>
      </w:pPr>
    </w:lvl>
    <w:lvl w:ilvl="5">
      <w:start w:val="1"/>
      <w:numFmt w:val="decimal"/>
      <w:lvlText w:val="%1.%2.%3.%4.%5.%6."/>
      <w:lvlJc w:val="lef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decimal"/>
      <w:lvlText w:val="%1.%2.%3.%4.%5.%6.%7.%8."/>
      <w:lvlJc w:val="left"/>
      <w:pPr>
        <w:ind w:left="6480" w:hanging="360"/>
      </w:pPr>
    </w:lvl>
    <w:lvl w:ilvl="8">
      <w:start w:val="1"/>
      <w:numFmt w:val="decimal"/>
      <w:lvlText w:val="%1.%2.%3.%4.%5.%6.%7.%8.%9."/>
      <w:lvlJc w:val="left"/>
      <w:pPr>
        <w:ind w:left="7200" w:hanging="180"/>
      </w:pPr>
    </w:lvl>
  </w:abstractNum>
  <w:abstractNum w:abstractNumId="11" w15:restartNumberingAfterBreak="0">
    <w:nsid w:val="15535855"/>
    <w:multiLevelType w:val="hybridMultilevel"/>
    <w:tmpl w:val="154C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144B3"/>
    <w:multiLevelType w:val="hybridMultilevel"/>
    <w:tmpl w:val="8D36D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E0AB9"/>
    <w:multiLevelType w:val="hybridMultilevel"/>
    <w:tmpl w:val="0BDC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D05EA"/>
    <w:multiLevelType w:val="multilevel"/>
    <w:tmpl w:val="5BD432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177B0F3D"/>
    <w:multiLevelType w:val="hybridMultilevel"/>
    <w:tmpl w:val="9D6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3768A"/>
    <w:multiLevelType w:val="hybridMultilevel"/>
    <w:tmpl w:val="E174AE52"/>
    <w:lvl w:ilvl="0" w:tplc="FC840E72">
      <w:start w:val="1"/>
      <w:numFmt w:val="decimal"/>
      <w:lvlText w:val="%1."/>
      <w:lvlJc w:val="left"/>
      <w:pPr>
        <w:ind w:left="720" w:hanging="360"/>
      </w:pPr>
    </w:lvl>
    <w:lvl w:ilvl="1" w:tplc="9260101E">
      <w:start w:val="1"/>
      <w:numFmt w:val="decimal"/>
      <w:lvlText w:val="%2."/>
      <w:lvlJc w:val="left"/>
      <w:pPr>
        <w:ind w:left="1440" w:hanging="360"/>
      </w:pPr>
    </w:lvl>
    <w:lvl w:ilvl="2" w:tplc="9AB4757E">
      <w:start w:val="1"/>
      <w:numFmt w:val="lowerRoman"/>
      <w:lvlText w:val="%3."/>
      <w:lvlJc w:val="right"/>
      <w:pPr>
        <w:ind w:left="2160" w:hanging="180"/>
      </w:pPr>
    </w:lvl>
    <w:lvl w:ilvl="3" w:tplc="F1B8CFBC">
      <w:start w:val="1"/>
      <w:numFmt w:val="decimal"/>
      <w:lvlText w:val="%4."/>
      <w:lvlJc w:val="left"/>
      <w:pPr>
        <w:ind w:left="2880" w:hanging="360"/>
      </w:pPr>
    </w:lvl>
    <w:lvl w:ilvl="4" w:tplc="D6F0491E">
      <w:start w:val="1"/>
      <w:numFmt w:val="lowerLetter"/>
      <w:lvlText w:val="%5."/>
      <w:lvlJc w:val="left"/>
      <w:pPr>
        <w:ind w:left="3600" w:hanging="360"/>
      </w:pPr>
    </w:lvl>
    <w:lvl w:ilvl="5" w:tplc="6A22F31E">
      <w:start w:val="1"/>
      <w:numFmt w:val="lowerRoman"/>
      <w:lvlText w:val="%6."/>
      <w:lvlJc w:val="right"/>
      <w:pPr>
        <w:ind w:left="4320" w:hanging="180"/>
      </w:pPr>
    </w:lvl>
    <w:lvl w:ilvl="6" w:tplc="46DE00B8">
      <w:start w:val="1"/>
      <w:numFmt w:val="decimal"/>
      <w:lvlText w:val="%7."/>
      <w:lvlJc w:val="left"/>
      <w:pPr>
        <w:ind w:left="5040" w:hanging="360"/>
      </w:pPr>
    </w:lvl>
    <w:lvl w:ilvl="7" w:tplc="F7CCF2D8">
      <w:start w:val="1"/>
      <w:numFmt w:val="lowerLetter"/>
      <w:lvlText w:val="%8."/>
      <w:lvlJc w:val="left"/>
      <w:pPr>
        <w:ind w:left="5760" w:hanging="360"/>
      </w:pPr>
    </w:lvl>
    <w:lvl w:ilvl="8" w:tplc="D94CB25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B600C"/>
    <w:multiLevelType w:val="hybridMultilevel"/>
    <w:tmpl w:val="EF4A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24BA9"/>
    <w:multiLevelType w:val="multilevel"/>
    <w:tmpl w:val="2854A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EC00AE"/>
    <w:multiLevelType w:val="hybridMultilevel"/>
    <w:tmpl w:val="A03A5D2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9A7384F"/>
    <w:multiLevelType w:val="hybridMultilevel"/>
    <w:tmpl w:val="D1A8B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A4C98"/>
    <w:multiLevelType w:val="multilevel"/>
    <w:tmpl w:val="FCACD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2F1032A4"/>
    <w:multiLevelType w:val="hybridMultilevel"/>
    <w:tmpl w:val="D018A9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9335C3"/>
    <w:multiLevelType w:val="hybridMultilevel"/>
    <w:tmpl w:val="83062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BF4D1E"/>
    <w:multiLevelType w:val="hybridMultilevel"/>
    <w:tmpl w:val="8CE22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DC5534"/>
    <w:multiLevelType w:val="hybridMultilevel"/>
    <w:tmpl w:val="F702B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D2751"/>
    <w:multiLevelType w:val="hybridMultilevel"/>
    <w:tmpl w:val="1AD8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E5D10"/>
    <w:multiLevelType w:val="hybridMultilevel"/>
    <w:tmpl w:val="EC28545E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0" w15:restartNumberingAfterBreak="0">
    <w:nsid w:val="44CA3DB4"/>
    <w:multiLevelType w:val="hybridMultilevel"/>
    <w:tmpl w:val="D5B64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23340"/>
    <w:multiLevelType w:val="hybridMultilevel"/>
    <w:tmpl w:val="AEBC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10476"/>
    <w:multiLevelType w:val="hybridMultilevel"/>
    <w:tmpl w:val="9A48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01E37"/>
    <w:multiLevelType w:val="hybridMultilevel"/>
    <w:tmpl w:val="AA3A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61D16"/>
    <w:multiLevelType w:val="hybridMultilevel"/>
    <w:tmpl w:val="15ACD5B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6816145"/>
    <w:multiLevelType w:val="hybridMultilevel"/>
    <w:tmpl w:val="AF12BF72"/>
    <w:lvl w:ilvl="0" w:tplc="286AC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40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A7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A8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46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88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80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2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EB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33C35"/>
    <w:multiLevelType w:val="hybridMultilevel"/>
    <w:tmpl w:val="F7D0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72E1D"/>
    <w:multiLevelType w:val="hybridMultilevel"/>
    <w:tmpl w:val="A84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BE66FD"/>
    <w:multiLevelType w:val="hybridMultilevel"/>
    <w:tmpl w:val="A580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51FFE"/>
    <w:multiLevelType w:val="multilevel"/>
    <w:tmpl w:val="2C46D3E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8BB4D75"/>
    <w:multiLevelType w:val="hybridMultilevel"/>
    <w:tmpl w:val="564E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943779"/>
    <w:multiLevelType w:val="hybridMultilevel"/>
    <w:tmpl w:val="93047644"/>
    <w:lvl w:ilvl="0" w:tplc="9EA49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C21575"/>
    <w:multiLevelType w:val="hybridMultilevel"/>
    <w:tmpl w:val="C750D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C9F"/>
    <w:multiLevelType w:val="hybridMultilevel"/>
    <w:tmpl w:val="625C0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583D"/>
    <w:multiLevelType w:val="hybridMultilevel"/>
    <w:tmpl w:val="C978901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 w15:restartNumberingAfterBreak="0">
    <w:nsid w:val="64FF6216"/>
    <w:multiLevelType w:val="hybridMultilevel"/>
    <w:tmpl w:val="859089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61F7A"/>
    <w:multiLevelType w:val="hybridMultilevel"/>
    <w:tmpl w:val="68784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5419A6"/>
    <w:multiLevelType w:val="hybridMultilevel"/>
    <w:tmpl w:val="41687E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AF56D1"/>
    <w:multiLevelType w:val="multilevel"/>
    <w:tmpl w:val="120CD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D4B3854"/>
    <w:multiLevelType w:val="hybridMultilevel"/>
    <w:tmpl w:val="8164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492A65"/>
    <w:multiLevelType w:val="multilevel"/>
    <w:tmpl w:val="23829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1" w15:restartNumberingAfterBreak="0">
    <w:nsid w:val="6EE64401"/>
    <w:multiLevelType w:val="multilevel"/>
    <w:tmpl w:val="EC007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2" w15:restartNumberingAfterBreak="0">
    <w:nsid w:val="72352D0E"/>
    <w:multiLevelType w:val="hybridMultilevel"/>
    <w:tmpl w:val="6C94CCD0"/>
    <w:lvl w:ilvl="0" w:tplc="7CDC8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0C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A5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A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C6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C0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B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49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CF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463D37"/>
    <w:multiLevelType w:val="hybridMultilevel"/>
    <w:tmpl w:val="6A968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C56E3"/>
    <w:multiLevelType w:val="hybridMultilevel"/>
    <w:tmpl w:val="372880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7362C07"/>
    <w:multiLevelType w:val="hybridMultilevel"/>
    <w:tmpl w:val="6506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D01D24"/>
    <w:multiLevelType w:val="hybridMultilevel"/>
    <w:tmpl w:val="271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35777"/>
    <w:multiLevelType w:val="hybridMultilevel"/>
    <w:tmpl w:val="5500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D56CA"/>
    <w:multiLevelType w:val="hybridMultilevel"/>
    <w:tmpl w:val="1E4473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037902"/>
    <w:multiLevelType w:val="hybridMultilevel"/>
    <w:tmpl w:val="23CEF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22"/>
  </w:num>
  <w:num w:numId="4">
    <w:abstractNumId w:val="50"/>
  </w:num>
  <w:num w:numId="5">
    <w:abstractNumId w:val="14"/>
  </w:num>
  <w:num w:numId="6">
    <w:abstractNumId w:val="51"/>
  </w:num>
  <w:num w:numId="7">
    <w:abstractNumId w:val="2"/>
  </w:num>
  <w:num w:numId="8">
    <w:abstractNumId w:val="10"/>
  </w:num>
  <w:num w:numId="9">
    <w:abstractNumId w:val="52"/>
  </w:num>
  <w:num w:numId="10">
    <w:abstractNumId w:val="1"/>
  </w:num>
  <w:num w:numId="11">
    <w:abstractNumId w:val="37"/>
  </w:num>
  <w:num w:numId="12">
    <w:abstractNumId w:val="24"/>
  </w:num>
  <w:num w:numId="13">
    <w:abstractNumId w:val="6"/>
  </w:num>
  <w:num w:numId="14">
    <w:abstractNumId w:val="34"/>
  </w:num>
  <w:num w:numId="15">
    <w:abstractNumId w:val="40"/>
  </w:num>
  <w:num w:numId="16">
    <w:abstractNumId w:val="5"/>
  </w:num>
  <w:num w:numId="17">
    <w:abstractNumId w:val="31"/>
  </w:num>
  <w:num w:numId="18">
    <w:abstractNumId w:val="21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9"/>
  </w:num>
  <w:num w:numId="22">
    <w:abstractNumId w:val="26"/>
  </w:num>
  <w:num w:numId="23">
    <w:abstractNumId w:val="11"/>
  </w:num>
  <w:num w:numId="24">
    <w:abstractNumId w:val="0"/>
  </w:num>
  <w:num w:numId="25">
    <w:abstractNumId w:val="49"/>
  </w:num>
  <w:num w:numId="26">
    <w:abstractNumId w:val="8"/>
  </w:num>
  <w:num w:numId="27">
    <w:abstractNumId w:val="58"/>
  </w:num>
  <w:num w:numId="28">
    <w:abstractNumId w:val="4"/>
  </w:num>
  <w:num w:numId="29">
    <w:abstractNumId w:val="17"/>
  </w:num>
  <w:num w:numId="30">
    <w:abstractNumId w:val="44"/>
  </w:num>
  <w:num w:numId="31">
    <w:abstractNumId w:val="28"/>
  </w:num>
  <w:num w:numId="32">
    <w:abstractNumId w:val="47"/>
  </w:num>
  <w:num w:numId="33">
    <w:abstractNumId w:val="57"/>
  </w:num>
  <w:num w:numId="34">
    <w:abstractNumId w:val="32"/>
  </w:num>
  <w:num w:numId="35">
    <w:abstractNumId w:val="54"/>
  </w:num>
  <w:num w:numId="36">
    <w:abstractNumId w:val="59"/>
  </w:num>
  <w:num w:numId="37">
    <w:abstractNumId w:val="29"/>
  </w:num>
  <w:num w:numId="38">
    <w:abstractNumId w:val="23"/>
  </w:num>
  <w:num w:numId="39">
    <w:abstractNumId w:val="45"/>
  </w:num>
  <w:num w:numId="40">
    <w:abstractNumId w:val="13"/>
  </w:num>
  <w:num w:numId="41">
    <w:abstractNumId w:val="56"/>
  </w:num>
  <w:num w:numId="42">
    <w:abstractNumId w:val="7"/>
  </w:num>
  <w:num w:numId="43">
    <w:abstractNumId w:val="9"/>
  </w:num>
  <w:num w:numId="44">
    <w:abstractNumId w:val="38"/>
  </w:num>
  <w:num w:numId="45">
    <w:abstractNumId w:val="15"/>
  </w:num>
  <w:num w:numId="46">
    <w:abstractNumId w:val="33"/>
  </w:num>
  <w:num w:numId="47">
    <w:abstractNumId w:val="55"/>
  </w:num>
  <w:num w:numId="48">
    <w:abstractNumId w:val="46"/>
  </w:num>
  <w:num w:numId="49">
    <w:abstractNumId w:val="25"/>
  </w:num>
  <w:num w:numId="50">
    <w:abstractNumId w:val="19"/>
  </w:num>
  <w:num w:numId="51">
    <w:abstractNumId w:val="36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18"/>
  </w:num>
  <w:num w:numId="55">
    <w:abstractNumId w:val="30"/>
  </w:num>
  <w:num w:numId="56">
    <w:abstractNumId w:val="12"/>
  </w:num>
  <w:num w:numId="57">
    <w:abstractNumId w:val="41"/>
  </w:num>
  <w:num w:numId="58">
    <w:abstractNumId w:val="42"/>
  </w:num>
  <w:num w:numId="59">
    <w:abstractNumId w:val="20"/>
  </w:num>
  <w:num w:numId="60">
    <w:abstractNumId w:val="43"/>
  </w:num>
  <w:num w:numId="61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4164"/>
    <w:rsid w:val="00005519"/>
    <w:rsid w:val="000100DD"/>
    <w:rsid w:val="00016211"/>
    <w:rsid w:val="00016EFF"/>
    <w:rsid w:val="00024D0A"/>
    <w:rsid w:val="00033517"/>
    <w:rsid w:val="00033D05"/>
    <w:rsid w:val="000345B0"/>
    <w:rsid w:val="00042E2C"/>
    <w:rsid w:val="000470D4"/>
    <w:rsid w:val="00050C19"/>
    <w:rsid w:val="000540DB"/>
    <w:rsid w:val="00054B94"/>
    <w:rsid w:val="00055EDF"/>
    <w:rsid w:val="00056D53"/>
    <w:rsid w:val="00061F2B"/>
    <w:rsid w:val="00074279"/>
    <w:rsid w:val="00084CDD"/>
    <w:rsid w:val="00086215"/>
    <w:rsid w:val="000919A9"/>
    <w:rsid w:val="000A5615"/>
    <w:rsid w:val="000B2DF9"/>
    <w:rsid w:val="000B4EBB"/>
    <w:rsid w:val="000B534B"/>
    <w:rsid w:val="000B69BF"/>
    <w:rsid w:val="000C1B2A"/>
    <w:rsid w:val="000C3F30"/>
    <w:rsid w:val="000C4431"/>
    <w:rsid w:val="000C71CE"/>
    <w:rsid w:val="000D1D5B"/>
    <w:rsid w:val="000D34F2"/>
    <w:rsid w:val="000D3BB4"/>
    <w:rsid w:val="000D43A6"/>
    <w:rsid w:val="000D450D"/>
    <w:rsid w:val="000D6EA3"/>
    <w:rsid w:val="000D705C"/>
    <w:rsid w:val="000E093E"/>
    <w:rsid w:val="000E0BD1"/>
    <w:rsid w:val="000E16E7"/>
    <w:rsid w:val="000E1F56"/>
    <w:rsid w:val="000E200B"/>
    <w:rsid w:val="000E5213"/>
    <w:rsid w:val="000E563A"/>
    <w:rsid w:val="000E664A"/>
    <w:rsid w:val="000F002D"/>
    <w:rsid w:val="000F0580"/>
    <w:rsid w:val="000F26CC"/>
    <w:rsid w:val="000F7A82"/>
    <w:rsid w:val="00101A53"/>
    <w:rsid w:val="001022B1"/>
    <w:rsid w:val="00102FC6"/>
    <w:rsid w:val="00103C07"/>
    <w:rsid w:val="0010579B"/>
    <w:rsid w:val="0010644B"/>
    <w:rsid w:val="00106F16"/>
    <w:rsid w:val="00110B52"/>
    <w:rsid w:val="00111FF3"/>
    <w:rsid w:val="001162B9"/>
    <w:rsid w:val="00117C91"/>
    <w:rsid w:val="00126ADB"/>
    <w:rsid w:val="00127B2F"/>
    <w:rsid w:val="00130654"/>
    <w:rsid w:val="001313ED"/>
    <w:rsid w:val="00131E5D"/>
    <w:rsid w:val="00132CEF"/>
    <w:rsid w:val="00136C9F"/>
    <w:rsid w:val="00144FFE"/>
    <w:rsid w:val="00147738"/>
    <w:rsid w:val="00152C88"/>
    <w:rsid w:val="00154704"/>
    <w:rsid w:val="00154B8A"/>
    <w:rsid w:val="001566AC"/>
    <w:rsid w:val="00161856"/>
    <w:rsid w:val="00161E76"/>
    <w:rsid w:val="001626D3"/>
    <w:rsid w:val="00164564"/>
    <w:rsid w:val="001655F5"/>
    <w:rsid w:val="00165D87"/>
    <w:rsid w:val="00173523"/>
    <w:rsid w:val="00174A5C"/>
    <w:rsid w:val="00175255"/>
    <w:rsid w:val="00183523"/>
    <w:rsid w:val="001854B2"/>
    <w:rsid w:val="0018575F"/>
    <w:rsid w:val="00187D97"/>
    <w:rsid w:val="00190C39"/>
    <w:rsid w:val="00191EC1"/>
    <w:rsid w:val="00195F8C"/>
    <w:rsid w:val="00196000"/>
    <w:rsid w:val="001A4218"/>
    <w:rsid w:val="001A4E7F"/>
    <w:rsid w:val="001A6B79"/>
    <w:rsid w:val="001B265E"/>
    <w:rsid w:val="001B490B"/>
    <w:rsid w:val="001B6D84"/>
    <w:rsid w:val="001B71D3"/>
    <w:rsid w:val="001B74E0"/>
    <w:rsid w:val="001C676D"/>
    <w:rsid w:val="001C76FD"/>
    <w:rsid w:val="001D17F6"/>
    <w:rsid w:val="001D44A5"/>
    <w:rsid w:val="001D5819"/>
    <w:rsid w:val="001E0D45"/>
    <w:rsid w:val="001E49E5"/>
    <w:rsid w:val="001E6FB0"/>
    <w:rsid w:val="001F3D88"/>
    <w:rsid w:val="00203CA2"/>
    <w:rsid w:val="0020503B"/>
    <w:rsid w:val="002055CC"/>
    <w:rsid w:val="0021150B"/>
    <w:rsid w:val="00211C22"/>
    <w:rsid w:val="0022184D"/>
    <w:rsid w:val="00221C3E"/>
    <w:rsid w:val="002222A9"/>
    <w:rsid w:val="00222859"/>
    <w:rsid w:val="0022291C"/>
    <w:rsid w:val="002265D6"/>
    <w:rsid w:val="00226617"/>
    <w:rsid w:val="002314EC"/>
    <w:rsid w:val="0023453A"/>
    <w:rsid w:val="00234CAF"/>
    <w:rsid w:val="0023662B"/>
    <w:rsid w:val="00240407"/>
    <w:rsid w:val="002448BD"/>
    <w:rsid w:val="00246439"/>
    <w:rsid w:val="00247C38"/>
    <w:rsid w:val="00255050"/>
    <w:rsid w:val="002550C8"/>
    <w:rsid w:val="002564C5"/>
    <w:rsid w:val="002565BE"/>
    <w:rsid w:val="0026125D"/>
    <w:rsid w:val="00266032"/>
    <w:rsid w:val="00266444"/>
    <w:rsid w:val="00266B05"/>
    <w:rsid w:val="00266B4F"/>
    <w:rsid w:val="002811A7"/>
    <w:rsid w:val="00281B98"/>
    <w:rsid w:val="002839A7"/>
    <w:rsid w:val="00283E81"/>
    <w:rsid w:val="002857F0"/>
    <w:rsid w:val="00294066"/>
    <w:rsid w:val="00297CFB"/>
    <w:rsid w:val="00297DE2"/>
    <w:rsid w:val="002A39C5"/>
    <w:rsid w:val="002A4C34"/>
    <w:rsid w:val="002A4DF1"/>
    <w:rsid w:val="002A63A8"/>
    <w:rsid w:val="002A7954"/>
    <w:rsid w:val="002B33C9"/>
    <w:rsid w:val="002C16D3"/>
    <w:rsid w:val="002C1BC9"/>
    <w:rsid w:val="002C20F1"/>
    <w:rsid w:val="002C598A"/>
    <w:rsid w:val="002C5E93"/>
    <w:rsid w:val="002D0165"/>
    <w:rsid w:val="002D318B"/>
    <w:rsid w:val="002D411C"/>
    <w:rsid w:val="002D55AC"/>
    <w:rsid w:val="002D5D04"/>
    <w:rsid w:val="002D7A2A"/>
    <w:rsid w:val="002E0BB2"/>
    <w:rsid w:val="002F0C6E"/>
    <w:rsid w:val="002F0DBC"/>
    <w:rsid w:val="002F163A"/>
    <w:rsid w:val="002F2DFB"/>
    <w:rsid w:val="002F3941"/>
    <w:rsid w:val="00300F9C"/>
    <w:rsid w:val="003038AC"/>
    <w:rsid w:val="003049B5"/>
    <w:rsid w:val="00311779"/>
    <w:rsid w:val="003133C3"/>
    <w:rsid w:val="00322814"/>
    <w:rsid w:val="00330F5E"/>
    <w:rsid w:val="003317BC"/>
    <w:rsid w:val="00333C9D"/>
    <w:rsid w:val="00334D54"/>
    <w:rsid w:val="00337FC2"/>
    <w:rsid w:val="00340424"/>
    <w:rsid w:val="00341FBA"/>
    <w:rsid w:val="00341FEB"/>
    <w:rsid w:val="00345D75"/>
    <w:rsid w:val="003473D9"/>
    <w:rsid w:val="00350998"/>
    <w:rsid w:val="00357B77"/>
    <w:rsid w:val="00360DE3"/>
    <w:rsid w:val="00361BC3"/>
    <w:rsid w:val="00362113"/>
    <w:rsid w:val="00363035"/>
    <w:rsid w:val="00364D93"/>
    <w:rsid w:val="00365930"/>
    <w:rsid w:val="00365B58"/>
    <w:rsid w:val="00366020"/>
    <w:rsid w:val="00374684"/>
    <w:rsid w:val="003757F8"/>
    <w:rsid w:val="00384603"/>
    <w:rsid w:val="00384F5A"/>
    <w:rsid w:val="00386430"/>
    <w:rsid w:val="00390110"/>
    <w:rsid w:val="0039288C"/>
    <w:rsid w:val="00394456"/>
    <w:rsid w:val="003A0869"/>
    <w:rsid w:val="003A1007"/>
    <w:rsid w:val="003A614B"/>
    <w:rsid w:val="003B13DB"/>
    <w:rsid w:val="003B55B1"/>
    <w:rsid w:val="003B5E92"/>
    <w:rsid w:val="003B606E"/>
    <w:rsid w:val="003C02C2"/>
    <w:rsid w:val="003C512E"/>
    <w:rsid w:val="003C7DDC"/>
    <w:rsid w:val="003D02D0"/>
    <w:rsid w:val="003D1779"/>
    <w:rsid w:val="003D1941"/>
    <w:rsid w:val="003E0DAF"/>
    <w:rsid w:val="003E151A"/>
    <w:rsid w:val="003E2D72"/>
    <w:rsid w:val="003E3EA8"/>
    <w:rsid w:val="003E6EB4"/>
    <w:rsid w:val="003F1F59"/>
    <w:rsid w:val="003F3750"/>
    <w:rsid w:val="003F5315"/>
    <w:rsid w:val="003F5786"/>
    <w:rsid w:val="003F7644"/>
    <w:rsid w:val="0040009A"/>
    <w:rsid w:val="00403612"/>
    <w:rsid w:val="00405190"/>
    <w:rsid w:val="00412194"/>
    <w:rsid w:val="00416A7D"/>
    <w:rsid w:val="00422193"/>
    <w:rsid w:val="00430263"/>
    <w:rsid w:val="004304B7"/>
    <w:rsid w:val="00431065"/>
    <w:rsid w:val="004342D9"/>
    <w:rsid w:val="00434C6D"/>
    <w:rsid w:val="0043658D"/>
    <w:rsid w:val="00436BD9"/>
    <w:rsid w:val="0044621F"/>
    <w:rsid w:val="00447CA5"/>
    <w:rsid w:val="00450D20"/>
    <w:rsid w:val="004574C7"/>
    <w:rsid w:val="00457B46"/>
    <w:rsid w:val="00461CEB"/>
    <w:rsid w:val="004620C3"/>
    <w:rsid w:val="00467E85"/>
    <w:rsid w:val="00470B61"/>
    <w:rsid w:val="00473104"/>
    <w:rsid w:val="004744C4"/>
    <w:rsid w:val="00476F49"/>
    <w:rsid w:val="0048716C"/>
    <w:rsid w:val="00487F71"/>
    <w:rsid w:val="004900A0"/>
    <w:rsid w:val="00491BCF"/>
    <w:rsid w:val="00493A10"/>
    <w:rsid w:val="004A06D6"/>
    <w:rsid w:val="004A1216"/>
    <w:rsid w:val="004A18AE"/>
    <w:rsid w:val="004A7606"/>
    <w:rsid w:val="004C0D36"/>
    <w:rsid w:val="004C16E8"/>
    <w:rsid w:val="004C364B"/>
    <w:rsid w:val="004C4D2A"/>
    <w:rsid w:val="004C5352"/>
    <w:rsid w:val="004D03ED"/>
    <w:rsid w:val="004D273F"/>
    <w:rsid w:val="004D3A35"/>
    <w:rsid w:val="004D7C06"/>
    <w:rsid w:val="004E1101"/>
    <w:rsid w:val="004E5B3A"/>
    <w:rsid w:val="004E6177"/>
    <w:rsid w:val="004E6B6E"/>
    <w:rsid w:val="004F17B7"/>
    <w:rsid w:val="004F4F6E"/>
    <w:rsid w:val="004F544C"/>
    <w:rsid w:val="004F7F36"/>
    <w:rsid w:val="00505947"/>
    <w:rsid w:val="00506B5E"/>
    <w:rsid w:val="00507349"/>
    <w:rsid w:val="005126E6"/>
    <w:rsid w:val="00520987"/>
    <w:rsid w:val="0052151B"/>
    <w:rsid w:val="0052172F"/>
    <w:rsid w:val="00526C99"/>
    <w:rsid w:val="0052757E"/>
    <w:rsid w:val="005304E7"/>
    <w:rsid w:val="0053321A"/>
    <w:rsid w:val="00534214"/>
    <w:rsid w:val="0053573C"/>
    <w:rsid w:val="00542B51"/>
    <w:rsid w:val="00543F04"/>
    <w:rsid w:val="00546B91"/>
    <w:rsid w:val="00547846"/>
    <w:rsid w:val="00551907"/>
    <w:rsid w:val="00552D5B"/>
    <w:rsid w:val="00554FC2"/>
    <w:rsid w:val="00557748"/>
    <w:rsid w:val="00557DCF"/>
    <w:rsid w:val="005623A9"/>
    <w:rsid w:val="00567BAA"/>
    <w:rsid w:val="00576158"/>
    <w:rsid w:val="005801C2"/>
    <w:rsid w:val="00581429"/>
    <w:rsid w:val="00583998"/>
    <w:rsid w:val="005858C1"/>
    <w:rsid w:val="00586B70"/>
    <w:rsid w:val="00595939"/>
    <w:rsid w:val="005972E4"/>
    <w:rsid w:val="0059ED3D"/>
    <w:rsid w:val="005A2C69"/>
    <w:rsid w:val="005A5B12"/>
    <w:rsid w:val="005B082A"/>
    <w:rsid w:val="005B1355"/>
    <w:rsid w:val="005B7399"/>
    <w:rsid w:val="005C2209"/>
    <w:rsid w:val="005C2BB7"/>
    <w:rsid w:val="005C4FF3"/>
    <w:rsid w:val="005C696F"/>
    <w:rsid w:val="005C7ECC"/>
    <w:rsid w:val="005D021C"/>
    <w:rsid w:val="005D3947"/>
    <w:rsid w:val="005D6D9B"/>
    <w:rsid w:val="005E12F5"/>
    <w:rsid w:val="005E765A"/>
    <w:rsid w:val="005F55F1"/>
    <w:rsid w:val="005F6458"/>
    <w:rsid w:val="00607E08"/>
    <w:rsid w:val="006108A0"/>
    <w:rsid w:val="0061108A"/>
    <w:rsid w:val="00613F2F"/>
    <w:rsid w:val="00615E91"/>
    <w:rsid w:val="006177D9"/>
    <w:rsid w:val="00621ED3"/>
    <w:rsid w:val="00623880"/>
    <w:rsid w:val="00626516"/>
    <w:rsid w:val="006308AD"/>
    <w:rsid w:val="00632ED8"/>
    <w:rsid w:val="006352FA"/>
    <w:rsid w:val="00635547"/>
    <w:rsid w:val="006428D0"/>
    <w:rsid w:val="0064763C"/>
    <w:rsid w:val="00647BBF"/>
    <w:rsid w:val="00647EDF"/>
    <w:rsid w:val="006507D0"/>
    <w:rsid w:val="00651FFD"/>
    <w:rsid w:val="00652BEF"/>
    <w:rsid w:val="00652C18"/>
    <w:rsid w:val="006615CE"/>
    <w:rsid w:val="00671564"/>
    <w:rsid w:val="00671914"/>
    <w:rsid w:val="00672DED"/>
    <w:rsid w:val="00674CE9"/>
    <w:rsid w:val="00675A05"/>
    <w:rsid w:val="00675C31"/>
    <w:rsid w:val="0068348E"/>
    <w:rsid w:val="006846DE"/>
    <w:rsid w:val="0068578D"/>
    <w:rsid w:val="00691C89"/>
    <w:rsid w:val="0069215B"/>
    <w:rsid w:val="006A1845"/>
    <w:rsid w:val="006B0F32"/>
    <w:rsid w:val="006C1E13"/>
    <w:rsid w:val="006C3F98"/>
    <w:rsid w:val="006D31A6"/>
    <w:rsid w:val="006D4FBF"/>
    <w:rsid w:val="006D6D79"/>
    <w:rsid w:val="006E0AEE"/>
    <w:rsid w:val="006E1FDC"/>
    <w:rsid w:val="006E432C"/>
    <w:rsid w:val="006E5262"/>
    <w:rsid w:val="006E5CCC"/>
    <w:rsid w:val="006F0E58"/>
    <w:rsid w:val="006F1AD4"/>
    <w:rsid w:val="006F263E"/>
    <w:rsid w:val="006F2761"/>
    <w:rsid w:val="006F2C6D"/>
    <w:rsid w:val="006F53CA"/>
    <w:rsid w:val="006F7622"/>
    <w:rsid w:val="006F7ABF"/>
    <w:rsid w:val="006F7B30"/>
    <w:rsid w:val="00700467"/>
    <w:rsid w:val="00701F92"/>
    <w:rsid w:val="00702770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5215"/>
    <w:rsid w:val="00736091"/>
    <w:rsid w:val="00737155"/>
    <w:rsid w:val="00740ED1"/>
    <w:rsid w:val="00741AC1"/>
    <w:rsid w:val="007449FF"/>
    <w:rsid w:val="007453A1"/>
    <w:rsid w:val="00751312"/>
    <w:rsid w:val="00751586"/>
    <w:rsid w:val="00760333"/>
    <w:rsid w:val="00760E6F"/>
    <w:rsid w:val="00760F10"/>
    <w:rsid w:val="007611D5"/>
    <w:rsid w:val="0076292A"/>
    <w:rsid w:val="00763BCD"/>
    <w:rsid w:val="00767B93"/>
    <w:rsid w:val="007745CF"/>
    <w:rsid w:val="00777096"/>
    <w:rsid w:val="0078033E"/>
    <w:rsid w:val="00783D4C"/>
    <w:rsid w:val="007917D4"/>
    <w:rsid w:val="00791FFD"/>
    <w:rsid w:val="00793DC9"/>
    <w:rsid w:val="00795903"/>
    <w:rsid w:val="007963FF"/>
    <w:rsid w:val="00797A18"/>
    <w:rsid w:val="007A1CF7"/>
    <w:rsid w:val="007A2E31"/>
    <w:rsid w:val="007A5197"/>
    <w:rsid w:val="007B5D97"/>
    <w:rsid w:val="007C216F"/>
    <w:rsid w:val="007C69C5"/>
    <w:rsid w:val="007D4DF4"/>
    <w:rsid w:val="007E318A"/>
    <w:rsid w:val="007E654D"/>
    <w:rsid w:val="007F2F1A"/>
    <w:rsid w:val="007F44C3"/>
    <w:rsid w:val="00800166"/>
    <w:rsid w:val="008108FA"/>
    <w:rsid w:val="00810B28"/>
    <w:rsid w:val="00813FCF"/>
    <w:rsid w:val="00821D57"/>
    <w:rsid w:val="00823889"/>
    <w:rsid w:val="00827700"/>
    <w:rsid w:val="00831DDF"/>
    <w:rsid w:val="00831F57"/>
    <w:rsid w:val="00832908"/>
    <w:rsid w:val="0083586F"/>
    <w:rsid w:val="008445DF"/>
    <w:rsid w:val="00844F42"/>
    <w:rsid w:val="00845B83"/>
    <w:rsid w:val="00845BA4"/>
    <w:rsid w:val="0084702A"/>
    <w:rsid w:val="00847EB7"/>
    <w:rsid w:val="0084DF80"/>
    <w:rsid w:val="0085089D"/>
    <w:rsid w:val="00856355"/>
    <w:rsid w:val="008563A2"/>
    <w:rsid w:val="00857EF9"/>
    <w:rsid w:val="00861BE0"/>
    <w:rsid w:val="00862395"/>
    <w:rsid w:val="0086310D"/>
    <w:rsid w:val="008648A4"/>
    <w:rsid w:val="00864A16"/>
    <w:rsid w:val="008670BE"/>
    <w:rsid w:val="0087074A"/>
    <w:rsid w:val="008717C0"/>
    <w:rsid w:val="00871F84"/>
    <w:rsid w:val="00874B41"/>
    <w:rsid w:val="008765A4"/>
    <w:rsid w:val="008766CB"/>
    <w:rsid w:val="00885682"/>
    <w:rsid w:val="0088652B"/>
    <w:rsid w:val="00890A0F"/>
    <w:rsid w:val="008947C4"/>
    <w:rsid w:val="008956FE"/>
    <w:rsid w:val="0089611F"/>
    <w:rsid w:val="008A23F6"/>
    <w:rsid w:val="008A2FFC"/>
    <w:rsid w:val="008A42FA"/>
    <w:rsid w:val="008B00A4"/>
    <w:rsid w:val="008B08DB"/>
    <w:rsid w:val="008B11CC"/>
    <w:rsid w:val="008B1D92"/>
    <w:rsid w:val="008B42E7"/>
    <w:rsid w:val="008B54C1"/>
    <w:rsid w:val="008C0393"/>
    <w:rsid w:val="008C219F"/>
    <w:rsid w:val="008C231F"/>
    <w:rsid w:val="008C4467"/>
    <w:rsid w:val="008C576B"/>
    <w:rsid w:val="008C73AA"/>
    <w:rsid w:val="008D1A3B"/>
    <w:rsid w:val="008D21E8"/>
    <w:rsid w:val="008D2E72"/>
    <w:rsid w:val="008D3471"/>
    <w:rsid w:val="008D3846"/>
    <w:rsid w:val="008D4872"/>
    <w:rsid w:val="008E374E"/>
    <w:rsid w:val="008E5A99"/>
    <w:rsid w:val="008F066B"/>
    <w:rsid w:val="008F0FE4"/>
    <w:rsid w:val="008F4E0B"/>
    <w:rsid w:val="008F6744"/>
    <w:rsid w:val="009019A2"/>
    <w:rsid w:val="0090282B"/>
    <w:rsid w:val="00902EB9"/>
    <w:rsid w:val="009035C5"/>
    <w:rsid w:val="009110E7"/>
    <w:rsid w:val="00911A3F"/>
    <w:rsid w:val="00915414"/>
    <w:rsid w:val="00920D68"/>
    <w:rsid w:val="009276FA"/>
    <w:rsid w:val="00931D55"/>
    <w:rsid w:val="009322D2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3147"/>
    <w:rsid w:val="00975401"/>
    <w:rsid w:val="00976A45"/>
    <w:rsid w:val="00984B6B"/>
    <w:rsid w:val="00986905"/>
    <w:rsid w:val="0098730C"/>
    <w:rsid w:val="00990EC6"/>
    <w:rsid w:val="00991A1F"/>
    <w:rsid w:val="009962F8"/>
    <w:rsid w:val="0099785B"/>
    <w:rsid w:val="00997BE7"/>
    <w:rsid w:val="009A19D8"/>
    <w:rsid w:val="009A1B69"/>
    <w:rsid w:val="009A43AC"/>
    <w:rsid w:val="009A5302"/>
    <w:rsid w:val="009A5321"/>
    <w:rsid w:val="009B37C2"/>
    <w:rsid w:val="009B38FF"/>
    <w:rsid w:val="009B4B42"/>
    <w:rsid w:val="009B5D8A"/>
    <w:rsid w:val="009BFFE6"/>
    <w:rsid w:val="009D068A"/>
    <w:rsid w:val="009D11F9"/>
    <w:rsid w:val="009D2260"/>
    <w:rsid w:val="009D385A"/>
    <w:rsid w:val="009E2DC6"/>
    <w:rsid w:val="009E4C50"/>
    <w:rsid w:val="009E5411"/>
    <w:rsid w:val="009E5DEF"/>
    <w:rsid w:val="009F046F"/>
    <w:rsid w:val="009F1DCE"/>
    <w:rsid w:val="009F26F8"/>
    <w:rsid w:val="009F302A"/>
    <w:rsid w:val="009F4FC6"/>
    <w:rsid w:val="009F66FC"/>
    <w:rsid w:val="009F79BF"/>
    <w:rsid w:val="009F7C7D"/>
    <w:rsid w:val="009F7F2A"/>
    <w:rsid w:val="00A00FEF"/>
    <w:rsid w:val="00A05BE9"/>
    <w:rsid w:val="00A134CA"/>
    <w:rsid w:val="00A13915"/>
    <w:rsid w:val="00A22778"/>
    <w:rsid w:val="00A26DCB"/>
    <w:rsid w:val="00A26EFE"/>
    <w:rsid w:val="00A27755"/>
    <w:rsid w:val="00A34D12"/>
    <w:rsid w:val="00A43D7E"/>
    <w:rsid w:val="00A440EF"/>
    <w:rsid w:val="00A51B1F"/>
    <w:rsid w:val="00A5650E"/>
    <w:rsid w:val="00A61891"/>
    <w:rsid w:val="00A64497"/>
    <w:rsid w:val="00A65C4D"/>
    <w:rsid w:val="00A663BB"/>
    <w:rsid w:val="00A667BB"/>
    <w:rsid w:val="00A67940"/>
    <w:rsid w:val="00A7368B"/>
    <w:rsid w:val="00A74DE3"/>
    <w:rsid w:val="00A75DCD"/>
    <w:rsid w:val="00A75EF0"/>
    <w:rsid w:val="00A81AC3"/>
    <w:rsid w:val="00A827D0"/>
    <w:rsid w:val="00A8721E"/>
    <w:rsid w:val="00A9083A"/>
    <w:rsid w:val="00A90877"/>
    <w:rsid w:val="00A91A36"/>
    <w:rsid w:val="00AA450E"/>
    <w:rsid w:val="00AA6E92"/>
    <w:rsid w:val="00AB5B6E"/>
    <w:rsid w:val="00AB7CF1"/>
    <w:rsid w:val="00AC1BC6"/>
    <w:rsid w:val="00AC3795"/>
    <w:rsid w:val="00AC5D99"/>
    <w:rsid w:val="00AD52FA"/>
    <w:rsid w:val="00AE0CD6"/>
    <w:rsid w:val="00AE47FF"/>
    <w:rsid w:val="00AE5F8B"/>
    <w:rsid w:val="00AF03DD"/>
    <w:rsid w:val="00AF210B"/>
    <w:rsid w:val="00AF450F"/>
    <w:rsid w:val="00AF6A08"/>
    <w:rsid w:val="00AF6F35"/>
    <w:rsid w:val="00B03190"/>
    <w:rsid w:val="00B066C6"/>
    <w:rsid w:val="00B12383"/>
    <w:rsid w:val="00B12B28"/>
    <w:rsid w:val="00B12BAF"/>
    <w:rsid w:val="00B2036B"/>
    <w:rsid w:val="00B24C33"/>
    <w:rsid w:val="00B269E3"/>
    <w:rsid w:val="00B26F64"/>
    <w:rsid w:val="00B315CB"/>
    <w:rsid w:val="00B35063"/>
    <w:rsid w:val="00B416D8"/>
    <w:rsid w:val="00B42FE8"/>
    <w:rsid w:val="00B4350F"/>
    <w:rsid w:val="00B55CE6"/>
    <w:rsid w:val="00B62C5F"/>
    <w:rsid w:val="00B648C4"/>
    <w:rsid w:val="00B65BBA"/>
    <w:rsid w:val="00B668B4"/>
    <w:rsid w:val="00B66B25"/>
    <w:rsid w:val="00B70453"/>
    <w:rsid w:val="00B7127C"/>
    <w:rsid w:val="00B76A97"/>
    <w:rsid w:val="00B823F7"/>
    <w:rsid w:val="00B8387D"/>
    <w:rsid w:val="00B8423E"/>
    <w:rsid w:val="00B86375"/>
    <w:rsid w:val="00B86604"/>
    <w:rsid w:val="00B9328A"/>
    <w:rsid w:val="00B95AB7"/>
    <w:rsid w:val="00B95BF5"/>
    <w:rsid w:val="00BA3348"/>
    <w:rsid w:val="00BA74DC"/>
    <w:rsid w:val="00BB01ED"/>
    <w:rsid w:val="00BB46C3"/>
    <w:rsid w:val="00BB5293"/>
    <w:rsid w:val="00BB64D3"/>
    <w:rsid w:val="00BC09DA"/>
    <w:rsid w:val="00BC0DCA"/>
    <w:rsid w:val="00BC2A30"/>
    <w:rsid w:val="00BC31F3"/>
    <w:rsid w:val="00BC4BD3"/>
    <w:rsid w:val="00BC5361"/>
    <w:rsid w:val="00BD23EE"/>
    <w:rsid w:val="00BD2F7E"/>
    <w:rsid w:val="00BD3A3A"/>
    <w:rsid w:val="00BD6F14"/>
    <w:rsid w:val="00BD7A3C"/>
    <w:rsid w:val="00BE1AF4"/>
    <w:rsid w:val="00BE1C8D"/>
    <w:rsid w:val="00BE3D27"/>
    <w:rsid w:val="00BE7709"/>
    <w:rsid w:val="00BE7F56"/>
    <w:rsid w:val="00BF1F69"/>
    <w:rsid w:val="00BF3ED0"/>
    <w:rsid w:val="00C01278"/>
    <w:rsid w:val="00C01373"/>
    <w:rsid w:val="00C028C8"/>
    <w:rsid w:val="00C04902"/>
    <w:rsid w:val="00C06A10"/>
    <w:rsid w:val="00C06E37"/>
    <w:rsid w:val="00C135A0"/>
    <w:rsid w:val="00C166AC"/>
    <w:rsid w:val="00C17710"/>
    <w:rsid w:val="00C2348E"/>
    <w:rsid w:val="00C26146"/>
    <w:rsid w:val="00C27610"/>
    <w:rsid w:val="00C30298"/>
    <w:rsid w:val="00C32CBA"/>
    <w:rsid w:val="00C33332"/>
    <w:rsid w:val="00C353B9"/>
    <w:rsid w:val="00C35A86"/>
    <w:rsid w:val="00C372E8"/>
    <w:rsid w:val="00C376C7"/>
    <w:rsid w:val="00C37D62"/>
    <w:rsid w:val="00C4195C"/>
    <w:rsid w:val="00C43063"/>
    <w:rsid w:val="00C466A1"/>
    <w:rsid w:val="00C509EE"/>
    <w:rsid w:val="00C525F0"/>
    <w:rsid w:val="00C546B8"/>
    <w:rsid w:val="00C548D2"/>
    <w:rsid w:val="00C60652"/>
    <w:rsid w:val="00C6243B"/>
    <w:rsid w:val="00C630D1"/>
    <w:rsid w:val="00C654B9"/>
    <w:rsid w:val="00C65CCD"/>
    <w:rsid w:val="00C7051F"/>
    <w:rsid w:val="00C705A2"/>
    <w:rsid w:val="00C74A69"/>
    <w:rsid w:val="00C802B6"/>
    <w:rsid w:val="00C806EF"/>
    <w:rsid w:val="00C80B8F"/>
    <w:rsid w:val="00C80C86"/>
    <w:rsid w:val="00C828A8"/>
    <w:rsid w:val="00C91056"/>
    <w:rsid w:val="00C968D1"/>
    <w:rsid w:val="00CA559A"/>
    <w:rsid w:val="00CA71B4"/>
    <w:rsid w:val="00CB11DF"/>
    <w:rsid w:val="00CB1604"/>
    <w:rsid w:val="00CB201C"/>
    <w:rsid w:val="00CB29A1"/>
    <w:rsid w:val="00CC01A2"/>
    <w:rsid w:val="00CD3DAC"/>
    <w:rsid w:val="00CD480F"/>
    <w:rsid w:val="00CD66F5"/>
    <w:rsid w:val="00CD6C26"/>
    <w:rsid w:val="00CE2C24"/>
    <w:rsid w:val="00CE3474"/>
    <w:rsid w:val="00CE598F"/>
    <w:rsid w:val="00CF052C"/>
    <w:rsid w:val="00CF373A"/>
    <w:rsid w:val="00CF72C1"/>
    <w:rsid w:val="00D00583"/>
    <w:rsid w:val="00D01128"/>
    <w:rsid w:val="00D0197C"/>
    <w:rsid w:val="00D01FE6"/>
    <w:rsid w:val="00D0317D"/>
    <w:rsid w:val="00D057C8"/>
    <w:rsid w:val="00D10921"/>
    <w:rsid w:val="00D1408B"/>
    <w:rsid w:val="00D1503B"/>
    <w:rsid w:val="00D1612D"/>
    <w:rsid w:val="00D1720A"/>
    <w:rsid w:val="00D207E2"/>
    <w:rsid w:val="00D21212"/>
    <w:rsid w:val="00D21678"/>
    <w:rsid w:val="00D244A6"/>
    <w:rsid w:val="00D244E0"/>
    <w:rsid w:val="00D25A4E"/>
    <w:rsid w:val="00D26CBB"/>
    <w:rsid w:val="00D306A3"/>
    <w:rsid w:val="00D337E1"/>
    <w:rsid w:val="00D34934"/>
    <w:rsid w:val="00D356E3"/>
    <w:rsid w:val="00D36555"/>
    <w:rsid w:val="00D3A258"/>
    <w:rsid w:val="00D45AD4"/>
    <w:rsid w:val="00D46166"/>
    <w:rsid w:val="00D4736F"/>
    <w:rsid w:val="00D50A01"/>
    <w:rsid w:val="00D54120"/>
    <w:rsid w:val="00D56033"/>
    <w:rsid w:val="00D614F8"/>
    <w:rsid w:val="00D664C5"/>
    <w:rsid w:val="00D67253"/>
    <w:rsid w:val="00D71E20"/>
    <w:rsid w:val="00D8395C"/>
    <w:rsid w:val="00D86D79"/>
    <w:rsid w:val="00D86E0B"/>
    <w:rsid w:val="00D87764"/>
    <w:rsid w:val="00D877F2"/>
    <w:rsid w:val="00D91491"/>
    <w:rsid w:val="00D96BEB"/>
    <w:rsid w:val="00DA1437"/>
    <w:rsid w:val="00DA63BF"/>
    <w:rsid w:val="00DB4686"/>
    <w:rsid w:val="00DB703C"/>
    <w:rsid w:val="00DD007E"/>
    <w:rsid w:val="00DD116D"/>
    <w:rsid w:val="00DD365F"/>
    <w:rsid w:val="00DD63BB"/>
    <w:rsid w:val="00DE34A8"/>
    <w:rsid w:val="00DE43CE"/>
    <w:rsid w:val="00DE7C50"/>
    <w:rsid w:val="00DE7F71"/>
    <w:rsid w:val="00DF14D3"/>
    <w:rsid w:val="00DF26A7"/>
    <w:rsid w:val="00DF295D"/>
    <w:rsid w:val="00DF3EC1"/>
    <w:rsid w:val="00DF4C72"/>
    <w:rsid w:val="00E004C8"/>
    <w:rsid w:val="00E00DF7"/>
    <w:rsid w:val="00E014D0"/>
    <w:rsid w:val="00E07B9F"/>
    <w:rsid w:val="00E12F5C"/>
    <w:rsid w:val="00E1427B"/>
    <w:rsid w:val="00E15B92"/>
    <w:rsid w:val="00E16A23"/>
    <w:rsid w:val="00E16BF4"/>
    <w:rsid w:val="00E16F7E"/>
    <w:rsid w:val="00E175E3"/>
    <w:rsid w:val="00E21DAF"/>
    <w:rsid w:val="00E23B70"/>
    <w:rsid w:val="00E26069"/>
    <w:rsid w:val="00E42EC4"/>
    <w:rsid w:val="00E43F1E"/>
    <w:rsid w:val="00E44258"/>
    <w:rsid w:val="00E47890"/>
    <w:rsid w:val="00E61FDB"/>
    <w:rsid w:val="00E62CBB"/>
    <w:rsid w:val="00E65AD0"/>
    <w:rsid w:val="00E67425"/>
    <w:rsid w:val="00E71885"/>
    <w:rsid w:val="00E74117"/>
    <w:rsid w:val="00E755E4"/>
    <w:rsid w:val="00E77590"/>
    <w:rsid w:val="00E81A21"/>
    <w:rsid w:val="00E8212F"/>
    <w:rsid w:val="00E84346"/>
    <w:rsid w:val="00E851B4"/>
    <w:rsid w:val="00E85EAE"/>
    <w:rsid w:val="00E87161"/>
    <w:rsid w:val="00E915CD"/>
    <w:rsid w:val="00E9245C"/>
    <w:rsid w:val="00E92CD1"/>
    <w:rsid w:val="00E93841"/>
    <w:rsid w:val="00E93C63"/>
    <w:rsid w:val="00EA1096"/>
    <w:rsid w:val="00EA4355"/>
    <w:rsid w:val="00EA4F06"/>
    <w:rsid w:val="00EA6F97"/>
    <w:rsid w:val="00EB2551"/>
    <w:rsid w:val="00EB4798"/>
    <w:rsid w:val="00EB61A3"/>
    <w:rsid w:val="00EC0304"/>
    <w:rsid w:val="00EC63B9"/>
    <w:rsid w:val="00EC69FF"/>
    <w:rsid w:val="00ED0612"/>
    <w:rsid w:val="00ED0943"/>
    <w:rsid w:val="00ED2363"/>
    <w:rsid w:val="00ED2FF4"/>
    <w:rsid w:val="00EE3F68"/>
    <w:rsid w:val="00EF2D84"/>
    <w:rsid w:val="00EF4754"/>
    <w:rsid w:val="00F132BD"/>
    <w:rsid w:val="00F14B91"/>
    <w:rsid w:val="00F20EC5"/>
    <w:rsid w:val="00F218E8"/>
    <w:rsid w:val="00F25957"/>
    <w:rsid w:val="00F27513"/>
    <w:rsid w:val="00F3379E"/>
    <w:rsid w:val="00F33B2B"/>
    <w:rsid w:val="00F341AA"/>
    <w:rsid w:val="00F34F4B"/>
    <w:rsid w:val="00F5189D"/>
    <w:rsid w:val="00F52A78"/>
    <w:rsid w:val="00F6590C"/>
    <w:rsid w:val="00F65C54"/>
    <w:rsid w:val="00F666E1"/>
    <w:rsid w:val="00F67B32"/>
    <w:rsid w:val="00F700FA"/>
    <w:rsid w:val="00F72146"/>
    <w:rsid w:val="00F73EF3"/>
    <w:rsid w:val="00F74648"/>
    <w:rsid w:val="00F75883"/>
    <w:rsid w:val="00F75D29"/>
    <w:rsid w:val="00F76635"/>
    <w:rsid w:val="00F85863"/>
    <w:rsid w:val="00F87335"/>
    <w:rsid w:val="00F91B1F"/>
    <w:rsid w:val="00F965C2"/>
    <w:rsid w:val="00FA35D6"/>
    <w:rsid w:val="00FA431F"/>
    <w:rsid w:val="00FB2C2B"/>
    <w:rsid w:val="00FB6D76"/>
    <w:rsid w:val="00FC1320"/>
    <w:rsid w:val="00FC1FCC"/>
    <w:rsid w:val="00FD0905"/>
    <w:rsid w:val="00FD0989"/>
    <w:rsid w:val="00FD3AFE"/>
    <w:rsid w:val="00FD3F76"/>
    <w:rsid w:val="00FD57FE"/>
    <w:rsid w:val="00FE090F"/>
    <w:rsid w:val="00FE32C8"/>
    <w:rsid w:val="00FE502C"/>
    <w:rsid w:val="00FF0B99"/>
    <w:rsid w:val="00FF6F42"/>
    <w:rsid w:val="018B7F04"/>
    <w:rsid w:val="01AE57B8"/>
    <w:rsid w:val="02E98D56"/>
    <w:rsid w:val="034DD68D"/>
    <w:rsid w:val="0366B234"/>
    <w:rsid w:val="03BA5F16"/>
    <w:rsid w:val="058DEB1E"/>
    <w:rsid w:val="07EAF14A"/>
    <w:rsid w:val="0917B286"/>
    <w:rsid w:val="096A686A"/>
    <w:rsid w:val="09C77C57"/>
    <w:rsid w:val="0A615C41"/>
    <w:rsid w:val="0AA66D32"/>
    <w:rsid w:val="0C88E0CF"/>
    <w:rsid w:val="0DDDE509"/>
    <w:rsid w:val="0EFA8564"/>
    <w:rsid w:val="0F07BBDE"/>
    <w:rsid w:val="0F105EF0"/>
    <w:rsid w:val="0F1D7B6D"/>
    <w:rsid w:val="0F946F3A"/>
    <w:rsid w:val="0FC08191"/>
    <w:rsid w:val="101F420B"/>
    <w:rsid w:val="10E9C622"/>
    <w:rsid w:val="11668C6A"/>
    <w:rsid w:val="12439651"/>
    <w:rsid w:val="12589624"/>
    <w:rsid w:val="1331E803"/>
    <w:rsid w:val="13D2BCE9"/>
    <w:rsid w:val="14BB58C1"/>
    <w:rsid w:val="14F9CBEE"/>
    <w:rsid w:val="154FFD40"/>
    <w:rsid w:val="156E8D4A"/>
    <w:rsid w:val="161F3E3E"/>
    <w:rsid w:val="16A3889F"/>
    <w:rsid w:val="17140E9C"/>
    <w:rsid w:val="171E0113"/>
    <w:rsid w:val="17B9ED21"/>
    <w:rsid w:val="181A79DF"/>
    <w:rsid w:val="182CC14C"/>
    <w:rsid w:val="185389F3"/>
    <w:rsid w:val="19F065C2"/>
    <w:rsid w:val="1A41FE6D"/>
    <w:rsid w:val="1A55A1D5"/>
    <w:rsid w:val="1AE3DEE1"/>
    <w:rsid w:val="1BEA99F7"/>
    <w:rsid w:val="1C3B0F9A"/>
    <w:rsid w:val="1C9F282A"/>
    <w:rsid w:val="1E289B90"/>
    <w:rsid w:val="1E6CC952"/>
    <w:rsid w:val="1F30680B"/>
    <w:rsid w:val="1F4AF12E"/>
    <w:rsid w:val="1FC56A84"/>
    <w:rsid w:val="1FD6C8EC"/>
    <w:rsid w:val="2118D16E"/>
    <w:rsid w:val="213BBDD8"/>
    <w:rsid w:val="219D0390"/>
    <w:rsid w:val="21C15C25"/>
    <w:rsid w:val="21D67A15"/>
    <w:rsid w:val="22378247"/>
    <w:rsid w:val="223C8E94"/>
    <w:rsid w:val="22C37DBF"/>
    <w:rsid w:val="23281DC8"/>
    <w:rsid w:val="232F4E26"/>
    <w:rsid w:val="2419543B"/>
    <w:rsid w:val="2432FE80"/>
    <w:rsid w:val="25FEE558"/>
    <w:rsid w:val="2673E942"/>
    <w:rsid w:val="26AC94DF"/>
    <w:rsid w:val="2744C83C"/>
    <w:rsid w:val="28BB902F"/>
    <w:rsid w:val="28CE2F1C"/>
    <w:rsid w:val="28F9C0FA"/>
    <w:rsid w:val="291D8E56"/>
    <w:rsid w:val="2937990A"/>
    <w:rsid w:val="2949AB5F"/>
    <w:rsid w:val="298A86CD"/>
    <w:rsid w:val="2B874B4E"/>
    <w:rsid w:val="2E3FBDED"/>
    <w:rsid w:val="2ECAF18B"/>
    <w:rsid w:val="2F8C399A"/>
    <w:rsid w:val="3054D7EB"/>
    <w:rsid w:val="307260E5"/>
    <w:rsid w:val="31DF6D75"/>
    <w:rsid w:val="32233574"/>
    <w:rsid w:val="33217935"/>
    <w:rsid w:val="336568D5"/>
    <w:rsid w:val="352A5791"/>
    <w:rsid w:val="36F5C50B"/>
    <w:rsid w:val="373E92C5"/>
    <w:rsid w:val="375AEC06"/>
    <w:rsid w:val="37CC32A1"/>
    <w:rsid w:val="3816B999"/>
    <w:rsid w:val="38CD785C"/>
    <w:rsid w:val="38FEA974"/>
    <w:rsid w:val="39D156FD"/>
    <w:rsid w:val="3A2743E2"/>
    <w:rsid w:val="3A893026"/>
    <w:rsid w:val="3AA52387"/>
    <w:rsid w:val="3B750A47"/>
    <w:rsid w:val="3BF8ADE3"/>
    <w:rsid w:val="3C070CD3"/>
    <w:rsid w:val="3C5CEC27"/>
    <w:rsid w:val="3C985DBE"/>
    <w:rsid w:val="3CB322C2"/>
    <w:rsid w:val="3CDB3253"/>
    <w:rsid w:val="3CFF42FE"/>
    <w:rsid w:val="3EEF4EFB"/>
    <w:rsid w:val="3FC6E366"/>
    <w:rsid w:val="4059C0DE"/>
    <w:rsid w:val="406F2808"/>
    <w:rsid w:val="4092BF27"/>
    <w:rsid w:val="41DD5001"/>
    <w:rsid w:val="429F23E6"/>
    <w:rsid w:val="4405305D"/>
    <w:rsid w:val="443661BB"/>
    <w:rsid w:val="44D9936D"/>
    <w:rsid w:val="44EC1E2E"/>
    <w:rsid w:val="467E38E6"/>
    <w:rsid w:val="47B4C0A8"/>
    <w:rsid w:val="47EFB97D"/>
    <w:rsid w:val="487465B3"/>
    <w:rsid w:val="48DEE09B"/>
    <w:rsid w:val="4907A82D"/>
    <w:rsid w:val="4909D2DE"/>
    <w:rsid w:val="49B1F929"/>
    <w:rsid w:val="49BF3FCF"/>
    <w:rsid w:val="4A228CED"/>
    <w:rsid w:val="4AB171FE"/>
    <w:rsid w:val="4AC6398C"/>
    <w:rsid w:val="4B198506"/>
    <w:rsid w:val="4B4E8F12"/>
    <w:rsid w:val="4C284B43"/>
    <w:rsid w:val="4C833ADC"/>
    <w:rsid w:val="4CBB18F7"/>
    <w:rsid w:val="4CCB172A"/>
    <w:rsid w:val="4CF5A1D1"/>
    <w:rsid w:val="4D79692D"/>
    <w:rsid w:val="4E99D101"/>
    <w:rsid w:val="4FB22246"/>
    <w:rsid w:val="4FD2944C"/>
    <w:rsid w:val="50E172C6"/>
    <w:rsid w:val="50EA5DFE"/>
    <w:rsid w:val="522A5DB6"/>
    <w:rsid w:val="527DA75F"/>
    <w:rsid w:val="53603DF2"/>
    <w:rsid w:val="53A577D8"/>
    <w:rsid w:val="54234AAB"/>
    <w:rsid w:val="54822000"/>
    <w:rsid w:val="55E5D008"/>
    <w:rsid w:val="55EA461E"/>
    <w:rsid w:val="56248368"/>
    <w:rsid w:val="563D3CC6"/>
    <w:rsid w:val="56907C31"/>
    <w:rsid w:val="5724E2FD"/>
    <w:rsid w:val="572C3183"/>
    <w:rsid w:val="57AEC5E9"/>
    <w:rsid w:val="5864825C"/>
    <w:rsid w:val="5928B411"/>
    <w:rsid w:val="59481F8A"/>
    <w:rsid w:val="596EB980"/>
    <w:rsid w:val="59E14550"/>
    <w:rsid w:val="5A26503C"/>
    <w:rsid w:val="5AAA1B6F"/>
    <w:rsid w:val="5CC8C13F"/>
    <w:rsid w:val="5CF315C9"/>
    <w:rsid w:val="5CF37248"/>
    <w:rsid w:val="5D3D2CD9"/>
    <w:rsid w:val="5D47F5F1"/>
    <w:rsid w:val="5D68F50A"/>
    <w:rsid w:val="5EB249CF"/>
    <w:rsid w:val="5F2F33A9"/>
    <w:rsid w:val="5FB2B3DE"/>
    <w:rsid w:val="5FE0A309"/>
    <w:rsid w:val="6147BFCD"/>
    <w:rsid w:val="6187FA2C"/>
    <w:rsid w:val="62FF14F9"/>
    <w:rsid w:val="63C5ACA2"/>
    <w:rsid w:val="64953677"/>
    <w:rsid w:val="658C06BD"/>
    <w:rsid w:val="65946E17"/>
    <w:rsid w:val="65C3C088"/>
    <w:rsid w:val="65C50506"/>
    <w:rsid w:val="65CCAC83"/>
    <w:rsid w:val="66EF8257"/>
    <w:rsid w:val="680695E3"/>
    <w:rsid w:val="681EC119"/>
    <w:rsid w:val="695A7A16"/>
    <w:rsid w:val="69977EDA"/>
    <w:rsid w:val="69C5317A"/>
    <w:rsid w:val="6AA1F746"/>
    <w:rsid w:val="6B546A45"/>
    <w:rsid w:val="6B9451A1"/>
    <w:rsid w:val="6BB3A4A7"/>
    <w:rsid w:val="6D434BED"/>
    <w:rsid w:val="6D838031"/>
    <w:rsid w:val="6D87C84D"/>
    <w:rsid w:val="6DF6184A"/>
    <w:rsid w:val="6E1191F8"/>
    <w:rsid w:val="6E1409BC"/>
    <w:rsid w:val="6EC6B60E"/>
    <w:rsid w:val="6F300CD3"/>
    <w:rsid w:val="70BE8B56"/>
    <w:rsid w:val="70F5F319"/>
    <w:rsid w:val="71200FE1"/>
    <w:rsid w:val="73B32EA9"/>
    <w:rsid w:val="744C3E86"/>
    <w:rsid w:val="74A67B82"/>
    <w:rsid w:val="775580C1"/>
    <w:rsid w:val="7763B9DB"/>
    <w:rsid w:val="777F9D89"/>
    <w:rsid w:val="77C75BE6"/>
    <w:rsid w:val="77D37F63"/>
    <w:rsid w:val="782F497E"/>
    <w:rsid w:val="786081AC"/>
    <w:rsid w:val="78F92F12"/>
    <w:rsid w:val="796F3D1A"/>
    <w:rsid w:val="7A337220"/>
    <w:rsid w:val="7A5237E2"/>
    <w:rsid w:val="7AAD27F2"/>
    <w:rsid w:val="7CA83EA2"/>
    <w:rsid w:val="7D1ACA72"/>
    <w:rsid w:val="7D224C7A"/>
    <w:rsid w:val="7D33F2CF"/>
    <w:rsid w:val="7DC2000C"/>
    <w:rsid w:val="7F7E25F2"/>
    <w:rsid w:val="7FDFD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1DCD69C"/>
  <w15:docId w15:val="{27170E7F-9F5F-40FB-8ECC-B9F9AC5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2"/>
      </w:numPr>
      <w:spacing w:after="24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1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D2260"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520b6b25598246b6" Type="http://schemas.microsoft.com/office/2016/09/relationships/commentsIds" Target="commentsIds.xml"/><Relationship Id="R75a4d8069a924d3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10BC0A49D4C24AFB1F01810C3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EF4D-EAD7-4F95-B410-51BB6031B549}"/>
      </w:docPartPr>
      <w:docPartBody>
        <w:p w:rsidR="00C831CD" w:rsidRDefault="004318EB" w:rsidP="004318EB">
          <w:pPr>
            <w:pStyle w:val="17810BC0A49D4C24AFB1F01810C3D633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2D5D1E6C4CDE4840B4E9320F8E80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14EE-7562-4343-997D-76EBA35927EC}"/>
      </w:docPartPr>
      <w:docPartBody>
        <w:p w:rsidR="00C831CD" w:rsidRDefault="004318EB" w:rsidP="004318EB">
          <w:pPr>
            <w:pStyle w:val="2D5D1E6C4CDE4840B4E9320F8E80DF0E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2C0B1DE813644D9AA6A8D47E3AF3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14C2-203F-49BA-AFD8-3FACE6036029}"/>
      </w:docPartPr>
      <w:docPartBody>
        <w:p w:rsidR="00C831CD" w:rsidRDefault="004318EB" w:rsidP="004318EB">
          <w:pPr>
            <w:pStyle w:val="2C0B1DE813644D9AA6A8D47E3AF33063"/>
          </w:pPr>
          <w:r w:rsidRPr="005B62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0"/>
    <w:rsid w:val="001313A8"/>
    <w:rsid w:val="00277DCE"/>
    <w:rsid w:val="002A67C8"/>
    <w:rsid w:val="004318EB"/>
    <w:rsid w:val="005273B8"/>
    <w:rsid w:val="00584FEE"/>
    <w:rsid w:val="00776E40"/>
    <w:rsid w:val="007E4CAC"/>
    <w:rsid w:val="009322A7"/>
    <w:rsid w:val="009B2448"/>
    <w:rsid w:val="009B7D00"/>
    <w:rsid w:val="00A827D0"/>
    <w:rsid w:val="00A9233B"/>
    <w:rsid w:val="00B16694"/>
    <w:rsid w:val="00C831CD"/>
    <w:rsid w:val="00D84BF7"/>
    <w:rsid w:val="00E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8EB"/>
    <w:rPr>
      <w:color w:val="808080"/>
    </w:rPr>
  </w:style>
  <w:style w:type="paragraph" w:customStyle="1" w:styleId="68CBA6D5ACB243C5883AC53EF4918A29">
    <w:name w:val="68CBA6D5ACB243C5883AC53EF4918A29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1">
    <w:name w:val="68CBA6D5ACB243C5883AC53EF4918A291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2">
    <w:name w:val="68CBA6D5ACB243C5883AC53EF4918A292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DEDE2DBB9FA2481DAB89783FB3D88124">
    <w:name w:val="DEDE2DBB9FA2481DAB89783FB3D88124"/>
    <w:rsid w:val="009B7D00"/>
  </w:style>
  <w:style w:type="paragraph" w:customStyle="1" w:styleId="68CBA6D5ACB243C5883AC53EF4918A293">
    <w:name w:val="68CBA6D5ACB243C5883AC53EF4918A293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">
    <w:name w:val="645A5992FB0F48BE90E53186A12B6498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4">
    <w:name w:val="68CBA6D5ACB243C5883AC53EF4918A294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1">
    <w:name w:val="645A5992FB0F48BE90E53186A12B64981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">
    <w:name w:val="ABD345D267BA412DB9FD676C473BD746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5">
    <w:name w:val="68CBA6D5ACB243C5883AC53EF4918A295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2">
    <w:name w:val="645A5992FB0F48BE90E53186A12B64982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1">
    <w:name w:val="ABD345D267BA412DB9FD676C473BD7461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">
    <w:name w:val="01D890378CF540CCACEE356704EF769A"/>
    <w:rsid w:val="009B7D0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6">
    <w:name w:val="68CBA6D5ACB243C5883AC53EF4918A296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3">
    <w:name w:val="645A5992FB0F48BE90E53186A12B6498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2">
    <w:name w:val="ABD345D267BA412DB9FD676C473BD7462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1">
    <w:name w:val="01D890378CF540CCACEE356704EF769A1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51A64E3A2473411196552A46B08792F3">
    <w:name w:val="51A64E3A2473411196552A46B08792F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2AE73023667440B98F01B3F90B5D839F">
    <w:name w:val="2AE73023667440B98F01B3F90B5D839F"/>
    <w:rsid w:val="00B16694"/>
  </w:style>
  <w:style w:type="paragraph" w:customStyle="1" w:styleId="8CA38CB1EA7C4859AB41FAC8D1C59FAA">
    <w:name w:val="8CA38CB1EA7C4859AB41FAC8D1C59FAA"/>
    <w:rsid w:val="00B16694"/>
  </w:style>
  <w:style w:type="paragraph" w:customStyle="1" w:styleId="00605C33E7E3401C9393F094596794C6">
    <w:name w:val="00605C33E7E3401C9393F094596794C6"/>
    <w:rsid w:val="00B16694"/>
  </w:style>
  <w:style w:type="paragraph" w:customStyle="1" w:styleId="68CBA6D5ACB243C5883AC53EF4918A297">
    <w:name w:val="68CBA6D5ACB243C5883AC53EF4918A297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4">
    <w:name w:val="645A5992FB0F48BE90E53186A12B64984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3">
    <w:name w:val="ABD345D267BA412DB9FD676C473BD746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2">
    <w:name w:val="01D890378CF540CCACEE356704EF769A2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51A64E3A2473411196552A46B08792F31">
    <w:name w:val="51A64E3A2473411196552A46B08792F31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2AE73023667440B98F01B3F90B5D839F1">
    <w:name w:val="2AE73023667440B98F01B3F90B5D839F1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8CA38CB1EA7C4859AB41FAC8D1C59FAA1">
    <w:name w:val="8CA38CB1EA7C4859AB41FAC8D1C59FAA1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0605C33E7E3401C9393F094596794C61">
    <w:name w:val="00605C33E7E3401C9393F094596794C61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40E4F813F19945FBB7EDCC33A8B6ED20">
    <w:name w:val="40E4F813F19945FBB7EDCC33A8B6ED20"/>
    <w:rsid w:val="00B16694"/>
  </w:style>
  <w:style w:type="paragraph" w:customStyle="1" w:styleId="5E2AC3CD8C324C8C956A42619CCDAB81">
    <w:name w:val="5E2AC3CD8C324C8C956A42619CCDAB81"/>
    <w:rsid w:val="00B16694"/>
  </w:style>
  <w:style w:type="paragraph" w:customStyle="1" w:styleId="F28FC5458F4F44BFA7B53AD288D7ADB9">
    <w:name w:val="F28FC5458F4F44BFA7B53AD288D7ADB9"/>
    <w:rsid w:val="00B16694"/>
  </w:style>
  <w:style w:type="paragraph" w:customStyle="1" w:styleId="53D42B19C9604E108D8CCEC5B1035E4C">
    <w:name w:val="53D42B19C9604E108D8CCEC5B1035E4C"/>
    <w:rsid w:val="00B16694"/>
  </w:style>
  <w:style w:type="paragraph" w:customStyle="1" w:styleId="695EAB3820F24420A742CD9C4C9BAC98">
    <w:name w:val="695EAB3820F24420A742CD9C4C9BAC98"/>
    <w:rsid w:val="00B16694"/>
  </w:style>
  <w:style w:type="paragraph" w:customStyle="1" w:styleId="A03FD3385F7449C7A28B738A92557F35">
    <w:name w:val="A03FD3385F7449C7A28B738A92557F35"/>
    <w:rsid w:val="00B16694"/>
  </w:style>
  <w:style w:type="paragraph" w:customStyle="1" w:styleId="668D4B4AD4524FA494FD2B3392B20A16">
    <w:name w:val="668D4B4AD4524FA494FD2B3392B20A16"/>
    <w:rsid w:val="00B16694"/>
  </w:style>
  <w:style w:type="paragraph" w:customStyle="1" w:styleId="89F8F5A579A043B2A1C4C91083A71C6D">
    <w:name w:val="89F8F5A579A043B2A1C4C91083A71C6D"/>
    <w:rsid w:val="00B16694"/>
  </w:style>
  <w:style w:type="paragraph" w:customStyle="1" w:styleId="305052E94B834518A8E476761AA7B37C">
    <w:name w:val="305052E94B834518A8E476761AA7B37C"/>
    <w:rsid w:val="00B16694"/>
  </w:style>
  <w:style w:type="paragraph" w:customStyle="1" w:styleId="B8FD38EEE8C54524ABCD80A808F87446">
    <w:name w:val="B8FD38EEE8C54524ABCD80A808F87446"/>
    <w:rsid w:val="00B16694"/>
  </w:style>
  <w:style w:type="paragraph" w:customStyle="1" w:styleId="E1C7133245624B209F6CD70D6E123512">
    <w:name w:val="E1C7133245624B209F6CD70D6E123512"/>
    <w:rsid w:val="00B16694"/>
  </w:style>
  <w:style w:type="paragraph" w:customStyle="1" w:styleId="8652F211C645471291693AFFBE317F2F">
    <w:name w:val="8652F211C645471291693AFFBE317F2F"/>
    <w:rsid w:val="00B16694"/>
  </w:style>
  <w:style w:type="paragraph" w:customStyle="1" w:styleId="68CBA6D5ACB243C5883AC53EF4918A298">
    <w:name w:val="68CBA6D5ACB243C5883AC53EF4918A298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5">
    <w:name w:val="645A5992FB0F48BE90E53186A12B64985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4">
    <w:name w:val="ABD345D267BA412DB9FD676C473BD7464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3">
    <w:name w:val="01D890378CF540CCACEE356704EF769A3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305052E94B834518A8E476761AA7B37C1">
    <w:name w:val="305052E94B834518A8E476761AA7B37C1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B8FD38EEE8C54524ABCD80A808F874461">
    <w:name w:val="B8FD38EEE8C54524ABCD80A808F874461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E1C7133245624B209F6CD70D6E1235121">
    <w:name w:val="E1C7133245624B209F6CD70D6E1235121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8652F211C645471291693AFFBE317F2F1">
    <w:name w:val="8652F211C645471291693AFFBE317F2F1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9">
    <w:name w:val="68CBA6D5ACB243C5883AC53EF4918A299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6">
    <w:name w:val="645A5992FB0F48BE90E53186A12B64986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5">
    <w:name w:val="ABD345D267BA412DB9FD676C473BD7465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4">
    <w:name w:val="01D890378CF540CCACEE356704EF769A4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305052E94B834518A8E476761AA7B37C2">
    <w:name w:val="305052E94B834518A8E476761AA7B37C2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B8FD38EEE8C54524ABCD80A808F874462">
    <w:name w:val="B8FD38EEE8C54524ABCD80A808F874462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E1C7133245624B209F6CD70D6E1235122">
    <w:name w:val="E1C7133245624B209F6CD70D6E1235122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8652F211C645471291693AFFBE317F2F2">
    <w:name w:val="8652F211C645471291693AFFBE317F2F2"/>
    <w:rsid w:val="00776E4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10">
    <w:name w:val="68CBA6D5ACB243C5883AC53EF4918A2910"/>
    <w:rsid w:val="009322A7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7">
    <w:name w:val="645A5992FB0F48BE90E53186A12B64987"/>
    <w:rsid w:val="009322A7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6">
    <w:name w:val="ABD345D267BA412DB9FD676C473BD7466"/>
    <w:rsid w:val="009322A7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5">
    <w:name w:val="01D890378CF540CCACEE356704EF769A5"/>
    <w:rsid w:val="009322A7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305052E94B834518A8E476761AA7B37C3">
    <w:name w:val="305052E94B834518A8E476761AA7B37C3"/>
    <w:rsid w:val="009322A7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B8FD38EEE8C54524ABCD80A808F874463">
    <w:name w:val="B8FD38EEE8C54524ABCD80A808F874463"/>
    <w:rsid w:val="009322A7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E1C7133245624B209F6CD70D6E1235123">
    <w:name w:val="E1C7133245624B209F6CD70D6E1235123"/>
    <w:rsid w:val="009322A7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8652F211C645471291693AFFBE317F2F3">
    <w:name w:val="8652F211C645471291693AFFBE317F2F3"/>
    <w:rsid w:val="009322A7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8CBA6D5ACB243C5883AC53EF4918A2911">
    <w:name w:val="68CBA6D5ACB243C5883AC53EF4918A2911"/>
    <w:rsid w:val="00A827D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8">
    <w:name w:val="645A5992FB0F48BE90E53186A12B64988"/>
    <w:rsid w:val="00A827D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7">
    <w:name w:val="ABD345D267BA412DB9FD676C473BD7467"/>
    <w:rsid w:val="00A827D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6">
    <w:name w:val="01D890378CF540CCACEE356704EF769A6"/>
    <w:rsid w:val="00A827D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305052E94B834518A8E476761AA7B37C4">
    <w:name w:val="305052E94B834518A8E476761AA7B37C4"/>
    <w:rsid w:val="00A827D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B8FD38EEE8C54524ABCD80A808F874464">
    <w:name w:val="B8FD38EEE8C54524ABCD80A808F874464"/>
    <w:rsid w:val="00A827D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E1C7133245624B209F6CD70D6E1235124">
    <w:name w:val="E1C7133245624B209F6CD70D6E1235124"/>
    <w:rsid w:val="00A827D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8652F211C645471291693AFFBE317F2F4">
    <w:name w:val="8652F211C645471291693AFFBE317F2F4"/>
    <w:rsid w:val="00A827D0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F71819DC85A4CC28801A4115D32F55D">
    <w:name w:val="AF71819DC85A4CC28801A4115D32F55D"/>
    <w:rsid w:val="004318EB"/>
  </w:style>
  <w:style w:type="paragraph" w:customStyle="1" w:styleId="0DFFB56DABAB4151B98E96389ACFAF19">
    <w:name w:val="0DFFB56DABAB4151B98E96389ACFAF19"/>
    <w:rsid w:val="004318EB"/>
  </w:style>
  <w:style w:type="paragraph" w:customStyle="1" w:styleId="792EB58760394B5D92BDE2CB438ACE05">
    <w:name w:val="792EB58760394B5D92BDE2CB438ACE05"/>
    <w:rsid w:val="004318EB"/>
  </w:style>
  <w:style w:type="paragraph" w:customStyle="1" w:styleId="94F681EC4A224AD3B3E9D9A5BBFD353B">
    <w:name w:val="94F681EC4A224AD3B3E9D9A5BBFD353B"/>
    <w:rsid w:val="004318EB"/>
  </w:style>
  <w:style w:type="paragraph" w:customStyle="1" w:styleId="F9C61C3AB0D94E1BB55E4C41CD5C4F41">
    <w:name w:val="F9C61C3AB0D94E1BB55E4C41CD5C4F41"/>
    <w:rsid w:val="004318EB"/>
  </w:style>
  <w:style w:type="paragraph" w:customStyle="1" w:styleId="5F2A3A20DDEE4C3BA79B620372FFC41B">
    <w:name w:val="5F2A3A20DDEE4C3BA79B620372FFC41B"/>
    <w:rsid w:val="004318EB"/>
  </w:style>
  <w:style w:type="paragraph" w:customStyle="1" w:styleId="76A0DE6A42FA4D79994BD702366C937A">
    <w:name w:val="76A0DE6A42FA4D79994BD702366C937A"/>
    <w:rsid w:val="004318EB"/>
  </w:style>
  <w:style w:type="paragraph" w:customStyle="1" w:styleId="706FF0C3BB3A40A7A3A1D04F83581A9C">
    <w:name w:val="706FF0C3BB3A40A7A3A1D04F83581A9C"/>
    <w:rsid w:val="004318EB"/>
  </w:style>
  <w:style w:type="paragraph" w:customStyle="1" w:styleId="33F7D6C6BCC24F70AEACE6D688B59866">
    <w:name w:val="33F7D6C6BCC24F70AEACE6D688B59866"/>
    <w:rsid w:val="004318EB"/>
  </w:style>
  <w:style w:type="paragraph" w:customStyle="1" w:styleId="B76B39CA8EDB4440A33DD749020C0EBD">
    <w:name w:val="B76B39CA8EDB4440A33DD749020C0EBD"/>
    <w:rsid w:val="004318EB"/>
  </w:style>
  <w:style w:type="paragraph" w:customStyle="1" w:styleId="3FE1A1C2D4C14EB4B6F4AC31656A2889">
    <w:name w:val="3FE1A1C2D4C14EB4B6F4AC31656A2889"/>
    <w:rsid w:val="004318EB"/>
  </w:style>
  <w:style w:type="paragraph" w:customStyle="1" w:styleId="5BA9137A1A8F4430921620BF5690F017">
    <w:name w:val="5BA9137A1A8F4430921620BF5690F017"/>
    <w:rsid w:val="004318EB"/>
  </w:style>
  <w:style w:type="paragraph" w:customStyle="1" w:styleId="17810BC0A49D4C24AFB1F01810C3D633">
    <w:name w:val="17810BC0A49D4C24AFB1F01810C3D633"/>
    <w:rsid w:val="004318EB"/>
  </w:style>
  <w:style w:type="paragraph" w:customStyle="1" w:styleId="2D5D1E6C4CDE4840B4E9320F8E80DF0E">
    <w:name w:val="2D5D1E6C4CDE4840B4E9320F8E80DF0E"/>
    <w:rsid w:val="004318EB"/>
  </w:style>
  <w:style w:type="paragraph" w:customStyle="1" w:styleId="2C0B1DE813644D9AA6A8D47E3AF33063">
    <w:name w:val="2C0B1DE813644D9AA6A8D47E3AF33063"/>
    <w:rsid w:val="00431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A9D35DFDF884B82A4544ED45C08FD" ma:contentTypeVersion="4" ma:contentTypeDescription="Create a new document." ma:contentTypeScope="" ma:versionID="ae289ccad9becd32e0c6bc16d93165e9">
  <xsd:schema xmlns:xsd="http://www.w3.org/2001/XMLSchema" xmlns:xs="http://www.w3.org/2001/XMLSchema" xmlns:p="http://schemas.microsoft.com/office/2006/metadata/properties" xmlns:ns2="dc2705bf-b7e0-47fd-a4d4-4aed414e9c7a" targetNamespace="http://schemas.microsoft.com/office/2006/metadata/properties" ma:root="true" ma:fieldsID="dc10ed0c49283ecdc4e3cf17fd996e06" ns2:_="">
    <xsd:import namespace="dc2705bf-b7e0-47fd-a4d4-4aed414e9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705bf-b7e0-47fd-a4d4-4aed414e9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B418-FA38-44D9-AE80-86097F43A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D2530-BD69-42F7-A3DB-DFC4FF9C590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dc2705bf-b7e0-47fd-a4d4-4aed414e9c7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C881BB-D7FA-4267-9F9C-599EE253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705bf-b7e0-47fd-a4d4-4aed414e9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A9ADF-51F9-487D-A572-D2DDC6DD72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75C500-9EFD-4331-9388-08D9F3D0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6609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osbornejo</dc:creator>
  <cp:lastModifiedBy>Andrew McIntosh</cp:lastModifiedBy>
  <cp:revision>2</cp:revision>
  <cp:lastPrinted>2019-04-25T08:08:00Z</cp:lastPrinted>
  <dcterms:created xsi:type="dcterms:W3CDTF">2021-07-30T12:49:00Z</dcterms:created>
  <dcterms:modified xsi:type="dcterms:W3CDTF">2021-07-30T12:49:00Z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0x010100B30A9D35DFDF884B82A4544ED45C08FD</vt:lpwstr>
  </property>
</Properties>
</file>