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538E" w14:textId="06786727" w:rsidR="00691C89" w:rsidRPr="00691C89" w:rsidRDefault="00691C89" w:rsidP="000144EC">
      <w:pPr>
        <w:rPr>
          <w:sz w:val="24"/>
          <w:szCs w:val="24"/>
        </w:rPr>
      </w:pPr>
      <w:bookmarkStart w:id="0" w:name="_GoBack"/>
      <w:bookmarkEnd w:id="0"/>
      <w:r>
        <w:rPr>
          <w:noProof/>
          <w:lang w:eastAsia="en-GB"/>
        </w:rPr>
        <w:drawing>
          <wp:anchor distT="0" distB="0" distL="114300" distR="114300" simplePos="0" relativeHeight="251659264" behindDoc="1" locked="0" layoutInCell="1" allowOverlap="1" wp14:anchorId="7D0D1A83" wp14:editId="51EC372C">
            <wp:simplePos x="0" y="0"/>
            <wp:positionH relativeFrom="page">
              <wp:align>right</wp:align>
            </wp:positionH>
            <wp:positionV relativeFrom="page">
              <wp:align>top</wp:align>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0A5954" wp14:editId="1111D53E">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0144EC">
        <w:rPr>
          <w:sz w:val="24"/>
          <w:szCs w:val="24"/>
        </w:rPr>
        <w:t xml:space="preserve">                                                                            </w:t>
      </w:r>
      <w:r w:rsidRPr="00691C89">
        <w:rPr>
          <w:sz w:val="24"/>
          <w:szCs w:val="24"/>
        </w:rPr>
        <w:t>Report No:</w:t>
      </w:r>
      <w:r w:rsidR="00E01BF1">
        <w:rPr>
          <w:sz w:val="24"/>
          <w:szCs w:val="24"/>
        </w:rPr>
        <w:t xml:space="preserve"> SLAB/2021/4</w:t>
      </w:r>
      <w:r w:rsidR="001573D6">
        <w:rPr>
          <w:sz w:val="24"/>
          <w:szCs w:val="24"/>
        </w:rPr>
        <w:t>3</w:t>
      </w:r>
      <w:r w:rsidRPr="00691C89">
        <w:rPr>
          <w:sz w:val="24"/>
          <w:szCs w:val="24"/>
        </w:rPr>
        <w:t xml:space="preserve"> </w:t>
      </w:r>
    </w:p>
    <w:p w14:paraId="54729E3A" w14:textId="10BF3600" w:rsidR="00691C89" w:rsidRDefault="00691C89" w:rsidP="00691C89">
      <w:pPr>
        <w:rPr>
          <w:sz w:val="24"/>
          <w:szCs w:val="24"/>
        </w:rPr>
      </w:pPr>
      <w:r w:rsidRPr="00691C89">
        <w:rPr>
          <w:sz w:val="24"/>
          <w:szCs w:val="24"/>
        </w:rPr>
        <w:t xml:space="preserve">                                                                                     </w:t>
      </w:r>
      <w:r w:rsidR="008C3BD6">
        <w:rPr>
          <w:sz w:val="24"/>
          <w:szCs w:val="24"/>
        </w:rPr>
        <w:t xml:space="preserve"> </w:t>
      </w:r>
      <w:r w:rsidR="007646E8">
        <w:rPr>
          <w:sz w:val="24"/>
          <w:szCs w:val="24"/>
        </w:rPr>
        <w:t xml:space="preserve">                  Agenda Item:</w:t>
      </w:r>
      <w:r w:rsidR="00E01BF1">
        <w:rPr>
          <w:sz w:val="24"/>
          <w:szCs w:val="24"/>
        </w:rPr>
        <w:t xml:space="preserve"> </w:t>
      </w:r>
      <w:r w:rsidR="001573D6">
        <w:rPr>
          <w:b/>
          <w:sz w:val="24"/>
          <w:szCs w:val="24"/>
        </w:rPr>
        <w:t>09</w:t>
      </w:r>
    </w:p>
    <w:p w14:paraId="648A91F1" w14:textId="47A8EF95" w:rsidR="00691C89" w:rsidRDefault="00691C89" w:rsidP="00B26F64">
      <w:pPr>
        <w:rPr>
          <w:sz w:val="24"/>
          <w:szCs w:val="24"/>
        </w:rPr>
      </w:pPr>
    </w:p>
    <w:p w14:paraId="26750EBB" w14:textId="4C35410B" w:rsidR="005C2BB7" w:rsidRDefault="005C2BB7" w:rsidP="00B26F64">
      <w:pPr>
        <w:rPr>
          <w:sz w:val="24"/>
          <w:szCs w:val="24"/>
        </w:rPr>
      </w:pPr>
    </w:p>
    <w:tbl>
      <w:tblPr>
        <w:tblStyle w:val="TableGrid"/>
        <w:tblpPr w:leftFromText="180" w:rightFromText="180" w:vertAnchor="page" w:horzAnchor="margin" w:tblpY="3511"/>
        <w:tblW w:w="9493" w:type="dxa"/>
        <w:tblLayout w:type="fixed"/>
        <w:tblLook w:val="04A0" w:firstRow="1" w:lastRow="0" w:firstColumn="1" w:lastColumn="0" w:noHBand="0" w:noVBand="1"/>
      </w:tblPr>
      <w:tblGrid>
        <w:gridCol w:w="2405"/>
        <w:gridCol w:w="7088"/>
      </w:tblGrid>
      <w:tr w:rsidR="005C2BB7" w:rsidRPr="006077E6" w14:paraId="7B3FC10D" w14:textId="77777777" w:rsidTr="000144EC">
        <w:tc>
          <w:tcPr>
            <w:tcW w:w="2405" w:type="dxa"/>
            <w:shd w:val="clear" w:color="auto" w:fill="D9D9D9" w:themeFill="background1" w:themeFillShade="D9"/>
          </w:tcPr>
          <w:p w14:paraId="6C3A0504" w14:textId="52223161" w:rsidR="005C2BB7" w:rsidRPr="00B86375" w:rsidRDefault="005C2BB7" w:rsidP="000144EC">
            <w:pPr>
              <w:rPr>
                <w:b/>
                <w:sz w:val="24"/>
                <w:szCs w:val="24"/>
              </w:rPr>
            </w:pPr>
            <w:r>
              <w:rPr>
                <w:b/>
                <w:sz w:val="24"/>
                <w:szCs w:val="24"/>
              </w:rPr>
              <w:t>Report to:</w:t>
            </w:r>
          </w:p>
        </w:tc>
        <w:tc>
          <w:tcPr>
            <w:tcW w:w="7088" w:type="dxa"/>
          </w:tcPr>
          <w:p w14:paraId="08DF5801" w14:textId="4F57B371" w:rsidR="005C2BB7" w:rsidRPr="6D838031" w:rsidRDefault="005C2BB7" w:rsidP="000144EC">
            <w:pPr>
              <w:rPr>
                <w:sz w:val="24"/>
                <w:szCs w:val="24"/>
              </w:rPr>
            </w:pPr>
            <w:r>
              <w:rPr>
                <w:sz w:val="24"/>
                <w:szCs w:val="24"/>
              </w:rPr>
              <w:t>The Board</w:t>
            </w:r>
          </w:p>
        </w:tc>
      </w:tr>
      <w:tr w:rsidR="00691C89" w:rsidRPr="006077E6" w14:paraId="674FD5F6" w14:textId="77777777" w:rsidTr="000144EC">
        <w:tc>
          <w:tcPr>
            <w:tcW w:w="2405" w:type="dxa"/>
            <w:shd w:val="clear" w:color="auto" w:fill="D9D9D9" w:themeFill="background1" w:themeFillShade="D9"/>
          </w:tcPr>
          <w:p w14:paraId="050BC9DD" w14:textId="77777777" w:rsidR="00691C89" w:rsidRPr="00B86375" w:rsidRDefault="00691C89" w:rsidP="000144EC">
            <w:pPr>
              <w:rPr>
                <w:b/>
                <w:sz w:val="24"/>
                <w:szCs w:val="24"/>
              </w:rPr>
            </w:pPr>
            <w:r w:rsidRPr="00B86375">
              <w:rPr>
                <w:b/>
                <w:sz w:val="24"/>
                <w:szCs w:val="24"/>
              </w:rPr>
              <w:t>Meeting Date:</w:t>
            </w:r>
          </w:p>
        </w:tc>
        <w:tc>
          <w:tcPr>
            <w:tcW w:w="7088" w:type="dxa"/>
          </w:tcPr>
          <w:p w14:paraId="304BCEF8" w14:textId="3FC18493" w:rsidR="00691C89" w:rsidRPr="006077E6" w:rsidRDefault="007D4A76" w:rsidP="000144EC">
            <w:pPr>
              <w:rPr>
                <w:sz w:val="24"/>
                <w:szCs w:val="24"/>
              </w:rPr>
            </w:pPr>
            <w:r>
              <w:rPr>
                <w:sz w:val="24"/>
                <w:szCs w:val="24"/>
              </w:rPr>
              <w:t>6 December</w:t>
            </w:r>
            <w:r w:rsidR="00691C89" w:rsidRPr="6D838031">
              <w:rPr>
                <w:sz w:val="24"/>
                <w:szCs w:val="24"/>
              </w:rPr>
              <w:t xml:space="preserve"> 2021</w:t>
            </w:r>
          </w:p>
        </w:tc>
      </w:tr>
      <w:tr w:rsidR="00691C89" w:rsidRPr="006077E6" w14:paraId="622F9A85" w14:textId="77777777" w:rsidTr="000144EC">
        <w:tc>
          <w:tcPr>
            <w:tcW w:w="2405" w:type="dxa"/>
            <w:shd w:val="clear" w:color="auto" w:fill="D9D9D9" w:themeFill="background1" w:themeFillShade="D9"/>
          </w:tcPr>
          <w:p w14:paraId="7CD01E59" w14:textId="77777777" w:rsidR="00691C89" w:rsidRPr="00B86375" w:rsidRDefault="00691C89" w:rsidP="000144EC">
            <w:pPr>
              <w:rPr>
                <w:b/>
                <w:sz w:val="24"/>
                <w:szCs w:val="24"/>
              </w:rPr>
            </w:pPr>
            <w:r w:rsidRPr="00B86375">
              <w:rPr>
                <w:b/>
                <w:sz w:val="24"/>
                <w:szCs w:val="24"/>
              </w:rPr>
              <w:t>Report Title</w:t>
            </w:r>
          </w:p>
        </w:tc>
        <w:tc>
          <w:tcPr>
            <w:tcW w:w="7088" w:type="dxa"/>
          </w:tcPr>
          <w:p w14:paraId="57293052" w14:textId="16618BAC" w:rsidR="00691C89" w:rsidRPr="006077E6" w:rsidRDefault="001573D6" w:rsidP="000144EC">
            <w:pPr>
              <w:rPr>
                <w:sz w:val="24"/>
                <w:szCs w:val="24"/>
              </w:rPr>
            </w:pPr>
            <w:r>
              <w:rPr>
                <w:sz w:val="24"/>
                <w:szCs w:val="24"/>
              </w:rPr>
              <w:t>Board Effectiveness</w:t>
            </w:r>
          </w:p>
        </w:tc>
      </w:tr>
      <w:tr w:rsidR="00691C89" w:rsidRPr="006077E6" w14:paraId="2BFF0217" w14:textId="77777777" w:rsidTr="000144EC">
        <w:tc>
          <w:tcPr>
            <w:tcW w:w="2405" w:type="dxa"/>
            <w:shd w:val="clear" w:color="auto" w:fill="D9D9D9" w:themeFill="background1" w:themeFillShade="D9"/>
          </w:tcPr>
          <w:p w14:paraId="5747CD43" w14:textId="77777777" w:rsidR="00691C89" w:rsidRPr="00B86375" w:rsidRDefault="00691C89" w:rsidP="000144EC">
            <w:pPr>
              <w:rPr>
                <w:b/>
                <w:sz w:val="24"/>
                <w:szCs w:val="24"/>
              </w:rPr>
            </w:pPr>
            <w:r w:rsidRPr="00B86375">
              <w:rPr>
                <w:b/>
                <w:sz w:val="24"/>
                <w:szCs w:val="24"/>
              </w:rPr>
              <w:t xml:space="preserve">Report </w:t>
            </w:r>
            <w:r>
              <w:rPr>
                <w:b/>
                <w:sz w:val="24"/>
                <w:szCs w:val="24"/>
              </w:rPr>
              <w:t>Category</w:t>
            </w:r>
          </w:p>
        </w:tc>
        <w:tc>
          <w:tcPr>
            <w:tcW w:w="7088" w:type="dxa"/>
          </w:tcPr>
          <w:sdt>
            <w:sdtPr>
              <w:rPr>
                <w:color w:val="2B579A"/>
                <w:sz w:val="24"/>
                <w:szCs w:val="24"/>
                <w:shd w:val="clear" w:color="auto" w:fill="E6E6E6"/>
              </w:rPr>
              <w:id w:val="-488241055"/>
              <w:placeholder>
                <w:docPart w:val="17810BC0A49D4C24AFB1F01810C3D633"/>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89A6139" w14:textId="77777777" w:rsidR="00691C89" w:rsidRPr="006077E6" w:rsidRDefault="00691C89" w:rsidP="000144EC">
                <w:pPr>
                  <w:rPr>
                    <w:sz w:val="24"/>
                    <w:szCs w:val="24"/>
                  </w:rPr>
                </w:pPr>
                <w:r>
                  <w:rPr>
                    <w:sz w:val="24"/>
                    <w:szCs w:val="24"/>
                  </w:rPr>
                  <w:t>For Discussion</w:t>
                </w:r>
              </w:p>
            </w:sdtContent>
          </w:sdt>
          <w:p w14:paraId="5590B866" w14:textId="77777777" w:rsidR="00691C89" w:rsidRDefault="00691C89" w:rsidP="000144EC"/>
        </w:tc>
      </w:tr>
      <w:tr w:rsidR="00691C89" w:rsidRPr="006077E6" w14:paraId="65E4E9F2" w14:textId="77777777" w:rsidTr="000144EC">
        <w:tc>
          <w:tcPr>
            <w:tcW w:w="2405" w:type="dxa"/>
            <w:shd w:val="clear" w:color="auto" w:fill="D9D9D9" w:themeFill="background1" w:themeFillShade="D9"/>
          </w:tcPr>
          <w:p w14:paraId="70FFE872" w14:textId="77777777" w:rsidR="00691C89" w:rsidRDefault="00691C89" w:rsidP="000144EC">
            <w:pPr>
              <w:rPr>
                <w:b/>
                <w:sz w:val="24"/>
                <w:szCs w:val="24"/>
              </w:rPr>
            </w:pPr>
            <w:r>
              <w:rPr>
                <w:b/>
                <w:sz w:val="24"/>
                <w:szCs w:val="24"/>
              </w:rPr>
              <w:t>Issue status:</w:t>
            </w:r>
          </w:p>
          <w:p w14:paraId="2485512E" w14:textId="77777777" w:rsidR="00691C89" w:rsidRPr="00B86375" w:rsidRDefault="00691C89" w:rsidP="000144EC">
            <w:pPr>
              <w:rPr>
                <w:b/>
                <w:sz w:val="24"/>
                <w:szCs w:val="24"/>
              </w:rPr>
            </w:pPr>
          </w:p>
        </w:tc>
        <w:sdt>
          <w:sdtPr>
            <w:rPr>
              <w:color w:val="2B579A"/>
              <w:sz w:val="24"/>
              <w:szCs w:val="24"/>
              <w:shd w:val="clear" w:color="auto" w:fill="E6E6E6"/>
            </w:rPr>
            <w:id w:val="540716937"/>
            <w:placeholder>
              <w:docPart w:val="2D5D1E6C4CDE4840B4E9320F8E80DF0E"/>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29881D9D" w14:textId="77777777" w:rsidR="00691C89" w:rsidRPr="009D2260" w:rsidRDefault="00691C89" w:rsidP="000144EC">
                <w:pPr>
                  <w:rPr>
                    <w:sz w:val="24"/>
                    <w:szCs w:val="24"/>
                  </w:rPr>
                </w:pPr>
                <w:r>
                  <w:rPr>
                    <w:sz w:val="24"/>
                    <w:szCs w:val="24"/>
                  </w:rPr>
                  <w:t>Business as usual</w:t>
                </w:r>
              </w:p>
            </w:tc>
          </w:sdtContent>
        </w:sdt>
      </w:tr>
    </w:tbl>
    <w:tbl>
      <w:tblPr>
        <w:tblStyle w:val="TableGrid"/>
        <w:tblpPr w:leftFromText="180" w:rightFromText="180" w:vertAnchor="page" w:horzAnchor="margin" w:tblpY="5626"/>
        <w:tblW w:w="9493" w:type="dxa"/>
        <w:tblLayout w:type="fixed"/>
        <w:tblLook w:val="04A0" w:firstRow="1" w:lastRow="0" w:firstColumn="1" w:lastColumn="0" w:noHBand="0" w:noVBand="1"/>
      </w:tblPr>
      <w:tblGrid>
        <w:gridCol w:w="2405"/>
        <w:gridCol w:w="7088"/>
      </w:tblGrid>
      <w:tr w:rsidR="00691C89" w14:paraId="0FA68B8E" w14:textId="77777777" w:rsidTr="000144EC">
        <w:tc>
          <w:tcPr>
            <w:tcW w:w="2405" w:type="dxa"/>
            <w:shd w:val="clear" w:color="auto" w:fill="D9D9D9" w:themeFill="background1" w:themeFillShade="D9"/>
          </w:tcPr>
          <w:p w14:paraId="5DA87438" w14:textId="77777777" w:rsidR="00691C89" w:rsidRPr="00B86375" w:rsidRDefault="00691C89" w:rsidP="000144EC">
            <w:pPr>
              <w:rPr>
                <w:b/>
                <w:sz w:val="24"/>
                <w:szCs w:val="24"/>
              </w:rPr>
            </w:pPr>
            <w:r w:rsidRPr="00B86375">
              <w:rPr>
                <w:b/>
                <w:sz w:val="24"/>
                <w:szCs w:val="24"/>
              </w:rPr>
              <w:t>Written by:</w:t>
            </w:r>
          </w:p>
        </w:tc>
        <w:tc>
          <w:tcPr>
            <w:tcW w:w="7088" w:type="dxa"/>
          </w:tcPr>
          <w:p w14:paraId="227F7B36" w14:textId="75DEC535" w:rsidR="001573D6" w:rsidRDefault="001573D6" w:rsidP="000144EC">
            <w:pPr>
              <w:rPr>
                <w:sz w:val="24"/>
                <w:szCs w:val="24"/>
              </w:rPr>
            </w:pPr>
            <w:r>
              <w:rPr>
                <w:sz w:val="24"/>
                <w:szCs w:val="24"/>
              </w:rPr>
              <w:t xml:space="preserve">Sarah Lynchehaun, Corporate </w:t>
            </w:r>
            <w:r w:rsidR="00691C89" w:rsidRPr="49B1F929">
              <w:rPr>
                <w:sz w:val="24"/>
                <w:szCs w:val="24"/>
              </w:rPr>
              <w:t>Policy Officer and Andrew McIntosh, Corporate Support Manager</w:t>
            </w:r>
          </w:p>
        </w:tc>
      </w:tr>
      <w:tr w:rsidR="00691C89" w14:paraId="760D5D50" w14:textId="77777777" w:rsidTr="000144EC">
        <w:tc>
          <w:tcPr>
            <w:tcW w:w="2405" w:type="dxa"/>
            <w:shd w:val="clear" w:color="auto" w:fill="D9D9D9" w:themeFill="background1" w:themeFillShade="D9"/>
          </w:tcPr>
          <w:p w14:paraId="03447E43" w14:textId="77777777" w:rsidR="00691C89" w:rsidRPr="00B86375" w:rsidRDefault="00691C89" w:rsidP="000144EC">
            <w:pPr>
              <w:rPr>
                <w:b/>
                <w:sz w:val="24"/>
                <w:szCs w:val="24"/>
              </w:rPr>
            </w:pPr>
            <w:r w:rsidRPr="00B86375">
              <w:rPr>
                <w:b/>
                <w:sz w:val="24"/>
                <w:szCs w:val="24"/>
              </w:rPr>
              <w:t>Director responsible:</w:t>
            </w:r>
          </w:p>
        </w:tc>
        <w:sdt>
          <w:sdtPr>
            <w:rPr>
              <w:color w:val="2B579A"/>
              <w:sz w:val="24"/>
              <w:szCs w:val="24"/>
              <w:shd w:val="clear" w:color="auto" w:fill="E6E6E6"/>
            </w:rPr>
            <w:id w:val="655648332"/>
            <w:placeholder>
              <w:docPart w:val="2C0B1DE813644D9AA6A8D47E3AF33063"/>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75AC823D" w14:textId="619EA306" w:rsidR="00691C89" w:rsidRDefault="00962757" w:rsidP="000144EC">
                <w:pPr>
                  <w:rPr>
                    <w:sz w:val="24"/>
                    <w:szCs w:val="24"/>
                  </w:rPr>
                </w:pPr>
                <w:r>
                  <w:rPr>
                    <w:color w:val="2B579A"/>
                    <w:sz w:val="24"/>
                    <w:szCs w:val="24"/>
                    <w:shd w:val="clear" w:color="auto" w:fill="E6E6E6"/>
                  </w:rPr>
                  <w:t>Graeme Hill</w:t>
                </w:r>
              </w:p>
            </w:tc>
          </w:sdtContent>
        </w:sdt>
      </w:tr>
      <w:tr w:rsidR="00691C89" w14:paraId="491734F5" w14:textId="77777777" w:rsidTr="000144EC">
        <w:tc>
          <w:tcPr>
            <w:tcW w:w="2405" w:type="dxa"/>
            <w:shd w:val="clear" w:color="auto" w:fill="D9D9D9" w:themeFill="background1" w:themeFillShade="D9"/>
          </w:tcPr>
          <w:p w14:paraId="79C1C044" w14:textId="77777777" w:rsidR="00691C89" w:rsidRPr="00B86375" w:rsidRDefault="00691C89" w:rsidP="000144EC">
            <w:pPr>
              <w:rPr>
                <w:b/>
                <w:sz w:val="24"/>
                <w:szCs w:val="24"/>
              </w:rPr>
            </w:pPr>
            <w:r w:rsidRPr="00B86375">
              <w:rPr>
                <w:b/>
                <w:sz w:val="24"/>
                <w:szCs w:val="24"/>
              </w:rPr>
              <w:t>Presented by:</w:t>
            </w:r>
          </w:p>
        </w:tc>
        <w:tc>
          <w:tcPr>
            <w:tcW w:w="7088" w:type="dxa"/>
          </w:tcPr>
          <w:p w14:paraId="18F9FACC" w14:textId="77777777" w:rsidR="00691C89" w:rsidRDefault="00691C89" w:rsidP="000144EC">
            <w:pPr>
              <w:rPr>
                <w:sz w:val="24"/>
                <w:szCs w:val="24"/>
              </w:rPr>
            </w:pPr>
            <w:r>
              <w:rPr>
                <w:sz w:val="24"/>
                <w:szCs w:val="24"/>
              </w:rPr>
              <w:t>Andrew McIntosh</w:t>
            </w:r>
          </w:p>
        </w:tc>
      </w:tr>
      <w:tr w:rsidR="00691C89" w14:paraId="538AB103" w14:textId="77777777" w:rsidTr="000144EC">
        <w:tc>
          <w:tcPr>
            <w:tcW w:w="2405" w:type="dxa"/>
            <w:shd w:val="clear" w:color="auto" w:fill="D9D9D9" w:themeFill="background1" w:themeFillShade="D9"/>
          </w:tcPr>
          <w:p w14:paraId="1A577479" w14:textId="77777777" w:rsidR="00691C89" w:rsidRPr="00B86375" w:rsidRDefault="00691C89" w:rsidP="000144EC">
            <w:pPr>
              <w:rPr>
                <w:b/>
                <w:sz w:val="24"/>
                <w:szCs w:val="24"/>
              </w:rPr>
            </w:pPr>
            <w:r>
              <w:rPr>
                <w:b/>
                <w:sz w:val="24"/>
                <w:szCs w:val="24"/>
              </w:rPr>
              <w:t>Contact details:</w:t>
            </w:r>
          </w:p>
        </w:tc>
        <w:tc>
          <w:tcPr>
            <w:tcW w:w="7088" w:type="dxa"/>
          </w:tcPr>
          <w:p w14:paraId="281BF4CA" w14:textId="77777777" w:rsidR="00691C89" w:rsidRDefault="00691C89" w:rsidP="000144EC">
            <w:pPr>
              <w:rPr>
                <w:sz w:val="24"/>
                <w:szCs w:val="24"/>
              </w:rPr>
            </w:pPr>
            <w:r>
              <w:rPr>
                <w:sz w:val="24"/>
                <w:szCs w:val="24"/>
              </w:rPr>
              <w:t>McIntoshan@slab.org.uk</w:t>
            </w:r>
          </w:p>
        </w:tc>
      </w:tr>
    </w:tbl>
    <w:tbl>
      <w:tblPr>
        <w:tblStyle w:val="TableGrid"/>
        <w:tblpPr w:leftFromText="180" w:rightFromText="180" w:vertAnchor="text" w:horzAnchor="margin" w:tblpY="125"/>
        <w:tblW w:w="9493" w:type="dxa"/>
        <w:tblLook w:val="04A0" w:firstRow="1" w:lastRow="0" w:firstColumn="1" w:lastColumn="0" w:noHBand="0" w:noVBand="1"/>
      </w:tblPr>
      <w:tblGrid>
        <w:gridCol w:w="9493"/>
      </w:tblGrid>
      <w:tr w:rsidR="0086310D" w14:paraId="78C29983" w14:textId="77777777" w:rsidTr="0086310D">
        <w:tc>
          <w:tcPr>
            <w:tcW w:w="9493" w:type="dxa"/>
            <w:shd w:val="clear" w:color="auto" w:fill="D9D9D9" w:themeFill="background1" w:themeFillShade="D9"/>
          </w:tcPr>
          <w:p w14:paraId="6713AC37" w14:textId="77777777" w:rsidR="0086310D" w:rsidRPr="00B86375" w:rsidRDefault="0086310D" w:rsidP="0086310D">
            <w:pPr>
              <w:rPr>
                <w:b/>
                <w:sz w:val="24"/>
                <w:szCs w:val="24"/>
              </w:rPr>
            </w:pPr>
            <w:r>
              <w:rPr>
                <w:b/>
                <w:sz w:val="24"/>
                <w:szCs w:val="24"/>
              </w:rPr>
              <w:t>Link to Board or Committee Remit</w:t>
            </w:r>
          </w:p>
        </w:tc>
      </w:tr>
      <w:tr w:rsidR="0086310D" w14:paraId="6E521698" w14:textId="77777777" w:rsidTr="0086310D">
        <w:tc>
          <w:tcPr>
            <w:tcW w:w="9493" w:type="dxa"/>
          </w:tcPr>
          <w:p w14:paraId="071C8438" w14:textId="77777777" w:rsidR="001573D6" w:rsidRDefault="001573D6" w:rsidP="001573D6">
            <w:pPr>
              <w:rPr>
                <w:sz w:val="24"/>
                <w:szCs w:val="24"/>
              </w:rPr>
            </w:pPr>
            <w:r>
              <w:rPr>
                <w:sz w:val="24"/>
                <w:szCs w:val="24"/>
              </w:rPr>
              <w:t>The Board has responsibility for assessing its own performance.</w:t>
            </w:r>
          </w:p>
          <w:p w14:paraId="5C882721" w14:textId="5FCAB2D6" w:rsidR="00AB24C3" w:rsidRDefault="00AB24C3" w:rsidP="0086310D">
            <w:pPr>
              <w:rPr>
                <w:sz w:val="24"/>
                <w:szCs w:val="24"/>
              </w:rPr>
            </w:pPr>
          </w:p>
        </w:tc>
      </w:tr>
    </w:tbl>
    <w:p w14:paraId="5D26D1D1" w14:textId="77777777" w:rsidR="00691C89" w:rsidRPr="006077E6" w:rsidRDefault="00691C89" w:rsidP="00B26F64">
      <w:pPr>
        <w:rPr>
          <w:sz w:val="24"/>
          <w:szCs w:val="24"/>
        </w:rPr>
      </w:pPr>
    </w:p>
    <w:tbl>
      <w:tblPr>
        <w:tblStyle w:val="TableGrid"/>
        <w:tblpPr w:leftFromText="180" w:rightFromText="180" w:vertAnchor="page" w:horzAnchor="margin" w:tblpY="7591"/>
        <w:tblW w:w="9493" w:type="dxa"/>
        <w:tblLook w:val="04A0" w:firstRow="1" w:lastRow="0" w:firstColumn="1" w:lastColumn="0" w:noHBand="0" w:noVBand="1"/>
      </w:tblPr>
      <w:tblGrid>
        <w:gridCol w:w="2405"/>
        <w:gridCol w:w="7088"/>
      </w:tblGrid>
      <w:tr w:rsidR="00691C89" w14:paraId="18ABE66F" w14:textId="77777777" w:rsidTr="000144EC">
        <w:tc>
          <w:tcPr>
            <w:tcW w:w="9493" w:type="dxa"/>
            <w:gridSpan w:val="2"/>
            <w:shd w:val="clear" w:color="auto" w:fill="D9D9D9" w:themeFill="background1" w:themeFillShade="D9"/>
          </w:tcPr>
          <w:p w14:paraId="0F8266BC" w14:textId="77777777" w:rsidR="00691C89" w:rsidRPr="00B86375" w:rsidRDefault="00691C89" w:rsidP="000144EC">
            <w:pPr>
              <w:rPr>
                <w:b/>
                <w:sz w:val="24"/>
                <w:szCs w:val="24"/>
              </w:rPr>
            </w:pPr>
            <w:r>
              <w:rPr>
                <w:b/>
                <w:sz w:val="24"/>
                <w:szCs w:val="24"/>
              </w:rPr>
              <w:t>Delivery of Strategic Objectives</w:t>
            </w:r>
          </w:p>
        </w:tc>
      </w:tr>
      <w:tr w:rsidR="00691C89" w14:paraId="77BA9171" w14:textId="77777777" w:rsidTr="000144EC">
        <w:tc>
          <w:tcPr>
            <w:tcW w:w="2405" w:type="dxa"/>
          </w:tcPr>
          <w:p w14:paraId="15B3E347" w14:textId="77777777" w:rsidR="00691C89" w:rsidRDefault="00691C89" w:rsidP="000144EC">
            <w:pPr>
              <w:rPr>
                <w:sz w:val="24"/>
                <w:szCs w:val="24"/>
              </w:rPr>
            </w:pPr>
            <w:r>
              <w:rPr>
                <w:sz w:val="24"/>
                <w:szCs w:val="24"/>
              </w:rPr>
              <w:t xml:space="preserve">Select the Strategic Objective(s) relevant to the issues </w:t>
            </w:r>
          </w:p>
        </w:tc>
        <w:tc>
          <w:tcPr>
            <w:tcW w:w="7088" w:type="dxa"/>
          </w:tcPr>
          <w:p w14:paraId="3122E20D" w14:textId="77777777" w:rsidR="00691C89" w:rsidRPr="00A26EFE" w:rsidRDefault="00691C89" w:rsidP="000144EC">
            <w:pPr>
              <w:numPr>
                <w:ilvl w:val="0"/>
                <w:numId w:val="3"/>
              </w:numPr>
              <w:ind w:left="458"/>
              <w:rPr>
                <w:sz w:val="24"/>
                <w:szCs w:val="24"/>
              </w:rPr>
            </w:pPr>
            <w:r w:rsidRPr="00A26EFE">
              <w:rPr>
                <w:sz w:val="24"/>
                <w:szCs w:val="24"/>
              </w:rPr>
              <w:t>We deliver a high quality user focussed service</w:t>
            </w:r>
          </w:p>
          <w:p w14:paraId="2246DC99" w14:textId="77777777" w:rsidR="00691C89" w:rsidRPr="00A26EFE" w:rsidRDefault="00691C89" w:rsidP="000144EC">
            <w:pPr>
              <w:numPr>
                <w:ilvl w:val="0"/>
                <w:numId w:val="3"/>
              </w:numPr>
              <w:ind w:left="458"/>
              <w:rPr>
                <w:sz w:val="24"/>
                <w:szCs w:val="24"/>
              </w:rPr>
            </w:pPr>
            <w:r w:rsidRPr="00A26EFE">
              <w:rPr>
                <w:sz w:val="24"/>
                <w:szCs w:val="24"/>
              </w:rPr>
              <w:t>We embed ways of working across the organisation that enhance the quality, consistency and transparency of our decisions and delivery</w:t>
            </w:r>
          </w:p>
          <w:p w14:paraId="1389A530" w14:textId="77777777" w:rsidR="00691C89" w:rsidRPr="00A26EFE" w:rsidRDefault="00691C89" w:rsidP="000144EC">
            <w:pPr>
              <w:numPr>
                <w:ilvl w:val="0"/>
                <w:numId w:val="3"/>
              </w:numPr>
              <w:ind w:left="458"/>
              <w:rPr>
                <w:sz w:val="24"/>
                <w:szCs w:val="24"/>
              </w:rPr>
            </w:pPr>
            <w:r w:rsidRPr="00A26EFE">
              <w:rPr>
                <w:sz w:val="24"/>
                <w:szCs w:val="24"/>
              </w:rPr>
              <w:t>We engage with users and delivery partners across the legal aid and justice system to inform good design of our system and services</w:t>
            </w:r>
          </w:p>
          <w:p w14:paraId="2292E07B" w14:textId="77777777" w:rsidR="00691C89" w:rsidRDefault="00691C89" w:rsidP="000144EC">
            <w:pPr>
              <w:rPr>
                <w:sz w:val="24"/>
                <w:szCs w:val="24"/>
              </w:rPr>
            </w:pPr>
          </w:p>
        </w:tc>
      </w:tr>
    </w:tbl>
    <w:tbl>
      <w:tblPr>
        <w:tblStyle w:val="TableGrid"/>
        <w:tblW w:w="9493" w:type="dxa"/>
        <w:tblLook w:val="04A0" w:firstRow="1" w:lastRow="0" w:firstColumn="1" w:lastColumn="0" w:noHBand="0" w:noVBand="1"/>
      </w:tblPr>
      <w:tblGrid>
        <w:gridCol w:w="9493"/>
      </w:tblGrid>
      <w:tr w:rsidR="00365B58" w14:paraId="17253B21" w14:textId="77777777" w:rsidTr="00246439">
        <w:tc>
          <w:tcPr>
            <w:tcW w:w="9493" w:type="dxa"/>
            <w:shd w:val="clear" w:color="auto" w:fill="D9D9D9" w:themeFill="background1" w:themeFillShade="D9"/>
          </w:tcPr>
          <w:p w14:paraId="20FCA3D1" w14:textId="77777777" w:rsidR="00365B58" w:rsidRPr="00B86375" w:rsidRDefault="00365B58" w:rsidP="00246439">
            <w:pPr>
              <w:rPr>
                <w:b/>
                <w:sz w:val="24"/>
                <w:szCs w:val="24"/>
              </w:rPr>
            </w:pPr>
            <w:r>
              <w:rPr>
                <w:b/>
                <w:sz w:val="24"/>
                <w:szCs w:val="24"/>
              </w:rPr>
              <w:t>Publication of the Paper</w:t>
            </w:r>
          </w:p>
        </w:tc>
      </w:tr>
      <w:tr w:rsidR="00365B58" w14:paraId="45EB8E2A" w14:textId="77777777" w:rsidTr="00246439">
        <w:tc>
          <w:tcPr>
            <w:tcW w:w="9493" w:type="dxa"/>
          </w:tcPr>
          <w:p w14:paraId="0A5A2F4B" w14:textId="16AABF29" w:rsidR="00365B58" w:rsidRDefault="00AB24C3" w:rsidP="00777096">
            <w:pPr>
              <w:rPr>
                <w:sz w:val="24"/>
                <w:szCs w:val="24"/>
              </w:rPr>
            </w:pPr>
            <w:r>
              <w:rPr>
                <w:sz w:val="24"/>
                <w:szCs w:val="24"/>
              </w:rPr>
              <w:t>This paper is suitable for publication</w:t>
            </w:r>
            <w:r w:rsidR="00C35A86" w:rsidRPr="00C35A86">
              <w:rPr>
                <w:sz w:val="24"/>
                <w:szCs w:val="24"/>
              </w:rPr>
              <w:t>.</w:t>
            </w:r>
          </w:p>
          <w:p w14:paraId="40D4FC9B" w14:textId="77777777" w:rsidR="00777096" w:rsidRDefault="00777096" w:rsidP="00777096">
            <w:pPr>
              <w:rPr>
                <w:sz w:val="24"/>
                <w:szCs w:val="24"/>
              </w:rPr>
            </w:pPr>
          </w:p>
        </w:tc>
      </w:tr>
    </w:tbl>
    <w:p w14:paraId="78B9C283"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14:paraId="5B6BEB1A" w14:textId="77777777" w:rsidTr="49B1F929">
        <w:tc>
          <w:tcPr>
            <w:tcW w:w="9493" w:type="dxa"/>
            <w:gridSpan w:val="2"/>
            <w:tcBorders>
              <w:left w:val="single" w:sz="4" w:space="0" w:color="000000" w:themeColor="text1"/>
            </w:tcBorders>
            <w:shd w:val="clear" w:color="auto" w:fill="D9D9D9" w:themeFill="background1" w:themeFillShade="D9"/>
          </w:tcPr>
          <w:p w14:paraId="56782D3A" w14:textId="77777777" w:rsidR="00B668B4" w:rsidRDefault="00B668B4" w:rsidP="00D664C5">
            <w:pPr>
              <w:rPr>
                <w:b/>
                <w:sz w:val="24"/>
                <w:szCs w:val="24"/>
              </w:rPr>
            </w:pPr>
            <w:r>
              <w:rPr>
                <w:b/>
                <w:sz w:val="24"/>
                <w:szCs w:val="24"/>
              </w:rPr>
              <w:t>Previous Consideration</w:t>
            </w:r>
          </w:p>
        </w:tc>
      </w:tr>
      <w:tr w:rsidR="00B668B4" w14:paraId="6AFFCA9D" w14:textId="77777777" w:rsidTr="49B1F929">
        <w:tc>
          <w:tcPr>
            <w:tcW w:w="2410" w:type="dxa"/>
            <w:tcBorders>
              <w:left w:val="single" w:sz="4" w:space="0" w:color="000000" w:themeColor="text1"/>
            </w:tcBorders>
            <w:shd w:val="clear" w:color="auto" w:fill="D9D9D9" w:themeFill="background1" w:themeFillShade="D9"/>
          </w:tcPr>
          <w:p w14:paraId="562726E6"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370C3952" w14:textId="77777777" w:rsidR="00B668B4" w:rsidRDefault="00B668B4" w:rsidP="00D664C5">
            <w:pPr>
              <w:rPr>
                <w:b/>
                <w:sz w:val="24"/>
                <w:szCs w:val="24"/>
              </w:rPr>
            </w:pPr>
            <w:r>
              <w:rPr>
                <w:b/>
                <w:sz w:val="24"/>
                <w:szCs w:val="24"/>
              </w:rPr>
              <w:t>Detail</w:t>
            </w:r>
          </w:p>
        </w:tc>
      </w:tr>
      <w:tr w:rsidR="00D150CF" w14:paraId="1A70054F" w14:textId="77777777" w:rsidTr="49B1F929">
        <w:tc>
          <w:tcPr>
            <w:tcW w:w="2410" w:type="dxa"/>
            <w:tcBorders>
              <w:left w:val="single" w:sz="4" w:space="0" w:color="000000" w:themeColor="text1"/>
            </w:tcBorders>
          </w:tcPr>
          <w:p w14:paraId="5036B173" w14:textId="18284D78" w:rsidR="00D150CF" w:rsidRDefault="001573D6" w:rsidP="00D150CF">
            <w:pPr>
              <w:rPr>
                <w:sz w:val="24"/>
                <w:szCs w:val="24"/>
              </w:rPr>
            </w:pPr>
            <w:r>
              <w:rPr>
                <w:sz w:val="24"/>
                <w:szCs w:val="24"/>
              </w:rPr>
              <w:t>14 December 2020</w:t>
            </w:r>
          </w:p>
          <w:p w14:paraId="720CE257" w14:textId="768B11CC" w:rsidR="001573D6" w:rsidRPr="00777096" w:rsidRDefault="001573D6" w:rsidP="00D150CF">
            <w:pPr>
              <w:rPr>
                <w:sz w:val="24"/>
                <w:szCs w:val="24"/>
              </w:rPr>
            </w:pPr>
          </w:p>
        </w:tc>
        <w:tc>
          <w:tcPr>
            <w:tcW w:w="7083" w:type="dxa"/>
            <w:tcBorders>
              <w:left w:val="single" w:sz="4" w:space="0" w:color="000000" w:themeColor="text1"/>
            </w:tcBorders>
          </w:tcPr>
          <w:p w14:paraId="0892676D" w14:textId="77777777" w:rsidR="001573D6" w:rsidRDefault="001573D6" w:rsidP="001573D6">
            <w:pPr>
              <w:contextualSpacing/>
              <w:rPr>
                <w:sz w:val="24"/>
                <w:szCs w:val="24"/>
              </w:rPr>
            </w:pPr>
            <w:r>
              <w:rPr>
                <w:sz w:val="24"/>
                <w:szCs w:val="24"/>
              </w:rPr>
              <w:t xml:space="preserve">The Board considered its effectiveness against set performance indicators and further action required. </w:t>
            </w:r>
          </w:p>
          <w:p w14:paraId="0ECD6285" w14:textId="77777777" w:rsidR="00D150CF" w:rsidRDefault="00D150CF" w:rsidP="001573D6">
            <w:pPr>
              <w:contextualSpacing/>
              <w:rPr>
                <w:sz w:val="24"/>
                <w:szCs w:val="24"/>
              </w:rPr>
            </w:pPr>
          </w:p>
          <w:p w14:paraId="5C601A09" w14:textId="77777777" w:rsidR="001573D6" w:rsidRDefault="001573D6" w:rsidP="001573D6">
            <w:pPr>
              <w:contextualSpacing/>
              <w:rPr>
                <w:sz w:val="22"/>
                <w:szCs w:val="22"/>
              </w:rPr>
            </w:pPr>
            <w:r>
              <w:rPr>
                <w:sz w:val="22"/>
                <w:szCs w:val="22"/>
              </w:rPr>
              <w:t xml:space="preserve">Members </w:t>
            </w:r>
            <w:r w:rsidRPr="00C053D7">
              <w:rPr>
                <w:b/>
                <w:sz w:val="22"/>
                <w:szCs w:val="22"/>
              </w:rPr>
              <w:t>noted</w:t>
            </w:r>
            <w:r>
              <w:rPr>
                <w:sz w:val="22"/>
                <w:szCs w:val="22"/>
              </w:rPr>
              <w:t xml:space="preserve"> and supported the action points proposed in the paper.</w:t>
            </w:r>
          </w:p>
          <w:p w14:paraId="6685147E" w14:textId="1CB81090" w:rsidR="001573D6" w:rsidRDefault="001573D6" w:rsidP="001573D6">
            <w:pPr>
              <w:contextualSpacing/>
              <w:rPr>
                <w:sz w:val="24"/>
                <w:szCs w:val="24"/>
              </w:rPr>
            </w:pPr>
          </w:p>
        </w:tc>
      </w:tr>
    </w:tbl>
    <w:p w14:paraId="568871E1" w14:textId="200BF940" w:rsidR="00E93C63" w:rsidRDefault="00E93C63"/>
    <w:p w14:paraId="0665DCA7" w14:textId="77777777" w:rsidR="001573D6" w:rsidRDefault="001573D6"/>
    <w:p w14:paraId="7FE893E6" w14:textId="77777777" w:rsidR="00691C89" w:rsidRDefault="00691C89"/>
    <w:tbl>
      <w:tblPr>
        <w:tblStyle w:val="TableGrid"/>
        <w:tblW w:w="9493" w:type="dxa"/>
        <w:tblLook w:val="04A0" w:firstRow="1" w:lastRow="0" w:firstColumn="1" w:lastColumn="0" w:noHBand="0" w:noVBand="1"/>
      </w:tblPr>
      <w:tblGrid>
        <w:gridCol w:w="9493"/>
      </w:tblGrid>
      <w:tr w:rsidR="00B668B4" w14:paraId="5F1EB113" w14:textId="77777777" w:rsidTr="6D838031">
        <w:tc>
          <w:tcPr>
            <w:tcW w:w="9493" w:type="dxa"/>
            <w:shd w:val="clear" w:color="auto" w:fill="D9D9D9" w:themeFill="background1" w:themeFillShade="D9"/>
          </w:tcPr>
          <w:p w14:paraId="4B8597D5" w14:textId="25E41A97" w:rsidR="00B668B4" w:rsidRPr="00D664C5" w:rsidRDefault="0DDDE509" w:rsidP="000540DB">
            <w:pPr>
              <w:spacing w:line="259" w:lineRule="auto"/>
              <w:rPr>
                <w:b/>
                <w:bCs/>
                <w:sz w:val="24"/>
                <w:szCs w:val="24"/>
              </w:rPr>
            </w:pPr>
            <w:r w:rsidRPr="6D838031">
              <w:rPr>
                <w:b/>
                <w:bCs/>
                <w:sz w:val="24"/>
                <w:szCs w:val="24"/>
              </w:rPr>
              <w:t>Report</w:t>
            </w:r>
          </w:p>
        </w:tc>
      </w:tr>
    </w:tbl>
    <w:p w14:paraId="377C18EB" w14:textId="1099CA53" w:rsidR="00D1612D" w:rsidRDefault="00D1612D" w:rsidP="00B26F64">
      <w:pPr>
        <w:rPr>
          <w:sz w:val="24"/>
          <w:szCs w:val="24"/>
        </w:rPr>
      </w:pPr>
    </w:p>
    <w:p w14:paraId="172EEAB6" w14:textId="6093F300" w:rsidR="7763B9DB" w:rsidRPr="001573D6" w:rsidRDefault="7763B9DB" w:rsidP="009F7C7D">
      <w:pPr>
        <w:tabs>
          <w:tab w:val="left" w:pos="2340"/>
        </w:tabs>
        <w:rPr>
          <w:sz w:val="24"/>
          <w:szCs w:val="24"/>
        </w:rPr>
      </w:pPr>
      <w:r w:rsidRPr="001573D6">
        <w:rPr>
          <w:b/>
          <w:bCs/>
          <w:sz w:val="24"/>
          <w:szCs w:val="24"/>
        </w:rPr>
        <w:t>Background</w:t>
      </w:r>
    </w:p>
    <w:p w14:paraId="26DE3CA4" w14:textId="77777777" w:rsidR="0052172F" w:rsidRPr="0052172F" w:rsidRDefault="0052172F" w:rsidP="0052172F">
      <w:pPr>
        <w:pStyle w:val="ListParagraph"/>
        <w:tabs>
          <w:tab w:val="left" w:pos="2340"/>
        </w:tabs>
        <w:ind w:left="360"/>
        <w:rPr>
          <w:sz w:val="24"/>
          <w:szCs w:val="24"/>
        </w:rPr>
      </w:pPr>
    </w:p>
    <w:p w14:paraId="5ACF4316" w14:textId="77777777" w:rsidR="001573D6" w:rsidRDefault="001573D6" w:rsidP="001573D6">
      <w:pPr>
        <w:pStyle w:val="ListParagraph"/>
        <w:numPr>
          <w:ilvl w:val="0"/>
          <w:numId w:val="5"/>
        </w:numPr>
        <w:ind w:left="567" w:hanging="567"/>
        <w:rPr>
          <w:sz w:val="24"/>
          <w:szCs w:val="24"/>
        </w:rPr>
      </w:pPr>
      <w:r w:rsidRPr="00D51723">
        <w:rPr>
          <w:sz w:val="24"/>
          <w:szCs w:val="24"/>
        </w:rPr>
        <w:t xml:space="preserve">An important part of Board and Committee governance is for a Board to assess its effectiveness. The effectiveness tool presented here should enable the Board to identify areas where there is scope for SLAB to improve support to Board Members, and to explore Board Members’ perceptions of the effectiveness of SLAB, the Board as a body and their own role within the Board. </w:t>
      </w:r>
    </w:p>
    <w:p w14:paraId="5071C6E0" w14:textId="77777777" w:rsidR="001573D6" w:rsidRDefault="001573D6" w:rsidP="001573D6">
      <w:pPr>
        <w:pStyle w:val="ListParagraph"/>
        <w:ind w:left="567"/>
        <w:rPr>
          <w:sz w:val="24"/>
          <w:szCs w:val="24"/>
        </w:rPr>
      </w:pPr>
    </w:p>
    <w:p w14:paraId="0EDB924E" w14:textId="2483B1E0" w:rsidR="000540DB" w:rsidRDefault="001573D6" w:rsidP="001573D6">
      <w:pPr>
        <w:pStyle w:val="ListParagraph"/>
        <w:numPr>
          <w:ilvl w:val="0"/>
          <w:numId w:val="5"/>
        </w:numPr>
        <w:ind w:left="567" w:hanging="567"/>
        <w:rPr>
          <w:sz w:val="24"/>
          <w:szCs w:val="24"/>
        </w:rPr>
      </w:pPr>
      <w:r w:rsidRPr="001573D6">
        <w:rPr>
          <w:sz w:val="24"/>
          <w:szCs w:val="24"/>
        </w:rPr>
        <w:t xml:space="preserve">This paper presents the board effectiveness tool that has been completed following an assessment </w:t>
      </w:r>
      <w:r w:rsidR="002818EE">
        <w:rPr>
          <w:sz w:val="24"/>
          <w:szCs w:val="24"/>
        </w:rPr>
        <w:t xml:space="preserve">of comments made by members in discussions with the Executive or trough performance appraisals. It also relies on an assessment of </w:t>
      </w:r>
      <w:r w:rsidRPr="001573D6">
        <w:rPr>
          <w:sz w:val="24"/>
          <w:szCs w:val="24"/>
        </w:rPr>
        <w:t>board support activity by the Chief Executive’s Office.</w:t>
      </w:r>
    </w:p>
    <w:p w14:paraId="055D1AC7" w14:textId="77777777" w:rsidR="001573D6" w:rsidRPr="001573D6" w:rsidRDefault="001573D6" w:rsidP="001573D6">
      <w:pPr>
        <w:pStyle w:val="ListParagraph"/>
        <w:rPr>
          <w:sz w:val="24"/>
          <w:szCs w:val="24"/>
        </w:rPr>
      </w:pPr>
    </w:p>
    <w:p w14:paraId="783FE481" w14:textId="77777777" w:rsidR="001573D6" w:rsidRPr="004404DA" w:rsidRDefault="001573D6" w:rsidP="001573D6">
      <w:pPr>
        <w:rPr>
          <w:b/>
          <w:sz w:val="24"/>
          <w:szCs w:val="24"/>
        </w:rPr>
      </w:pPr>
      <w:r w:rsidRPr="004404DA">
        <w:rPr>
          <w:b/>
          <w:sz w:val="24"/>
          <w:szCs w:val="24"/>
        </w:rPr>
        <w:t>The Board Effectiveness Tool</w:t>
      </w:r>
    </w:p>
    <w:p w14:paraId="462E2A90" w14:textId="77777777" w:rsidR="001573D6" w:rsidRPr="00CD1403" w:rsidRDefault="001573D6" w:rsidP="001573D6">
      <w:pPr>
        <w:rPr>
          <w:sz w:val="24"/>
          <w:szCs w:val="24"/>
        </w:rPr>
      </w:pPr>
    </w:p>
    <w:p w14:paraId="7423C055" w14:textId="77777777" w:rsidR="001573D6" w:rsidRPr="000C75E1" w:rsidRDefault="001573D6" w:rsidP="001573D6">
      <w:pPr>
        <w:pStyle w:val="ListParagraph"/>
        <w:numPr>
          <w:ilvl w:val="0"/>
          <w:numId w:val="5"/>
        </w:numPr>
        <w:ind w:left="567" w:hanging="567"/>
        <w:rPr>
          <w:sz w:val="24"/>
          <w:szCs w:val="24"/>
        </w:rPr>
      </w:pPr>
      <w:r w:rsidRPr="000C75E1">
        <w:rPr>
          <w:sz w:val="24"/>
          <w:szCs w:val="24"/>
        </w:rPr>
        <w:t>The Board effectiveness tool, categorises the Board</w:t>
      </w:r>
      <w:r>
        <w:rPr>
          <w:sz w:val="24"/>
          <w:szCs w:val="24"/>
        </w:rPr>
        <w:t>’</w:t>
      </w:r>
      <w:r w:rsidRPr="000C75E1">
        <w:rPr>
          <w:sz w:val="24"/>
          <w:szCs w:val="24"/>
        </w:rPr>
        <w:t xml:space="preserve">s performance in accordance with the </w:t>
      </w:r>
      <w:r>
        <w:rPr>
          <w:sz w:val="24"/>
          <w:szCs w:val="24"/>
        </w:rPr>
        <w:t>following performance areas:</w:t>
      </w:r>
    </w:p>
    <w:p w14:paraId="1A967DE8" w14:textId="77777777" w:rsidR="001573D6" w:rsidRPr="00CD1403" w:rsidRDefault="001573D6" w:rsidP="001573D6">
      <w:pPr>
        <w:rPr>
          <w:sz w:val="24"/>
          <w:szCs w:val="24"/>
        </w:rPr>
      </w:pPr>
    </w:p>
    <w:p w14:paraId="1A68FF08" w14:textId="77777777" w:rsidR="001573D6" w:rsidRDefault="001573D6" w:rsidP="001573D6">
      <w:pPr>
        <w:pStyle w:val="ListParagraph"/>
        <w:numPr>
          <w:ilvl w:val="0"/>
          <w:numId w:val="6"/>
        </w:numPr>
        <w:ind w:left="851"/>
        <w:rPr>
          <w:sz w:val="24"/>
          <w:szCs w:val="24"/>
        </w:rPr>
      </w:pPr>
      <w:r w:rsidRPr="004404DA">
        <w:rPr>
          <w:sz w:val="24"/>
          <w:szCs w:val="24"/>
        </w:rPr>
        <w:t>Purpose and Strategic Direction</w:t>
      </w:r>
    </w:p>
    <w:p w14:paraId="490C8FE7" w14:textId="77777777" w:rsidR="001573D6" w:rsidRPr="004404DA" w:rsidRDefault="001573D6" w:rsidP="001573D6">
      <w:pPr>
        <w:pStyle w:val="ListParagraph"/>
        <w:numPr>
          <w:ilvl w:val="0"/>
          <w:numId w:val="6"/>
        </w:numPr>
        <w:ind w:left="851"/>
        <w:rPr>
          <w:sz w:val="24"/>
          <w:szCs w:val="24"/>
        </w:rPr>
      </w:pPr>
      <w:r w:rsidRPr="004404DA">
        <w:rPr>
          <w:sz w:val="24"/>
          <w:szCs w:val="24"/>
        </w:rPr>
        <w:t>Appointments</w:t>
      </w:r>
    </w:p>
    <w:p w14:paraId="01F95B07" w14:textId="77777777" w:rsidR="001573D6" w:rsidRPr="004404DA" w:rsidRDefault="001573D6" w:rsidP="001573D6">
      <w:pPr>
        <w:pStyle w:val="ListParagraph"/>
        <w:numPr>
          <w:ilvl w:val="0"/>
          <w:numId w:val="6"/>
        </w:numPr>
        <w:ind w:left="851"/>
        <w:rPr>
          <w:sz w:val="24"/>
          <w:szCs w:val="24"/>
        </w:rPr>
      </w:pPr>
      <w:r w:rsidRPr="004404DA">
        <w:rPr>
          <w:sz w:val="24"/>
          <w:szCs w:val="24"/>
        </w:rPr>
        <w:t>Knowledge development</w:t>
      </w:r>
    </w:p>
    <w:p w14:paraId="5625C14E" w14:textId="77777777" w:rsidR="001573D6" w:rsidRPr="004404DA" w:rsidRDefault="001573D6" w:rsidP="001573D6">
      <w:pPr>
        <w:pStyle w:val="ListParagraph"/>
        <w:numPr>
          <w:ilvl w:val="0"/>
          <w:numId w:val="6"/>
        </w:numPr>
        <w:ind w:left="851"/>
        <w:rPr>
          <w:sz w:val="24"/>
          <w:szCs w:val="24"/>
        </w:rPr>
      </w:pPr>
      <w:r w:rsidRPr="004404DA">
        <w:rPr>
          <w:sz w:val="24"/>
          <w:szCs w:val="24"/>
        </w:rPr>
        <w:t>Understanding the role</w:t>
      </w:r>
    </w:p>
    <w:p w14:paraId="0175BC29" w14:textId="77777777" w:rsidR="001573D6" w:rsidRPr="004404DA" w:rsidRDefault="001573D6" w:rsidP="001573D6">
      <w:pPr>
        <w:pStyle w:val="ListParagraph"/>
        <w:numPr>
          <w:ilvl w:val="0"/>
          <w:numId w:val="6"/>
        </w:numPr>
        <w:ind w:left="851"/>
        <w:rPr>
          <w:sz w:val="24"/>
          <w:szCs w:val="24"/>
        </w:rPr>
      </w:pPr>
      <w:r w:rsidRPr="004404DA">
        <w:rPr>
          <w:sz w:val="24"/>
          <w:szCs w:val="24"/>
        </w:rPr>
        <w:t>Working Together</w:t>
      </w:r>
    </w:p>
    <w:p w14:paraId="1CC02DD0" w14:textId="77777777" w:rsidR="001573D6" w:rsidRPr="004404DA" w:rsidRDefault="001573D6" w:rsidP="001573D6">
      <w:pPr>
        <w:pStyle w:val="ListParagraph"/>
        <w:numPr>
          <w:ilvl w:val="0"/>
          <w:numId w:val="6"/>
        </w:numPr>
        <w:ind w:left="851"/>
        <w:rPr>
          <w:sz w:val="24"/>
          <w:szCs w:val="24"/>
        </w:rPr>
      </w:pPr>
      <w:r w:rsidRPr="004404DA">
        <w:rPr>
          <w:sz w:val="24"/>
          <w:szCs w:val="24"/>
        </w:rPr>
        <w:t>Constructive and Effective Scrutiny</w:t>
      </w:r>
    </w:p>
    <w:p w14:paraId="13AA51E5" w14:textId="77777777" w:rsidR="001573D6" w:rsidRPr="004404DA" w:rsidRDefault="001573D6" w:rsidP="001573D6">
      <w:pPr>
        <w:pStyle w:val="ListParagraph"/>
        <w:numPr>
          <w:ilvl w:val="0"/>
          <w:numId w:val="6"/>
        </w:numPr>
        <w:ind w:left="851"/>
        <w:rPr>
          <w:sz w:val="24"/>
          <w:szCs w:val="24"/>
        </w:rPr>
      </w:pPr>
      <w:r w:rsidRPr="004404DA">
        <w:rPr>
          <w:sz w:val="24"/>
          <w:szCs w:val="24"/>
        </w:rPr>
        <w:t xml:space="preserve">Developing Capability; </w:t>
      </w:r>
    </w:p>
    <w:p w14:paraId="08146831" w14:textId="77777777" w:rsidR="001573D6" w:rsidRPr="004404DA" w:rsidRDefault="001573D6" w:rsidP="001573D6">
      <w:pPr>
        <w:pStyle w:val="ListParagraph"/>
        <w:numPr>
          <w:ilvl w:val="0"/>
          <w:numId w:val="6"/>
        </w:numPr>
        <w:ind w:left="851"/>
        <w:rPr>
          <w:sz w:val="24"/>
          <w:szCs w:val="24"/>
        </w:rPr>
      </w:pPr>
      <w:r w:rsidRPr="004404DA">
        <w:rPr>
          <w:sz w:val="24"/>
          <w:szCs w:val="24"/>
        </w:rPr>
        <w:t>Continuous Improvement</w:t>
      </w:r>
    </w:p>
    <w:p w14:paraId="11EDDF28" w14:textId="77777777" w:rsidR="001573D6" w:rsidRPr="004404DA" w:rsidRDefault="001573D6" w:rsidP="001573D6">
      <w:pPr>
        <w:pStyle w:val="ListParagraph"/>
        <w:numPr>
          <w:ilvl w:val="0"/>
          <w:numId w:val="6"/>
        </w:numPr>
        <w:ind w:left="851"/>
        <w:rPr>
          <w:sz w:val="24"/>
          <w:szCs w:val="24"/>
        </w:rPr>
      </w:pPr>
      <w:r w:rsidRPr="004404DA">
        <w:rPr>
          <w:sz w:val="24"/>
          <w:szCs w:val="24"/>
        </w:rPr>
        <w:t xml:space="preserve">Administration </w:t>
      </w:r>
    </w:p>
    <w:p w14:paraId="6D96B7F7" w14:textId="77777777" w:rsidR="001573D6" w:rsidRPr="00CD1403" w:rsidRDefault="001573D6" w:rsidP="001573D6">
      <w:pPr>
        <w:rPr>
          <w:sz w:val="24"/>
          <w:szCs w:val="24"/>
        </w:rPr>
      </w:pPr>
    </w:p>
    <w:p w14:paraId="4A1C6A4A" w14:textId="286F9A0A" w:rsidR="001573D6" w:rsidRDefault="001573D6" w:rsidP="001573D6">
      <w:pPr>
        <w:pStyle w:val="ListParagraph"/>
        <w:numPr>
          <w:ilvl w:val="0"/>
          <w:numId w:val="5"/>
        </w:numPr>
        <w:ind w:left="567" w:hanging="567"/>
        <w:rPr>
          <w:sz w:val="24"/>
          <w:szCs w:val="24"/>
        </w:rPr>
      </w:pPr>
      <w:r w:rsidRPr="00CD1403">
        <w:rPr>
          <w:sz w:val="24"/>
          <w:szCs w:val="24"/>
        </w:rPr>
        <w:t xml:space="preserve">The above performance categories have each been assigned key performance indicators which are used to measure the functioning of the Board against each of these performance categories.  Evidence is then collated to demonstrate how the KPIs have been achieved against each of the performance categories and then the appropriate actions are determined and taken forward to be discussed and implemented.  </w:t>
      </w:r>
    </w:p>
    <w:p w14:paraId="5C7536F1" w14:textId="77777777" w:rsidR="000144EC" w:rsidRDefault="000144EC" w:rsidP="000144EC">
      <w:pPr>
        <w:pStyle w:val="ListParagraph"/>
        <w:ind w:left="567"/>
        <w:rPr>
          <w:sz w:val="24"/>
          <w:szCs w:val="24"/>
        </w:rPr>
      </w:pPr>
    </w:p>
    <w:p w14:paraId="6D6CF245" w14:textId="56D82BD5" w:rsidR="000144EC" w:rsidRDefault="000144EC" w:rsidP="001573D6">
      <w:pPr>
        <w:pStyle w:val="ListParagraph"/>
        <w:numPr>
          <w:ilvl w:val="0"/>
          <w:numId w:val="5"/>
        </w:numPr>
        <w:ind w:left="567" w:hanging="567"/>
        <w:rPr>
          <w:sz w:val="24"/>
          <w:szCs w:val="24"/>
        </w:rPr>
      </w:pPr>
      <w:r>
        <w:rPr>
          <w:sz w:val="24"/>
          <w:szCs w:val="24"/>
        </w:rPr>
        <w:t xml:space="preserve">This year’s assessment tool is at </w:t>
      </w:r>
      <w:r w:rsidRPr="000144EC">
        <w:rPr>
          <w:b/>
          <w:sz w:val="24"/>
          <w:szCs w:val="24"/>
        </w:rPr>
        <w:t>Appendix 1</w:t>
      </w:r>
      <w:r>
        <w:rPr>
          <w:sz w:val="24"/>
          <w:szCs w:val="24"/>
        </w:rPr>
        <w:t>.</w:t>
      </w:r>
    </w:p>
    <w:p w14:paraId="31A6BDC2" w14:textId="77777777" w:rsidR="001573D6" w:rsidRPr="001573D6" w:rsidRDefault="001573D6" w:rsidP="001573D6">
      <w:pPr>
        <w:rPr>
          <w:sz w:val="24"/>
          <w:szCs w:val="24"/>
        </w:rPr>
      </w:pPr>
    </w:p>
    <w:p w14:paraId="1CABBF49" w14:textId="4079C3BE" w:rsidR="002818EE" w:rsidRPr="002818EE" w:rsidRDefault="002818EE" w:rsidP="001573D6">
      <w:pPr>
        <w:rPr>
          <w:b/>
          <w:sz w:val="24"/>
          <w:szCs w:val="24"/>
        </w:rPr>
      </w:pPr>
      <w:r>
        <w:rPr>
          <w:b/>
          <w:sz w:val="24"/>
          <w:szCs w:val="24"/>
        </w:rPr>
        <w:t>Proposed action</w:t>
      </w:r>
    </w:p>
    <w:p w14:paraId="463D3790" w14:textId="4406453A" w:rsidR="002818EE" w:rsidRDefault="002818EE" w:rsidP="001573D6">
      <w:pPr>
        <w:rPr>
          <w:sz w:val="24"/>
          <w:szCs w:val="24"/>
        </w:rPr>
      </w:pPr>
    </w:p>
    <w:p w14:paraId="3F9A8E1F" w14:textId="6027CEEC" w:rsidR="002818EE" w:rsidRDefault="002818EE" w:rsidP="002818EE">
      <w:pPr>
        <w:pStyle w:val="ListParagraph"/>
        <w:numPr>
          <w:ilvl w:val="0"/>
          <w:numId w:val="5"/>
        </w:numPr>
        <w:ind w:left="567" w:hanging="567"/>
        <w:rPr>
          <w:sz w:val="24"/>
          <w:szCs w:val="24"/>
        </w:rPr>
      </w:pPr>
      <w:r>
        <w:rPr>
          <w:sz w:val="24"/>
          <w:szCs w:val="24"/>
        </w:rPr>
        <w:t xml:space="preserve">The assessment tool shows that the operation of the Board and its membership continues to be of a good standard. </w:t>
      </w:r>
    </w:p>
    <w:p w14:paraId="723A2134" w14:textId="77777777" w:rsidR="002818EE" w:rsidRDefault="002818EE" w:rsidP="002818EE">
      <w:pPr>
        <w:pStyle w:val="ListParagraph"/>
        <w:ind w:left="567"/>
        <w:rPr>
          <w:sz w:val="24"/>
          <w:szCs w:val="24"/>
        </w:rPr>
      </w:pPr>
    </w:p>
    <w:p w14:paraId="5F88BE69" w14:textId="77777777" w:rsidR="000144EC" w:rsidRDefault="002818EE" w:rsidP="000144EC">
      <w:pPr>
        <w:pStyle w:val="ListParagraph"/>
        <w:numPr>
          <w:ilvl w:val="0"/>
          <w:numId w:val="5"/>
        </w:numPr>
        <w:ind w:left="567" w:hanging="567"/>
        <w:rPr>
          <w:sz w:val="24"/>
          <w:szCs w:val="24"/>
        </w:rPr>
      </w:pPr>
      <w:r>
        <w:rPr>
          <w:sz w:val="24"/>
          <w:szCs w:val="24"/>
        </w:rPr>
        <w:t>They key area for improvement, and which is an outstanding action point from the last assessment, is how to improve the ongoing training of board members and ensure that they are kept up to speed with relevant issues to ensure they can contribute to the fullest extent.</w:t>
      </w:r>
    </w:p>
    <w:p w14:paraId="6454EC9B" w14:textId="77777777" w:rsidR="000144EC" w:rsidRPr="000144EC" w:rsidRDefault="000144EC" w:rsidP="000144EC">
      <w:pPr>
        <w:pStyle w:val="ListParagraph"/>
        <w:rPr>
          <w:sz w:val="24"/>
          <w:szCs w:val="24"/>
        </w:rPr>
      </w:pPr>
    </w:p>
    <w:p w14:paraId="0BBB38BE" w14:textId="77777777" w:rsidR="000144EC" w:rsidRDefault="000144EC" w:rsidP="000144EC">
      <w:pPr>
        <w:pStyle w:val="ListParagraph"/>
        <w:numPr>
          <w:ilvl w:val="0"/>
          <w:numId w:val="5"/>
        </w:numPr>
        <w:ind w:left="567" w:hanging="567"/>
        <w:rPr>
          <w:sz w:val="24"/>
          <w:szCs w:val="24"/>
        </w:rPr>
      </w:pPr>
      <w:r w:rsidRPr="000144EC">
        <w:rPr>
          <w:sz w:val="24"/>
          <w:szCs w:val="24"/>
        </w:rPr>
        <w:t>Induction level training is easily resourced from within the CEO office and has been reviewed in the past 12 months, based on feedback from members, to make it less intensive.</w:t>
      </w:r>
      <w:r>
        <w:rPr>
          <w:sz w:val="24"/>
          <w:szCs w:val="24"/>
        </w:rPr>
        <w:t xml:space="preserve"> However, b</w:t>
      </w:r>
      <w:r w:rsidRPr="000144EC">
        <w:rPr>
          <w:sz w:val="24"/>
          <w:szCs w:val="24"/>
        </w:rPr>
        <w:t>oard members have requested, on a number of occasions, more specific training/insight in relation to finance, operational processes, and justice sector developments and would welcome briefings in relation to changes in the law and parliamentary updates which directly impact on the work of SLAB.</w:t>
      </w:r>
    </w:p>
    <w:p w14:paraId="1DEB4A5F" w14:textId="77777777" w:rsidR="000144EC" w:rsidRPr="000144EC" w:rsidRDefault="000144EC" w:rsidP="000144EC">
      <w:pPr>
        <w:pStyle w:val="ListParagraph"/>
        <w:rPr>
          <w:sz w:val="24"/>
          <w:szCs w:val="24"/>
        </w:rPr>
      </w:pPr>
    </w:p>
    <w:p w14:paraId="6CBDB285" w14:textId="77777777" w:rsidR="000144EC" w:rsidRDefault="000144EC" w:rsidP="000144EC">
      <w:pPr>
        <w:pStyle w:val="ListParagraph"/>
        <w:numPr>
          <w:ilvl w:val="0"/>
          <w:numId w:val="5"/>
        </w:numPr>
        <w:ind w:left="567" w:hanging="567"/>
        <w:rPr>
          <w:sz w:val="24"/>
          <w:szCs w:val="24"/>
        </w:rPr>
      </w:pPr>
      <w:r w:rsidRPr="000144EC">
        <w:rPr>
          <w:sz w:val="24"/>
          <w:szCs w:val="24"/>
        </w:rPr>
        <w:t xml:space="preserve">Attached </w:t>
      </w:r>
      <w:r>
        <w:rPr>
          <w:sz w:val="24"/>
          <w:szCs w:val="24"/>
        </w:rPr>
        <w:t xml:space="preserve">at </w:t>
      </w:r>
      <w:r w:rsidRPr="001A755B">
        <w:rPr>
          <w:b/>
          <w:sz w:val="24"/>
          <w:szCs w:val="24"/>
        </w:rPr>
        <w:t>Appendix 2</w:t>
      </w:r>
      <w:r>
        <w:rPr>
          <w:sz w:val="24"/>
          <w:szCs w:val="24"/>
        </w:rPr>
        <w:t xml:space="preserve"> </w:t>
      </w:r>
      <w:r w:rsidRPr="000144EC">
        <w:rPr>
          <w:sz w:val="24"/>
          <w:szCs w:val="24"/>
        </w:rPr>
        <w:t>are proposals for how a training plan might look. This is based on a range of different models of delivery. It proposes utilising technology to deliver briefings online and through the use of pre-recorded material. This is something we have used infrequently up until now.</w:t>
      </w:r>
    </w:p>
    <w:p w14:paraId="2D47B9B4" w14:textId="77777777" w:rsidR="000144EC" w:rsidRPr="000144EC" w:rsidRDefault="000144EC" w:rsidP="000144EC">
      <w:pPr>
        <w:pStyle w:val="ListParagraph"/>
        <w:rPr>
          <w:sz w:val="24"/>
          <w:szCs w:val="24"/>
        </w:rPr>
      </w:pPr>
    </w:p>
    <w:p w14:paraId="64D7CB05" w14:textId="69E3D683" w:rsidR="000144EC" w:rsidRDefault="000144EC" w:rsidP="000144EC">
      <w:pPr>
        <w:pStyle w:val="ListParagraph"/>
        <w:numPr>
          <w:ilvl w:val="0"/>
          <w:numId w:val="5"/>
        </w:numPr>
        <w:ind w:left="567" w:hanging="567"/>
        <w:rPr>
          <w:sz w:val="24"/>
          <w:szCs w:val="24"/>
        </w:rPr>
      </w:pPr>
      <w:r w:rsidRPr="000144EC">
        <w:rPr>
          <w:sz w:val="24"/>
          <w:szCs w:val="24"/>
        </w:rPr>
        <w:t>Key new features would include a monthly bulletin which CEO could manage. It would also involve the highlighting of key issues that might be appropriate to provide briefings on. These could be done via a number of different methods – from a traditional pre-board presentation or written briefing to drop in Teams meetings and pre-recorded video briefings.</w:t>
      </w:r>
    </w:p>
    <w:p w14:paraId="504006C4" w14:textId="77777777" w:rsidR="000144EC" w:rsidRPr="000144EC" w:rsidRDefault="000144EC" w:rsidP="000144EC">
      <w:pPr>
        <w:pStyle w:val="ListParagraph"/>
        <w:rPr>
          <w:sz w:val="24"/>
          <w:szCs w:val="24"/>
        </w:rPr>
      </w:pPr>
    </w:p>
    <w:tbl>
      <w:tblPr>
        <w:tblStyle w:val="TableGrid"/>
        <w:tblW w:w="9493" w:type="dxa"/>
        <w:tblLook w:val="04A0" w:firstRow="1" w:lastRow="0" w:firstColumn="1" w:lastColumn="0" w:noHBand="0" w:noVBand="1"/>
      </w:tblPr>
      <w:tblGrid>
        <w:gridCol w:w="846"/>
        <w:gridCol w:w="8647"/>
      </w:tblGrid>
      <w:tr w:rsidR="000144EC" w14:paraId="478A9468" w14:textId="77777777" w:rsidTr="00082E5C">
        <w:tc>
          <w:tcPr>
            <w:tcW w:w="846" w:type="dxa"/>
            <w:shd w:val="clear" w:color="auto" w:fill="D9D9D9" w:themeFill="background1" w:themeFillShade="D9"/>
          </w:tcPr>
          <w:p w14:paraId="401AD83F" w14:textId="77777777" w:rsidR="000144EC" w:rsidRPr="002265D6" w:rsidRDefault="000144EC" w:rsidP="00082E5C">
            <w:pPr>
              <w:rPr>
                <w:b/>
                <w:sz w:val="24"/>
                <w:szCs w:val="24"/>
              </w:rPr>
            </w:pPr>
          </w:p>
        </w:tc>
        <w:tc>
          <w:tcPr>
            <w:tcW w:w="8647" w:type="dxa"/>
            <w:shd w:val="clear" w:color="auto" w:fill="D9D9D9" w:themeFill="background1" w:themeFillShade="D9"/>
          </w:tcPr>
          <w:p w14:paraId="60E6B6BC" w14:textId="77777777" w:rsidR="000144EC" w:rsidRDefault="000144EC" w:rsidP="00082E5C">
            <w:pPr>
              <w:rPr>
                <w:b/>
                <w:sz w:val="24"/>
                <w:szCs w:val="24"/>
              </w:rPr>
            </w:pPr>
            <w:r>
              <w:rPr>
                <w:b/>
                <w:sz w:val="24"/>
                <w:szCs w:val="24"/>
              </w:rPr>
              <w:t>Governance Links</w:t>
            </w:r>
            <w:r w:rsidRPr="002265D6">
              <w:rPr>
                <w:b/>
                <w:sz w:val="24"/>
                <w:szCs w:val="24"/>
              </w:rPr>
              <w:t xml:space="preserve"> </w:t>
            </w:r>
          </w:p>
          <w:p w14:paraId="0DFD3FF0" w14:textId="77777777" w:rsidR="000144EC" w:rsidRPr="002265D6" w:rsidRDefault="000144EC" w:rsidP="00082E5C">
            <w:pPr>
              <w:rPr>
                <w:b/>
                <w:sz w:val="24"/>
                <w:szCs w:val="24"/>
              </w:rPr>
            </w:pPr>
          </w:p>
        </w:tc>
      </w:tr>
      <w:tr w:rsidR="000144EC" w14:paraId="402978F8" w14:textId="77777777" w:rsidTr="00082E5C">
        <w:tc>
          <w:tcPr>
            <w:tcW w:w="846" w:type="dxa"/>
          </w:tcPr>
          <w:p w14:paraId="2A6C38CB" w14:textId="77777777" w:rsidR="000144EC" w:rsidRDefault="000144EC" w:rsidP="00082E5C">
            <w:pPr>
              <w:rPr>
                <w:sz w:val="24"/>
                <w:szCs w:val="24"/>
              </w:rPr>
            </w:pPr>
            <w:r>
              <w:rPr>
                <w:sz w:val="24"/>
                <w:szCs w:val="24"/>
              </w:rPr>
              <w:t>1</w:t>
            </w:r>
          </w:p>
        </w:tc>
        <w:tc>
          <w:tcPr>
            <w:tcW w:w="8647" w:type="dxa"/>
          </w:tcPr>
          <w:p w14:paraId="14CB8383" w14:textId="77777777" w:rsidR="000144EC" w:rsidRPr="00E40A34" w:rsidRDefault="000144EC" w:rsidP="00082E5C">
            <w:pPr>
              <w:rPr>
                <w:b/>
                <w:sz w:val="24"/>
                <w:szCs w:val="24"/>
              </w:rPr>
            </w:pPr>
            <w:r w:rsidRPr="00E40A34">
              <w:rPr>
                <w:b/>
                <w:sz w:val="24"/>
                <w:szCs w:val="24"/>
              </w:rPr>
              <w:t>Finance and Resources</w:t>
            </w:r>
          </w:p>
          <w:p w14:paraId="5E81022B" w14:textId="77777777" w:rsidR="000144EC" w:rsidRDefault="000144EC" w:rsidP="00082E5C">
            <w:pPr>
              <w:rPr>
                <w:sz w:val="24"/>
                <w:szCs w:val="24"/>
              </w:rPr>
            </w:pPr>
            <w:r>
              <w:rPr>
                <w:sz w:val="24"/>
                <w:szCs w:val="24"/>
              </w:rPr>
              <w:t>n/a</w:t>
            </w:r>
          </w:p>
          <w:p w14:paraId="163D13B3" w14:textId="77777777" w:rsidR="000144EC" w:rsidRDefault="000144EC" w:rsidP="00082E5C">
            <w:pPr>
              <w:rPr>
                <w:sz w:val="24"/>
                <w:szCs w:val="24"/>
              </w:rPr>
            </w:pPr>
          </w:p>
        </w:tc>
      </w:tr>
      <w:tr w:rsidR="000144EC" w14:paraId="23EFEDFD" w14:textId="77777777" w:rsidTr="00082E5C">
        <w:tc>
          <w:tcPr>
            <w:tcW w:w="846" w:type="dxa"/>
          </w:tcPr>
          <w:p w14:paraId="12128BC0" w14:textId="77777777" w:rsidR="000144EC" w:rsidRDefault="000144EC" w:rsidP="00082E5C">
            <w:pPr>
              <w:rPr>
                <w:sz w:val="24"/>
                <w:szCs w:val="24"/>
              </w:rPr>
            </w:pPr>
            <w:r>
              <w:rPr>
                <w:sz w:val="24"/>
                <w:szCs w:val="24"/>
              </w:rPr>
              <w:t>2</w:t>
            </w:r>
          </w:p>
        </w:tc>
        <w:tc>
          <w:tcPr>
            <w:tcW w:w="8647" w:type="dxa"/>
          </w:tcPr>
          <w:p w14:paraId="6C880D6E" w14:textId="77777777" w:rsidR="000144EC" w:rsidRPr="00E40A34" w:rsidRDefault="000144EC" w:rsidP="00082E5C">
            <w:pPr>
              <w:rPr>
                <w:b/>
                <w:sz w:val="24"/>
                <w:szCs w:val="24"/>
              </w:rPr>
            </w:pPr>
            <w:r w:rsidRPr="00E40A34">
              <w:rPr>
                <w:b/>
                <w:sz w:val="24"/>
                <w:szCs w:val="24"/>
              </w:rPr>
              <w:t xml:space="preserve">Risk </w:t>
            </w:r>
          </w:p>
          <w:p w14:paraId="3A781625" w14:textId="77777777" w:rsidR="000144EC" w:rsidRDefault="000144EC" w:rsidP="00082E5C">
            <w:pPr>
              <w:rPr>
                <w:sz w:val="24"/>
                <w:szCs w:val="24"/>
              </w:rPr>
            </w:pPr>
            <w:r>
              <w:rPr>
                <w:sz w:val="24"/>
                <w:szCs w:val="24"/>
              </w:rPr>
              <w:t xml:space="preserve">This work contributes to mitigating a functional risk we have of there being a failure in board and committee governance. </w:t>
            </w:r>
          </w:p>
          <w:p w14:paraId="2BF6538C" w14:textId="77777777" w:rsidR="000144EC" w:rsidRDefault="000144EC" w:rsidP="00082E5C">
            <w:pPr>
              <w:rPr>
                <w:sz w:val="24"/>
                <w:szCs w:val="24"/>
              </w:rPr>
            </w:pPr>
          </w:p>
        </w:tc>
      </w:tr>
      <w:tr w:rsidR="000144EC" w14:paraId="16EDB077" w14:textId="77777777" w:rsidTr="00082E5C">
        <w:tc>
          <w:tcPr>
            <w:tcW w:w="846" w:type="dxa"/>
          </w:tcPr>
          <w:p w14:paraId="4689CB5E" w14:textId="77777777" w:rsidR="000144EC" w:rsidRDefault="000144EC" w:rsidP="00082E5C">
            <w:pPr>
              <w:rPr>
                <w:sz w:val="24"/>
                <w:szCs w:val="24"/>
              </w:rPr>
            </w:pPr>
            <w:r>
              <w:rPr>
                <w:sz w:val="24"/>
                <w:szCs w:val="24"/>
              </w:rPr>
              <w:t>3</w:t>
            </w:r>
          </w:p>
          <w:p w14:paraId="2F4BA16D" w14:textId="77777777" w:rsidR="000144EC" w:rsidRDefault="000144EC" w:rsidP="00082E5C">
            <w:pPr>
              <w:rPr>
                <w:sz w:val="24"/>
                <w:szCs w:val="24"/>
              </w:rPr>
            </w:pPr>
          </w:p>
        </w:tc>
        <w:tc>
          <w:tcPr>
            <w:tcW w:w="8647" w:type="dxa"/>
          </w:tcPr>
          <w:p w14:paraId="037CA8FE" w14:textId="77777777" w:rsidR="000144EC" w:rsidRPr="00FA24B9" w:rsidRDefault="000144EC" w:rsidP="00082E5C">
            <w:pPr>
              <w:rPr>
                <w:b/>
                <w:sz w:val="24"/>
                <w:szCs w:val="24"/>
              </w:rPr>
            </w:pPr>
            <w:r w:rsidRPr="00FA24B9">
              <w:rPr>
                <w:b/>
                <w:sz w:val="24"/>
                <w:szCs w:val="24"/>
              </w:rPr>
              <w:t>Legal and Compliance</w:t>
            </w:r>
          </w:p>
          <w:p w14:paraId="606BDC4F" w14:textId="77777777" w:rsidR="000144EC" w:rsidRDefault="000144EC" w:rsidP="00082E5C">
            <w:pPr>
              <w:rPr>
                <w:sz w:val="24"/>
                <w:szCs w:val="24"/>
              </w:rPr>
            </w:pPr>
            <w:r>
              <w:rPr>
                <w:sz w:val="24"/>
                <w:szCs w:val="24"/>
              </w:rPr>
              <w:t>N/A</w:t>
            </w:r>
          </w:p>
          <w:p w14:paraId="24EF99D8" w14:textId="77777777" w:rsidR="000144EC" w:rsidRDefault="000144EC" w:rsidP="00082E5C">
            <w:pPr>
              <w:rPr>
                <w:sz w:val="24"/>
                <w:szCs w:val="24"/>
              </w:rPr>
            </w:pPr>
          </w:p>
        </w:tc>
      </w:tr>
      <w:tr w:rsidR="000144EC" w14:paraId="73306C29" w14:textId="77777777" w:rsidTr="00082E5C">
        <w:tc>
          <w:tcPr>
            <w:tcW w:w="846" w:type="dxa"/>
          </w:tcPr>
          <w:p w14:paraId="3797732A" w14:textId="77777777" w:rsidR="000144EC" w:rsidRDefault="000144EC" w:rsidP="00082E5C">
            <w:pPr>
              <w:rPr>
                <w:sz w:val="24"/>
                <w:szCs w:val="24"/>
              </w:rPr>
            </w:pPr>
            <w:r>
              <w:rPr>
                <w:sz w:val="24"/>
                <w:szCs w:val="24"/>
              </w:rPr>
              <w:t>4</w:t>
            </w:r>
          </w:p>
        </w:tc>
        <w:tc>
          <w:tcPr>
            <w:tcW w:w="8647" w:type="dxa"/>
          </w:tcPr>
          <w:p w14:paraId="4829D2FF" w14:textId="77777777" w:rsidR="000144EC" w:rsidRPr="00FA24B9" w:rsidRDefault="000144EC" w:rsidP="00082E5C">
            <w:pPr>
              <w:rPr>
                <w:b/>
                <w:sz w:val="24"/>
                <w:szCs w:val="24"/>
              </w:rPr>
            </w:pPr>
            <w:r w:rsidRPr="00FA24B9">
              <w:rPr>
                <w:b/>
                <w:sz w:val="24"/>
                <w:szCs w:val="24"/>
              </w:rPr>
              <w:t>Performance</w:t>
            </w:r>
          </w:p>
          <w:p w14:paraId="07905815" w14:textId="77777777" w:rsidR="000144EC" w:rsidRDefault="000144EC" w:rsidP="00082E5C">
            <w:pPr>
              <w:rPr>
                <w:sz w:val="24"/>
                <w:szCs w:val="24"/>
              </w:rPr>
            </w:pPr>
            <w:r>
              <w:rPr>
                <w:sz w:val="24"/>
                <w:szCs w:val="24"/>
              </w:rPr>
              <w:t>This is directly linked to the measurement of performance.</w:t>
            </w:r>
          </w:p>
          <w:p w14:paraId="478FD021" w14:textId="77777777" w:rsidR="000144EC" w:rsidRDefault="000144EC" w:rsidP="00082E5C">
            <w:pPr>
              <w:rPr>
                <w:sz w:val="24"/>
                <w:szCs w:val="24"/>
              </w:rPr>
            </w:pPr>
          </w:p>
        </w:tc>
      </w:tr>
      <w:tr w:rsidR="000144EC" w14:paraId="69BDA1DF" w14:textId="77777777" w:rsidTr="00082E5C">
        <w:tc>
          <w:tcPr>
            <w:tcW w:w="846" w:type="dxa"/>
          </w:tcPr>
          <w:p w14:paraId="23B2497F" w14:textId="77777777" w:rsidR="000144EC" w:rsidRDefault="000144EC" w:rsidP="00082E5C">
            <w:pPr>
              <w:rPr>
                <w:sz w:val="24"/>
                <w:szCs w:val="24"/>
              </w:rPr>
            </w:pPr>
            <w:r>
              <w:rPr>
                <w:sz w:val="24"/>
                <w:szCs w:val="24"/>
              </w:rPr>
              <w:t>5</w:t>
            </w:r>
          </w:p>
        </w:tc>
        <w:tc>
          <w:tcPr>
            <w:tcW w:w="8647" w:type="dxa"/>
          </w:tcPr>
          <w:p w14:paraId="09BA567F" w14:textId="77777777" w:rsidR="000144EC" w:rsidRPr="00FA24B9" w:rsidRDefault="000144EC" w:rsidP="00082E5C">
            <w:pPr>
              <w:rPr>
                <w:b/>
                <w:sz w:val="24"/>
                <w:szCs w:val="24"/>
              </w:rPr>
            </w:pPr>
            <w:r w:rsidRPr="00FA24B9">
              <w:rPr>
                <w:b/>
                <w:sz w:val="24"/>
                <w:szCs w:val="24"/>
              </w:rPr>
              <w:t>Equalities Impact</w:t>
            </w:r>
          </w:p>
          <w:p w14:paraId="4C94F2F2" w14:textId="77777777" w:rsidR="000144EC" w:rsidRDefault="000144EC" w:rsidP="00082E5C">
            <w:pPr>
              <w:rPr>
                <w:sz w:val="24"/>
                <w:szCs w:val="24"/>
              </w:rPr>
            </w:pPr>
            <w:r>
              <w:rPr>
                <w:sz w:val="24"/>
                <w:szCs w:val="24"/>
              </w:rPr>
              <w:t>Diversity of the Board is a performance measure in the effectiveness tool.</w:t>
            </w:r>
            <w:r>
              <w:rPr>
                <w:sz w:val="24"/>
                <w:szCs w:val="24"/>
              </w:rPr>
              <w:tab/>
            </w:r>
          </w:p>
          <w:p w14:paraId="0938F938" w14:textId="77777777" w:rsidR="000144EC" w:rsidRDefault="000144EC" w:rsidP="00082E5C">
            <w:pPr>
              <w:rPr>
                <w:sz w:val="24"/>
                <w:szCs w:val="24"/>
              </w:rPr>
            </w:pPr>
          </w:p>
        </w:tc>
      </w:tr>
      <w:tr w:rsidR="000144EC" w14:paraId="2013707B" w14:textId="77777777" w:rsidTr="00082E5C">
        <w:tc>
          <w:tcPr>
            <w:tcW w:w="846" w:type="dxa"/>
          </w:tcPr>
          <w:p w14:paraId="2AF7E19F" w14:textId="77777777" w:rsidR="000144EC" w:rsidRDefault="000144EC" w:rsidP="00082E5C">
            <w:pPr>
              <w:rPr>
                <w:sz w:val="24"/>
                <w:szCs w:val="24"/>
              </w:rPr>
            </w:pPr>
            <w:r>
              <w:rPr>
                <w:sz w:val="24"/>
                <w:szCs w:val="24"/>
              </w:rPr>
              <w:t>6</w:t>
            </w:r>
          </w:p>
        </w:tc>
        <w:tc>
          <w:tcPr>
            <w:tcW w:w="8647" w:type="dxa"/>
          </w:tcPr>
          <w:p w14:paraId="02976309" w14:textId="77777777" w:rsidR="000144EC" w:rsidRPr="00FA24B9" w:rsidRDefault="000144EC" w:rsidP="00082E5C">
            <w:pPr>
              <w:rPr>
                <w:b/>
                <w:sz w:val="24"/>
                <w:szCs w:val="24"/>
              </w:rPr>
            </w:pPr>
            <w:r w:rsidRPr="00FA24B9">
              <w:rPr>
                <w:b/>
                <w:sz w:val="24"/>
                <w:szCs w:val="24"/>
              </w:rPr>
              <w:t>Privacy Impact and Data Protection</w:t>
            </w:r>
          </w:p>
          <w:p w14:paraId="04BF14AF" w14:textId="77777777" w:rsidR="000144EC" w:rsidRDefault="000144EC" w:rsidP="00082E5C">
            <w:pPr>
              <w:rPr>
                <w:sz w:val="24"/>
                <w:szCs w:val="24"/>
              </w:rPr>
            </w:pPr>
            <w:r>
              <w:rPr>
                <w:sz w:val="24"/>
                <w:szCs w:val="24"/>
              </w:rPr>
              <w:t>N/A</w:t>
            </w:r>
          </w:p>
          <w:p w14:paraId="31892AD6" w14:textId="77777777" w:rsidR="000144EC" w:rsidRDefault="000144EC" w:rsidP="00082E5C">
            <w:pPr>
              <w:rPr>
                <w:sz w:val="24"/>
                <w:szCs w:val="24"/>
              </w:rPr>
            </w:pPr>
          </w:p>
          <w:p w14:paraId="763D131F" w14:textId="77777777" w:rsidR="000144EC" w:rsidRDefault="000144EC" w:rsidP="00082E5C">
            <w:pPr>
              <w:rPr>
                <w:sz w:val="24"/>
                <w:szCs w:val="24"/>
              </w:rPr>
            </w:pPr>
          </w:p>
        </w:tc>
      </w:tr>
      <w:tr w:rsidR="000144EC" w14:paraId="7C9C314C" w14:textId="77777777" w:rsidTr="00082E5C">
        <w:tc>
          <w:tcPr>
            <w:tcW w:w="846" w:type="dxa"/>
          </w:tcPr>
          <w:p w14:paraId="24CEE33F" w14:textId="77777777" w:rsidR="000144EC" w:rsidRDefault="000144EC" w:rsidP="00082E5C">
            <w:pPr>
              <w:rPr>
                <w:sz w:val="24"/>
                <w:szCs w:val="24"/>
              </w:rPr>
            </w:pPr>
            <w:r>
              <w:rPr>
                <w:sz w:val="24"/>
                <w:szCs w:val="24"/>
              </w:rPr>
              <w:t>7</w:t>
            </w:r>
          </w:p>
        </w:tc>
        <w:tc>
          <w:tcPr>
            <w:tcW w:w="8647" w:type="dxa"/>
          </w:tcPr>
          <w:p w14:paraId="2FF0A315" w14:textId="77777777" w:rsidR="000144EC" w:rsidRPr="00FA24B9" w:rsidRDefault="000144EC" w:rsidP="00082E5C">
            <w:pPr>
              <w:rPr>
                <w:b/>
                <w:sz w:val="24"/>
                <w:szCs w:val="24"/>
              </w:rPr>
            </w:pPr>
            <w:r w:rsidRPr="00FA24B9">
              <w:rPr>
                <w:b/>
                <w:sz w:val="24"/>
                <w:szCs w:val="24"/>
              </w:rPr>
              <w:t>Communications and Engagement</w:t>
            </w:r>
          </w:p>
          <w:p w14:paraId="3DAD2323" w14:textId="77777777" w:rsidR="000144EC" w:rsidRDefault="000144EC" w:rsidP="00082E5C">
            <w:pPr>
              <w:rPr>
                <w:sz w:val="24"/>
                <w:szCs w:val="24"/>
              </w:rPr>
            </w:pPr>
            <w:r>
              <w:rPr>
                <w:sz w:val="24"/>
                <w:szCs w:val="24"/>
              </w:rPr>
              <w:t>N/A</w:t>
            </w:r>
          </w:p>
          <w:p w14:paraId="3629CCA2" w14:textId="77777777" w:rsidR="000144EC" w:rsidRDefault="000144EC" w:rsidP="00082E5C">
            <w:pPr>
              <w:rPr>
                <w:sz w:val="24"/>
                <w:szCs w:val="24"/>
              </w:rPr>
            </w:pPr>
          </w:p>
        </w:tc>
      </w:tr>
    </w:tbl>
    <w:p w14:paraId="1C85724B" w14:textId="42B64644" w:rsidR="00F132BD" w:rsidRDefault="00F132BD">
      <w:pPr>
        <w:rPr>
          <w:b/>
          <w:sz w:val="24"/>
          <w:szCs w:val="24"/>
        </w:rPr>
      </w:pPr>
    </w:p>
    <w:tbl>
      <w:tblPr>
        <w:tblStyle w:val="TableGrid"/>
        <w:tblW w:w="9493" w:type="dxa"/>
        <w:tblLook w:val="04A0" w:firstRow="1" w:lastRow="0" w:firstColumn="1" w:lastColumn="0" w:noHBand="0" w:noVBand="1"/>
      </w:tblPr>
      <w:tblGrid>
        <w:gridCol w:w="9493"/>
      </w:tblGrid>
      <w:tr w:rsidR="00B668B4" w:rsidRPr="0098730C" w14:paraId="7C6A8ED6" w14:textId="77777777" w:rsidTr="00C01278">
        <w:tc>
          <w:tcPr>
            <w:tcW w:w="9493" w:type="dxa"/>
            <w:tcBorders>
              <w:bottom w:val="single" w:sz="4" w:space="0" w:color="auto"/>
            </w:tcBorders>
            <w:shd w:val="clear" w:color="auto" w:fill="D9D9D9" w:themeFill="background1" w:themeFillShade="D9"/>
          </w:tcPr>
          <w:p w14:paraId="467E7565" w14:textId="77777777" w:rsidR="00B668B4" w:rsidRPr="0098730C" w:rsidRDefault="00B668B4" w:rsidP="00B86375">
            <w:pPr>
              <w:rPr>
                <w:b/>
                <w:sz w:val="24"/>
                <w:szCs w:val="24"/>
              </w:rPr>
            </w:pPr>
            <w:r w:rsidRPr="0098730C">
              <w:rPr>
                <w:b/>
                <w:sz w:val="24"/>
                <w:szCs w:val="24"/>
              </w:rPr>
              <w:t>Conclusion and next steps</w:t>
            </w:r>
          </w:p>
        </w:tc>
      </w:tr>
      <w:tr w:rsidR="00B668B4" w14:paraId="7224BB80" w14:textId="77777777" w:rsidTr="00C01278">
        <w:tc>
          <w:tcPr>
            <w:tcW w:w="9493" w:type="dxa"/>
            <w:tcBorders>
              <w:left w:val="single" w:sz="4" w:space="0" w:color="auto"/>
              <w:bottom w:val="single" w:sz="4" w:space="0" w:color="auto"/>
              <w:right w:val="single" w:sz="4" w:space="0" w:color="auto"/>
            </w:tcBorders>
          </w:tcPr>
          <w:p w14:paraId="1EF69E35" w14:textId="6523D8EE" w:rsidR="00674CE9" w:rsidRDefault="00674CE9" w:rsidP="00674CE9">
            <w:pPr>
              <w:rPr>
                <w:sz w:val="24"/>
                <w:szCs w:val="24"/>
              </w:rPr>
            </w:pPr>
            <w:r>
              <w:rPr>
                <w:sz w:val="24"/>
                <w:szCs w:val="24"/>
              </w:rPr>
              <w:t>Members are asked to note and comment on the report</w:t>
            </w:r>
            <w:r w:rsidR="007D4A76">
              <w:rPr>
                <w:sz w:val="24"/>
                <w:szCs w:val="24"/>
              </w:rPr>
              <w:t xml:space="preserve"> as necessary</w:t>
            </w:r>
            <w:r>
              <w:rPr>
                <w:sz w:val="24"/>
                <w:szCs w:val="24"/>
              </w:rPr>
              <w:t xml:space="preserve">. </w:t>
            </w:r>
          </w:p>
          <w:p w14:paraId="2A2F42DC" w14:textId="77D8EF9E" w:rsidR="005858C1" w:rsidRDefault="005858C1" w:rsidP="00674CE9">
            <w:pPr>
              <w:rPr>
                <w:sz w:val="24"/>
                <w:szCs w:val="24"/>
              </w:rPr>
            </w:pPr>
          </w:p>
        </w:tc>
      </w:tr>
    </w:tbl>
    <w:p w14:paraId="063A0594"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1A217248" w14:textId="77777777" w:rsidTr="00B668B4">
        <w:tc>
          <w:tcPr>
            <w:tcW w:w="9493" w:type="dxa"/>
            <w:shd w:val="clear" w:color="auto" w:fill="D9D9D9" w:themeFill="background1" w:themeFillShade="D9"/>
          </w:tcPr>
          <w:p w14:paraId="7AF4BDC7" w14:textId="77777777" w:rsidR="00B668B4" w:rsidRPr="0098730C" w:rsidRDefault="00B668B4" w:rsidP="00B86375">
            <w:pPr>
              <w:rPr>
                <w:b/>
                <w:sz w:val="24"/>
                <w:szCs w:val="24"/>
              </w:rPr>
            </w:pPr>
            <w:r w:rsidRPr="0098730C">
              <w:rPr>
                <w:b/>
                <w:sz w:val="24"/>
                <w:szCs w:val="24"/>
              </w:rPr>
              <w:t>Appendices/Further Reading</w:t>
            </w:r>
          </w:p>
        </w:tc>
      </w:tr>
      <w:tr w:rsidR="00B668B4" w14:paraId="5672BFFE" w14:textId="77777777" w:rsidTr="009E2DC6">
        <w:tc>
          <w:tcPr>
            <w:tcW w:w="9493" w:type="dxa"/>
            <w:tcBorders>
              <w:right w:val="single" w:sz="4" w:space="0" w:color="auto"/>
            </w:tcBorders>
          </w:tcPr>
          <w:p w14:paraId="1029F8B8" w14:textId="79C9ADEB" w:rsidR="00B668B4" w:rsidRDefault="000144EC" w:rsidP="00B86375">
            <w:pPr>
              <w:rPr>
                <w:sz w:val="24"/>
                <w:szCs w:val="24"/>
              </w:rPr>
            </w:pPr>
            <w:r>
              <w:rPr>
                <w:sz w:val="24"/>
                <w:szCs w:val="24"/>
              </w:rPr>
              <w:t>Appendix 1</w:t>
            </w:r>
            <w:r w:rsidR="001A755B">
              <w:rPr>
                <w:sz w:val="24"/>
                <w:szCs w:val="24"/>
              </w:rPr>
              <w:t>: Board effectiveness tool</w:t>
            </w:r>
          </w:p>
          <w:p w14:paraId="29525424" w14:textId="338CC48E" w:rsidR="00FB1074" w:rsidRDefault="000144EC" w:rsidP="00B86375">
            <w:pPr>
              <w:rPr>
                <w:sz w:val="24"/>
                <w:szCs w:val="24"/>
              </w:rPr>
            </w:pPr>
            <w:r>
              <w:rPr>
                <w:sz w:val="24"/>
                <w:szCs w:val="24"/>
              </w:rPr>
              <w:t>Appendix 2</w:t>
            </w:r>
            <w:r w:rsidR="001A755B">
              <w:rPr>
                <w:sz w:val="24"/>
                <w:szCs w:val="24"/>
              </w:rPr>
              <w:t xml:space="preserve">: </w:t>
            </w:r>
            <w:r w:rsidR="00FB1074">
              <w:rPr>
                <w:sz w:val="24"/>
                <w:szCs w:val="24"/>
              </w:rPr>
              <w:t>Proposed training plan</w:t>
            </w:r>
          </w:p>
        </w:tc>
      </w:tr>
    </w:tbl>
    <w:p w14:paraId="43123FB7" w14:textId="06C75011" w:rsidR="00832908" w:rsidRDefault="00832908" w:rsidP="000144EC"/>
    <w:sectPr w:rsidR="00832908" w:rsidSect="000144EC">
      <w:footerReference w:type="default" r:id="rId14"/>
      <w:footerReference w:type="first" r:id="rId15"/>
      <w:pgSz w:w="11906" w:h="16838"/>
      <w:pgMar w:top="1276" w:right="1134" w:bottom="1440" w:left="1440"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5B605" w16cex:dateUtc="2021-03-04T14:48:18.06Z"/>
  <w16cex:commentExtensible w16cex:durableId="570FDCA1" w16cex:dateUtc="2021-03-04T16:03:21.008Z"/>
  <w16cex:commentExtensible w16cex:durableId="7169E55F" w16cex:dateUtc="2021-03-04T16:15:34.758Z"/>
  <w16cex:commentExtensible w16cex:durableId="3BFB6388" w16cex:dateUtc="2021-03-04T16:19:15.445Z"/>
  <w16cex:commentExtensible w16cex:durableId="07465685" w16cex:dateUtc="2021-03-04T14:48:18.06Z"/>
  <w16cex:commentExtensible w16cex:durableId="40FC1A51" w16cex:dateUtc="2021-03-05T08:27:48.836Z"/>
  <w16cex:commentExtensible w16cex:durableId="21821865" w16cex:dateUtc="2021-03-05T08:28:20.16Z"/>
  <w16cex:commentExtensible w16cex:durableId="66300153" w16cex:dateUtc="2021-03-05T08:28:33.483Z"/>
  <w16cex:commentExtensible w16cex:durableId="06672EC5" w16cex:dateUtc="2021-03-05T08:29:08.13Z"/>
  <w16cex:commentExtensible w16cex:durableId="46B731C9" w16cex:dateUtc="2021-03-05T08:46:47.777Z"/>
  <w16cex:commentExtensible w16cex:durableId="6AEB29F6" w16cex:dateUtc="2021-03-05T10:56:50.268Z"/>
</w16cex:commentsExtensible>
</file>

<file path=word/commentsIds.xml><?xml version="1.0" encoding="utf-8"?>
<w16cid:commentsIds xmlns:mc="http://schemas.openxmlformats.org/markup-compatibility/2006" xmlns:w16cid="http://schemas.microsoft.com/office/word/2016/wordml/cid" mc:Ignorable="w16cid">
  <w16cid:commentId w16cid:paraId="3EAB0BFA" w16cid:durableId="0F55B605"/>
  <w16cid:commentId w16cid:paraId="167345C0" w16cid:durableId="570FDCA1"/>
  <w16cid:commentId w16cid:paraId="7245BAC7" w16cid:durableId="7169E55F"/>
  <w16cid:commentId w16cid:paraId="0A92B5EA" w16cid:durableId="3BFB6388"/>
  <w16cid:commentId w16cid:paraId="664DC5CD" w16cid:durableId="07465685"/>
  <w16cid:commentId w16cid:paraId="3EE3F674" w16cid:durableId="40FC1A51"/>
  <w16cid:commentId w16cid:paraId="4D1652B8" w16cid:durableId="21821865"/>
  <w16cid:commentId w16cid:paraId="30CA827B" w16cid:durableId="66300153"/>
  <w16cid:commentId w16cid:paraId="66336582" w16cid:durableId="06672EC5"/>
  <w16cid:commentId w16cid:paraId="421FBF66" w16cid:durableId="46B731C9"/>
  <w16cid:commentId w16cid:paraId="783D1177" w16cid:durableId="6AEB2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E7C" w14:textId="77777777" w:rsidR="00831DDF" w:rsidRDefault="00831DDF" w:rsidP="00EB61A3">
      <w:r>
        <w:separator/>
      </w:r>
    </w:p>
  </w:endnote>
  <w:endnote w:type="continuationSeparator" w:id="0">
    <w:p w14:paraId="64C05759" w14:textId="77777777" w:rsidR="00831DDF" w:rsidRDefault="00831DDF" w:rsidP="00EB61A3">
      <w:r>
        <w:continuationSeparator/>
      </w:r>
    </w:p>
  </w:endnote>
  <w:endnote w:type="continuationNotice" w:id="1">
    <w:p w14:paraId="5B7D4294" w14:textId="77777777" w:rsidR="00831DDF" w:rsidRDefault="0083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537" w14:textId="61BA3580"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B365CC">
      <w:rPr>
        <w:b/>
        <w:noProof/>
        <w:color w:val="003978"/>
      </w:rPr>
      <w:t>4</w:t>
    </w:r>
    <w:r w:rsidRPr="00101A53">
      <w:rPr>
        <w:b/>
        <w:noProof/>
        <w:color w:val="003978"/>
        <w:shd w:val="clear" w:color="auto" w:fill="E6E6E6"/>
      </w:rPr>
      <w:fldChar w:fldCharType="end"/>
    </w:r>
  </w:p>
  <w:p w14:paraId="551750B1" w14:textId="77777777" w:rsidR="00C376C7" w:rsidRDefault="00C3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2F8" w14:textId="560E46E1"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B365CC">
      <w:rPr>
        <w:b/>
        <w:noProof/>
        <w:color w:val="003978"/>
      </w:rPr>
      <w:t>1</w:t>
    </w:r>
    <w:r w:rsidRPr="00101A53">
      <w:rPr>
        <w:b/>
        <w:noProof/>
        <w:color w:val="003978"/>
        <w:shd w:val="clear" w:color="auto" w:fill="E6E6E6"/>
      </w:rPr>
      <w:fldChar w:fldCharType="end"/>
    </w:r>
  </w:p>
  <w:p w14:paraId="609F767C" w14:textId="77777777" w:rsidR="00C376C7" w:rsidRDefault="00C3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0D8" w14:textId="77777777" w:rsidR="00831DDF" w:rsidRDefault="00831DDF" w:rsidP="00EB61A3">
      <w:r>
        <w:separator/>
      </w:r>
    </w:p>
  </w:footnote>
  <w:footnote w:type="continuationSeparator" w:id="0">
    <w:p w14:paraId="35E80F77" w14:textId="77777777" w:rsidR="00831DDF" w:rsidRDefault="00831DDF" w:rsidP="00EB61A3">
      <w:r>
        <w:continuationSeparator/>
      </w:r>
    </w:p>
  </w:footnote>
  <w:footnote w:type="continuationNotice" w:id="1">
    <w:p w14:paraId="5BD1AE90" w14:textId="77777777" w:rsidR="00831DDF" w:rsidRDefault="00831D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DA5"/>
    <w:multiLevelType w:val="hybridMultilevel"/>
    <w:tmpl w:val="22E2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A943779"/>
    <w:multiLevelType w:val="hybridMultilevel"/>
    <w:tmpl w:val="93047644"/>
    <w:lvl w:ilvl="0" w:tplc="9EA497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30B26"/>
    <w:multiLevelType w:val="hybridMultilevel"/>
    <w:tmpl w:val="05980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519"/>
    <w:rsid w:val="000100DD"/>
    <w:rsid w:val="000144EC"/>
    <w:rsid w:val="00016211"/>
    <w:rsid w:val="00016EFF"/>
    <w:rsid w:val="00024D0A"/>
    <w:rsid w:val="00033517"/>
    <w:rsid w:val="00033D05"/>
    <w:rsid w:val="000345B0"/>
    <w:rsid w:val="00042E2C"/>
    <w:rsid w:val="000470D4"/>
    <w:rsid w:val="00050C19"/>
    <w:rsid w:val="000540DB"/>
    <w:rsid w:val="00054B94"/>
    <w:rsid w:val="00055EDF"/>
    <w:rsid w:val="00056D53"/>
    <w:rsid w:val="00061F2B"/>
    <w:rsid w:val="00074279"/>
    <w:rsid w:val="00084CDD"/>
    <w:rsid w:val="00086215"/>
    <w:rsid w:val="0008744C"/>
    <w:rsid w:val="000919A9"/>
    <w:rsid w:val="000A5615"/>
    <w:rsid w:val="000B2DF9"/>
    <w:rsid w:val="000B4EBB"/>
    <w:rsid w:val="000B534B"/>
    <w:rsid w:val="000B69BF"/>
    <w:rsid w:val="000C1B2A"/>
    <w:rsid w:val="000C3F30"/>
    <w:rsid w:val="000C4431"/>
    <w:rsid w:val="000C71CE"/>
    <w:rsid w:val="000D1D5B"/>
    <w:rsid w:val="000D34F2"/>
    <w:rsid w:val="000D3BB4"/>
    <w:rsid w:val="000D43A6"/>
    <w:rsid w:val="000D450D"/>
    <w:rsid w:val="000D6EA3"/>
    <w:rsid w:val="000D705C"/>
    <w:rsid w:val="000E093E"/>
    <w:rsid w:val="000E0BD1"/>
    <w:rsid w:val="000E16E7"/>
    <w:rsid w:val="000E1F56"/>
    <w:rsid w:val="000E200B"/>
    <w:rsid w:val="000E5213"/>
    <w:rsid w:val="000E563A"/>
    <w:rsid w:val="000E664A"/>
    <w:rsid w:val="000F002D"/>
    <w:rsid w:val="000F0580"/>
    <w:rsid w:val="000F26CC"/>
    <w:rsid w:val="000F7A82"/>
    <w:rsid w:val="00101A53"/>
    <w:rsid w:val="001022B1"/>
    <w:rsid w:val="00102FC6"/>
    <w:rsid w:val="00103C07"/>
    <w:rsid w:val="0010579B"/>
    <w:rsid w:val="0010644B"/>
    <w:rsid w:val="00106F16"/>
    <w:rsid w:val="00110B52"/>
    <w:rsid w:val="00111FF3"/>
    <w:rsid w:val="001162B9"/>
    <w:rsid w:val="00117C91"/>
    <w:rsid w:val="00126ADB"/>
    <w:rsid w:val="00127B2F"/>
    <w:rsid w:val="00130654"/>
    <w:rsid w:val="001313ED"/>
    <w:rsid w:val="00131E5D"/>
    <w:rsid w:val="00132CEF"/>
    <w:rsid w:val="00136C9F"/>
    <w:rsid w:val="00144FFE"/>
    <w:rsid w:val="00147738"/>
    <w:rsid w:val="00152C88"/>
    <w:rsid w:val="00154704"/>
    <w:rsid w:val="00154B8A"/>
    <w:rsid w:val="001566AC"/>
    <w:rsid w:val="001573D6"/>
    <w:rsid w:val="00161856"/>
    <w:rsid w:val="00161E76"/>
    <w:rsid w:val="001626D3"/>
    <w:rsid w:val="00164564"/>
    <w:rsid w:val="001655F5"/>
    <w:rsid w:val="00165D87"/>
    <w:rsid w:val="00173523"/>
    <w:rsid w:val="00174A5C"/>
    <w:rsid w:val="00175255"/>
    <w:rsid w:val="00183523"/>
    <w:rsid w:val="001854B2"/>
    <w:rsid w:val="0018575F"/>
    <w:rsid w:val="00187D97"/>
    <w:rsid w:val="00187E26"/>
    <w:rsid w:val="00190C39"/>
    <w:rsid w:val="00191EC1"/>
    <w:rsid w:val="0019452F"/>
    <w:rsid w:val="00195F8C"/>
    <w:rsid w:val="00196000"/>
    <w:rsid w:val="001A4218"/>
    <w:rsid w:val="001A4E7F"/>
    <w:rsid w:val="001A6B79"/>
    <w:rsid w:val="001A755B"/>
    <w:rsid w:val="001B265E"/>
    <w:rsid w:val="001B490B"/>
    <w:rsid w:val="001B6D84"/>
    <w:rsid w:val="001B71D3"/>
    <w:rsid w:val="001B74E0"/>
    <w:rsid w:val="001C676D"/>
    <w:rsid w:val="001C76FD"/>
    <w:rsid w:val="001D17F6"/>
    <w:rsid w:val="001D44A5"/>
    <w:rsid w:val="001D5819"/>
    <w:rsid w:val="001E0D45"/>
    <w:rsid w:val="001E49E5"/>
    <w:rsid w:val="001E6FB0"/>
    <w:rsid w:val="001F3D88"/>
    <w:rsid w:val="00203CA2"/>
    <w:rsid w:val="0020503B"/>
    <w:rsid w:val="002055CC"/>
    <w:rsid w:val="0021150B"/>
    <w:rsid w:val="00211C22"/>
    <w:rsid w:val="0022184D"/>
    <w:rsid w:val="00221C3E"/>
    <w:rsid w:val="002222A9"/>
    <w:rsid w:val="00222859"/>
    <w:rsid w:val="0022291C"/>
    <w:rsid w:val="002265D6"/>
    <w:rsid w:val="00226617"/>
    <w:rsid w:val="00227990"/>
    <w:rsid w:val="002314EC"/>
    <w:rsid w:val="0023453A"/>
    <w:rsid w:val="00234CAF"/>
    <w:rsid w:val="0023662B"/>
    <w:rsid w:val="00240407"/>
    <w:rsid w:val="002448BD"/>
    <w:rsid w:val="00246439"/>
    <w:rsid w:val="00247C38"/>
    <w:rsid w:val="00255050"/>
    <w:rsid w:val="002550C8"/>
    <w:rsid w:val="002564C5"/>
    <w:rsid w:val="002565BE"/>
    <w:rsid w:val="0026125D"/>
    <w:rsid w:val="00266032"/>
    <w:rsid w:val="00266444"/>
    <w:rsid w:val="00266B05"/>
    <w:rsid w:val="00266B4F"/>
    <w:rsid w:val="002811A7"/>
    <w:rsid w:val="002818EE"/>
    <w:rsid w:val="00281B98"/>
    <w:rsid w:val="002839A7"/>
    <w:rsid w:val="00283E81"/>
    <w:rsid w:val="002857F0"/>
    <w:rsid w:val="00294066"/>
    <w:rsid w:val="00297CFB"/>
    <w:rsid w:val="00297DE2"/>
    <w:rsid w:val="002A39C5"/>
    <w:rsid w:val="002A4C34"/>
    <w:rsid w:val="002A4DF1"/>
    <w:rsid w:val="002A63A8"/>
    <w:rsid w:val="002A7954"/>
    <w:rsid w:val="002B33C9"/>
    <w:rsid w:val="002C16D3"/>
    <w:rsid w:val="002C1BC9"/>
    <w:rsid w:val="002C20F1"/>
    <w:rsid w:val="002C598A"/>
    <w:rsid w:val="002C5E93"/>
    <w:rsid w:val="002D0165"/>
    <w:rsid w:val="002D318B"/>
    <w:rsid w:val="002D411C"/>
    <w:rsid w:val="002D55AC"/>
    <w:rsid w:val="002D5D04"/>
    <w:rsid w:val="002D7A2A"/>
    <w:rsid w:val="002E0BB2"/>
    <w:rsid w:val="002E548C"/>
    <w:rsid w:val="002E619E"/>
    <w:rsid w:val="002F0C6E"/>
    <w:rsid w:val="002F0DBC"/>
    <w:rsid w:val="002F163A"/>
    <w:rsid w:val="002F2DFB"/>
    <w:rsid w:val="002F3941"/>
    <w:rsid w:val="00300F9C"/>
    <w:rsid w:val="003038AC"/>
    <w:rsid w:val="003049B5"/>
    <w:rsid w:val="00311779"/>
    <w:rsid w:val="003133C3"/>
    <w:rsid w:val="00322814"/>
    <w:rsid w:val="00330F5E"/>
    <w:rsid w:val="003317BC"/>
    <w:rsid w:val="00333C9D"/>
    <w:rsid w:val="00334D54"/>
    <w:rsid w:val="00337FC2"/>
    <w:rsid w:val="00340424"/>
    <w:rsid w:val="00341FBA"/>
    <w:rsid w:val="00341FEB"/>
    <w:rsid w:val="00345D75"/>
    <w:rsid w:val="003473D9"/>
    <w:rsid w:val="00350998"/>
    <w:rsid w:val="00357B77"/>
    <w:rsid w:val="00360DE3"/>
    <w:rsid w:val="00361BC3"/>
    <w:rsid w:val="00362113"/>
    <w:rsid w:val="00363035"/>
    <w:rsid w:val="00364D93"/>
    <w:rsid w:val="00365930"/>
    <w:rsid w:val="00365B58"/>
    <w:rsid w:val="00366020"/>
    <w:rsid w:val="00374684"/>
    <w:rsid w:val="003757F8"/>
    <w:rsid w:val="00384603"/>
    <w:rsid w:val="00384F5A"/>
    <w:rsid w:val="00386430"/>
    <w:rsid w:val="00390110"/>
    <w:rsid w:val="0039288C"/>
    <w:rsid w:val="00394456"/>
    <w:rsid w:val="003968BA"/>
    <w:rsid w:val="003A0869"/>
    <w:rsid w:val="003A1007"/>
    <w:rsid w:val="003A614B"/>
    <w:rsid w:val="003B13DB"/>
    <w:rsid w:val="003B55B1"/>
    <w:rsid w:val="003B5E92"/>
    <w:rsid w:val="003B606E"/>
    <w:rsid w:val="003C02C2"/>
    <w:rsid w:val="003C512E"/>
    <w:rsid w:val="003C7DDC"/>
    <w:rsid w:val="003D02D0"/>
    <w:rsid w:val="003D1779"/>
    <w:rsid w:val="003D1941"/>
    <w:rsid w:val="003E0DAF"/>
    <w:rsid w:val="003E151A"/>
    <w:rsid w:val="003E2D72"/>
    <w:rsid w:val="003E3EA8"/>
    <w:rsid w:val="003E6EB4"/>
    <w:rsid w:val="003F1F59"/>
    <w:rsid w:val="003F3750"/>
    <w:rsid w:val="003F5315"/>
    <w:rsid w:val="003F5786"/>
    <w:rsid w:val="003F7644"/>
    <w:rsid w:val="0040009A"/>
    <w:rsid w:val="00403612"/>
    <w:rsid w:val="00405190"/>
    <w:rsid w:val="0040759D"/>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57B46"/>
    <w:rsid w:val="00461CEB"/>
    <w:rsid w:val="004620C3"/>
    <w:rsid w:val="00467E85"/>
    <w:rsid w:val="00470B61"/>
    <w:rsid w:val="00473104"/>
    <w:rsid w:val="004744C4"/>
    <w:rsid w:val="00476F49"/>
    <w:rsid w:val="0048716C"/>
    <w:rsid w:val="00487F71"/>
    <w:rsid w:val="004900A0"/>
    <w:rsid w:val="00491BCF"/>
    <w:rsid w:val="00493A10"/>
    <w:rsid w:val="004A06D6"/>
    <w:rsid w:val="004A1216"/>
    <w:rsid w:val="004A18AE"/>
    <w:rsid w:val="004A7606"/>
    <w:rsid w:val="004C0D36"/>
    <w:rsid w:val="004C16E8"/>
    <w:rsid w:val="004C364B"/>
    <w:rsid w:val="004C4D2A"/>
    <w:rsid w:val="004C5352"/>
    <w:rsid w:val="004D03ED"/>
    <w:rsid w:val="004D273F"/>
    <w:rsid w:val="004D3A35"/>
    <w:rsid w:val="004D7C06"/>
    <w:rsid w:val="004E1101"/>
    <w:rsid w:val="004E5B3A"/>
    <w:rsid w:val="004E6177"/>
    <w:rsid w:val="004E6B6E"/>
    <w:rsid w:val="004F1050"/>
    <w:rsid w:val="004F17B7"/>
    <w:rsid w:val="004F4F6E"/>
    <w:rsid w:val="004F544C"/>
    <w:rsid w:val="004F7F36"/>
    <w:rsid w:val="00505947"/>
    <w:rsid w:val="00506B5E"/>
    <w:rsid w:val="00507349"/>
    <w:rsid w:val="005126E6"/>
    <w:rsid w:val="00520987"/>
    <w:rsid w:val="00520D06"/>
    <w:rsid w:val="0052151B"/>
    <w:rsid w:val="0052172F"/>
    <w:rsid w:val="00526C99"/>
    <w:rsid w:val="0052757E"/>
    <w:rsid w:val="005304E7"/>
    <w:rsid w:val="0053321A"/>
    <w:rsid w:val="00534214"/>
    <w:rsid w:val="0053573C"/>
    <w:rsid w:val="00542B51"/>
    <w:rsid w:val="00543F04"/>
    <w:rsid w:val="00546B91"/>
    <w:rsid w:val="00547846"/>
    <w:rsid w:val="00551907"/>
    <w:rsid w:val="00552D5B"/>
    <w:rsid w:val="00554FC2"/>
    <w:rsid w:val="00557748"/>
    <w:rsid w:val="00557DCF"/>
    <w:rsid w:val="005623A9"/>
    <w:rsid w:val="00567BAA"/>
    <w:rsid w:val="00576158"/>
    <w:rsid w:val="005801C2"/>
    <w:rsid w:val="00581429"/>
    <w:rsid w:val="00583998"/>
    <w:rsid w:val="005858C1"/>
    <w:rsid w:val="00586B70"/>
    <w:rsid w:val="00595939"/>
    <w:rsid w:val="005972E4"/>
    <w:rsid w:val="0059ED3D"/>
    <w:rsid w:val="005A2C69"/>
    <w:rsid w:val="005A5B12"/>
    <w:rsid w:val="005B082A"/>
    <w:rsid w:val="005B093B"/>
    <w:rsid w:val="005B1355"/>
    <w:rsid w:val="005B7399"/>
    <w:rsid w:val="005C2209"/>
    <w:rsid w:val="005C2BB7"/>
    <w:rsid w:val="005C4FF3"/>
    <w:rsid w:val="005C696F"/>
    <w:rsid w:val="005C7ECC"/>
    <w:rsid w:val="005D021C"/>
    <w:rsid w:val="005D6D9B"/>
    <w:rsid w:val="005E12F5"/>
    <w:rsid w:val="005E765A"/>
    <w:rsid w:val="005F55F1"/>
    <w:rsid w:val="005F6458"/>
    <w:rsid w:val="00607E08"/>
    <w:rsid w:val="006108A0"/>
    <w:rsid w:val="0061108A"/>
    <w:rsid w:val="00613F2F"/>
    <w:rsid w:val="00615E91"/>
    <w:rsid w:val="006177D9"/>
    <w:rsid w:val="00621ED3"/>
    <w:rsid w:val="00623880"/>
    <w:rsid w:val="00626516"/>
    <w:rsid w:val="006308AD"/>
    <w:rsid w:val="00632ED8"/>
    <w:rsid w:val="006352FA"/>
    <w:rsid w:val="00635547"/>
    <w:rsid w:val="006428D0"/>
    <w:rsid w:val="0064763C"/>
    <w:rsid w:val="00647BBF"/>
    <w:rsid w:val="00647EDF"/>
    <w:rsid w:val="006507D0"/>
    <w:rsid w:val="00651FFD"/>
    <w:rsid w:val="00652BEF"/>
    <w:rsid w:val="00652C18"/>
    <w:rsid w:val="006615CE"/>
    <w:rsid w:val="00671564"/>
    <w:rsid w:val="00671914"/>
    <w:rsid w:val="00672DED"/>
    <w:rsid w:val="00674CE9"/>
    <w:rsid w:val="00675A05"/>
    <w:rsid w:val="00675C31"/>
    <w:rsid w:val="0068348E"/>
    <w:rsid w:val="006846DE"/>
    <w:rsid w:val="0068578D"/>
    <w:rsid w:val="00691C89"/>
    <w:rsid w:val="0069215B"/>
    <w:rsid w:val="006A1845"/>
    <w:rsid w:val="006B0F32"/>
    <w:rsid w:val="006C1E13"/>
    <w:rsid w:val="006C3F98"/>
    <w:rsid w:val="006D31A6"/>
    <w:rsid w:val="006D4FBF"/>
    <w:rsid w:val="006D6D79"/>
    <w:rsid w:val="006E0AEE"/>
    <w:rsid w:val="006E1FDC"/>
    <w:rsid w:val="006E432C"/>
    <w:rsid w:val="006E5262"/>
    <w:rsid w:val="006E5CCC"/>
    <w:rsid w:val="006F0E58"/>
    <w:rsid w:val="006F1AD4"/>
    <w:rsid w:val="006F263E"/>
    <w:rsid w:val="006F2761"/>
    <w:rsid w:val="006F2C6D"/>
    <w:rsid w:val="006F53CA"/>
    <w:rsid w:val="006F7622"/>
    <w:rsid w:val="006F7ABF"/>
    <w:rsid w:val="006F7B30"/>
    <w:rsid w:val="00700467"/>
    <w:rsid w:val="00701F92"/>
    <w:rsid w:val="00702770"/>
    <w:rsid w:val="00713BD0"/>
    <w:rsid w:val="00714597"/>
    <w:rsid w:val="0071592F"/>
    <w:rsid w:val="00716413"/>
    <w:rsid w:val="007214C6"/>
    <w:rsid w:val="00722786"/>
    <w:rsid w:val="00725EB9"/>
    <w:rsid w:val="0072707E"/>
    <w:rsid w:val="0073110C"/>
    <w:rsid w:val="00731944"/>
    <w:rsid w:val="00735215"/>
    <w:rsid w:val="00736091"/>
    <w:rsid w:val="00737155"/>
    <w:rsid w:val="00740ED1"/>
    <w:rsid w:val="00741AC1"/>
    <w:rsid w:val="007449FF"/>
    <w:rsid w:val="007453A1"/>
    <w:rsid w:val="00751312"/>
    <w:rsid w:val="00751586"/>
    <w:rsid w:val="00760333"/>
    <w:rsid w:val="00760E6F"/>
    <w:rsid w:val="00760F10"/>
    <w:rsid w:val="007611D5"/>
    <w:rsid w:val="0076292A"/>
    <w:rsid w:val="00763BCD"/>
    <w:rsid w:val="007646E8"/>
    <w:rsid w:val="00767B93"/>
    <w:rsid w:val="007745CF"/>
    <w:rsid w:val="00777096"/>
    <w:rsid w:val="0078033E"/>
    <w:rsid w:val="0078288E"/>
    <w:rsid w:val="00783D4C"/>
    <w:rsid w:val="007917D4"/>
    <w:rsid w:val="00791FFD"/>
    <w:rsid w:val="00793DC9"/>
    <w:rsid w:val="00795903"/>
    <w:rsid w:val="007963FF"/>
    <w:rsid w:val="00797A18"/>
    <w:rsid w:val="007A1CF7"/>
    <w:rsid w:val="007A2E31"/>
    <w:rsid w:val="007A5197"/>
    <w:rsid w:val="007B5D97"/>
    <w:rsid w:val="007C216F"/>
    <w:rsid w:val="007C69C5"/>
    <w:rsid w:val="007D4A76"/>
    <w:rsid w:val="007D4DF4"/>
    <w:rsid w:val="007E318A"/>
    <w:rsid w:val="007E654D"/>
    <w:rsid w:val="007F2F1A"/>
    <w:rsid w:val="007F44C3"/>
    <w:rsid w:val="00800166"/>
    <w:rsid w:val="008108FA"/>
    <w:rsid w:val="00810B28"/>
    <w:rsid w:val="00813FCF"/>
    <w:rsid w:val="00821D57"/>
    <w:rsid w:val="00823889"/>
    <w:rsid w:val="00827700"/>
    <w:rsid w:val="00831DDF"/>
    <w:rsid w:val="00831F57"/>
    <w:rsid w:val="00832908"/>
    <w:rsid w:val="0083586F"/>
    <w:rsid w:val="008445DF"/>
    <w:rsid w:val="00844F42"/>
    <w:rsid w:val="00845B83"/>
    <w:rsid w:val="00845BA4"/>
    <w:rsid w:val="0084702A"/>
    <w:rsid w:val="00847EB7"/>
    <w:rsid w:val="0084DF80"/>
    <w:rsid w:val="0085089D"/>
    <w:rsid w:val="00856355"/>
    <w:rsid w:val="008563A2"/>
    <w:rsid w:val="00857EF9"/>
    <w:rsid w:val="00861BE0"/>
    <w:rsid w:val="00862395"/>
    <w:rsid w:val="0086310D"/>
    <w:rsid w:val="008648A4"/>
    <w:rsid w:val="00864A16"/>
    <w:rsid w:val="008670BE"/>
    <w:rsid w:val="0087074A"/>
    <w:rsid w:val="008717C0"/>
    <w:rsid w:val="00871F84"/>
    <w:rsid w:val="00874B41"/>
    <w:rsid w:val="008765A4"/>
    <w:rsid w:val="008766CB"/>
    <w:rsid w:val="00885682"/>
    <w:rsid w:val="00885CB7"/>
    <w:rsid w:val="0088652B"/>
    <w:rsid w:val="00890A0F"/>
    <w:rsid w:val="00891CAB"/>
    <w:rsid w:val="008947C4"/>
    <w:rsid w:val="008956FE"/>
    <w:rsid w:val="0089611F"/>
    <w:rsid w:val="008A23F6"/>
    <w:rsid w:val="008A2FFC"/>
    <w:rsid w:val="008A42FA"/>
    <w:rsid w:val="008B00A4"/>
    <w:rsid w:val="008B08DB"/>
    <w:rsid w:val="008B11CC"/>
    <w:rsid w:val="008B1D92"/>
    <w:rsid w:val="008B42E7"/>
    <w:rsid w:val="008B54C1"/>
    <w:rsid w:val="008C0393"/>
    <w:rsid w:val="008C219F"/>
    <w:rsid w:val="008C231F"/>
    <w:rsid w:val="008C3BD6"/>
    <w:rsid w:val="008C4467"/>
    <w:rsid w:val="008C576B"/>
    <w:rsid w:val="008C73AA"/>
    <w:rsid w:val="008D1A3B"/>
    <w:rsid w:val="008D21E8"/>
    <w:rsid w:val="008D2E72"/>
    <w:rsid w:val="008D3471"/>
    <w:rsid w:val="008D3846"/>
    <w:rsid w:val="008D4872"/>
    <w:rsid w:val="008E374E"/>
    <w:rsid w:val="008E5A99"/>
    <w:rsid w:val="008F066B"/>
    <w:rsid w:val="008F0FE4"/>
    <w:rsid w:val="008F4E0B"/>
    <w:rsid w:val="008F6744"/>
    <w:rsid w:val="009019A2"/>
    <w:rsid w:val="0090282B"/>
    <w:rsid w:val="00902EB9"/>
    <w:rsid w:val="009035C5"/>
    <w:rsid w:val="009110E7"/>
    <w:rsid w:val="00911A3F"/>
    <w:rsid w:val="00915414"/>
    <w:rsid w:val="00920D68"/>
    <w:rsid w:val="009276FA"/>
    <w:rsid w:val="00931D55"/>
    <w:rsid w:val="009322D2"/>
    <w:rsid w:val="0093507C"/>
    <w:rsid w:val="00945CA7"/>
    <w:rsid w:val="00954526"/>
    <w:rsid w:val="00960EA3"/>
    <w:rsid w:val="00961CC8"/>
    <w:rsid w:val="00962757"/>
    <w:rsid w:val="00964BE3"/>
    <w:rsid w:val="00965AB2"/>
    <w:rsid w:val="009676B2"/>
    <w:rsid w:val="00967B90"/>
    <w:rsid w:val="00967BCA"/>
    <w:rsid w:val="009714EB"/>
    <w:rsid w:val="00973147"/>
    <w:rsid w:val="00975401"/>
    <w:rsid w:val="00976A45"/>
    <w:rsid w:val="00984B6B"/>
    <w:rsid w:val="00986905"/>
    <w:rsid w:val="0098730C"/>
    <w:rsid w:val="00990EC6"/>
    <w:rsid w:val="00991A1F"/>
    <w:rsid w:val="009962F8"/>
    <w:rsid w:val="0099727F"/>
    <w:rsid w:val="0099785B"/>
    <w:rsid w:val="00997BE7"/>
    <w:rsid w:val="009A19D8"/>
    <w:rsid w:val="009A1B69"/>
    <w:rsid w:val="009A43AC"/>
    <w:rsid w:val="009A5302"/>
    <w:rsid w:val="009A5321"/>
    <w:rsid w:val="009B37C2"/>
    <w:rsid w:val="009B38FF"/>
    <w:rsid w:val="009B4B42"/>
    <w:rsid w:val="009B5D8A"/>
    <w:rsid w:val="009BFFE6"/>
    <w:rsid w:val="009D068A"/>
    <w:rsid w:val="009D11F9"/>
    <w:rsid w:val="009D2260"/>
    <w:rsid w:val="009D385A"/>
    <w:rsid w:val="009E2DC6"/>
    <w:rsid w:val="009E4C50"/>
    <w:rsid w:val="009E5411"/>
    <w:rsid w:val="009E5DEF"/>
    <w:rsid w:val="009F046F"/>
    <w:rsid w:val="009F1DCE"/>
    <w:rsid w:val="009F26F8"/>
    <w:rsid w:val="009F302A"/>
    <w:rsid w:val="009F4FC6"/>
    <w:rsid w:val="009F66FC"/>
    <w:rsid w:val="009F79BF"/>
    <w:rsid w:val="009F7C7D"/>
    <w:rsid w:val="009F7F2A"/>
    <w:rsid w:val="00A00FEF"/>
    <w:rsid w:val="00A05BE9"/>
    <w:rsid w:val="00A134CA"/>
    <w:rsid w:val="00A13915"/>
    <w:rsid w:val="00A22778"/>
    <w:rsid w:val="00A26DCB"/>
    <w:rsid w:val="00A26EFE"/>
    <w:rsid w:val="00A27755"/>
    <w:rsid w:val="00A34D12"/>
    <w:rsid w:val="00A43D7E"/>
    <w:rsid w:val="00A440EF"/>
    <w:rsid w:val="00A51B1F"/>
    <w:rsid w:val="00A5650E"/>
    <w:rsid w:val="00A61891"/>
    <w:rsid w:val="00A64497"/>
    <w:rsid w:val="00A65C4D"/>
    <w:rsid w:val="00A663BB"/>
    <w:rsid w:val="00A667BB"/>
    <w:rsid w:val="00A67940"/>
    <w:rsid w:val="00A7368B"/>
    <w:rsid w:val="00A74DE3"/>
    <w:rsid w:val="00A75DCD"/>
    <w:rsid w:val="00A75EF0"/>
    <w:rsid w:val="00A81AC3"/>
    <w:rsid w:val="00A827D0"/>
    <w:rsid w:val="00A8721E"/>
    <w:rsid w:val="00A9083A"/>
    <w:rsid w:val="00A90877"/>
    <w:rsid w:val="00A91A36"/>
    <w:rsid w:val="00AA450E"/>
    <w:rsid w:val="00AA6E92"/>
    <w:rsid w:val="00AB24C3"/>
    <w:rsid w:val="00AB5B6E"/>
    <w:rsid w:val="00AB7CF1"/>
    <w:rsid w:val="00AC1BC6"/>
    <w:rsid w:val="00AC3795"/>
    <w:rsid w:val="00AC5D99"/>
    <w:rsid w:val="00AD52FA"/>
    <w:rsid w:val="00AE0CD6"/>
    <w:rsid w:val="00AE47FF"/>
    <w:rsid w:val="00AE5F8B"/>
    <w:rsid w:val="00AF03DD"/>
    <w:rsid w:val="00AF210B"/>
    <w:rsid w:val="00AF450F"/>
    <w:rsid w:val="00AF6A08"/>
    <w:rsid w:val="00AF6F35"/>
    <w:rsid w:val="00B03190"/>
    <w:rsid w:val="00B066C6"/>
    <w:rsid w:val="00B12383"/>
    <w:rsid w:val="00B12B28"/>
    <w:rsid w:val="00B12BAF"/>
    <w:rsid w:val="00B2036B"/>
    <w:rsid w:val="00B24C33"/>
    <w:rsid w:val="00B269E3"/>
    <w:rsid w:val="00B26F64"/>
    <w:rsid w:val="00B315CB"/>
    <w:rsid w:val="00B35063"/>
    <w:rsid w:val="00B365CC"/>
    <w:rsid w:val="00B416D8"/>
    <w:rsid w:val="00B42FE8"/>
    <w:rsid w:val="00B4350F"/>
    <w:rsid w:val="00B46D05"/>
    <w:rsid w:val="00B55CE6"/>
    <w:rsid w:val="00B62C5F"/>
    <w:rsid w:val="00B648C4"/>
    <w:rsid w:val="00B65BBA"/>
    <w:rsid w:val="00B668B4"/>
    <w:rsid w:val="00B66B25"/>
    <w:rsid w:val="00B70453"/>
    <w:rsid w:val="00B7127C"/>
    <w:rsid w:val="00B76A97"/>
    <w:rsid w:val="00B823F7"/>
    <w:rsid w:val="00B8387D"/>
    <w:rsid w:val="00B8423E"/>
    <w:rsid w:val="00B86375"/>
    <w:rsid w:val="00B86604"/>
    <w:rsid w:val="00B9328A"/>
    <w:rsid w:val="00B95AB7"/>
    <w:rsid w:val="00B95BF5"/>
    <w:rsid w:val="00BA3348"/>
    <w:rsid w:val="00BA74DC"/>
    <w:rsid w:val="00BB01ED"/>
    <w:rsid w:val="00BB46C3"/>
    <w:rsid w:val="00BB5293"/>
    <w:rsid w:val="00BB64D3"/>
    <w:rsid w:val="00BC09DA"/>
    <w:rsid w:val="00BC0DCA"/>
    <w:rsid w:val="00BC2A30"/>
    <w:rsid w:val="00BC31F3"/>
    <w:rsid w:val="00BC4BD3"/>
    <w:rsid w:val="00BC4E03"/>
    <w:rsid w:val="00BC5361"/>
    <w:rsid w:val="00BD23EE"/>
    <w:rsid w:val="00BD2F7E"/>
    <w:rsid w:val="00BD3A3A"/>
    <w:rsid w:val="00BD6F14"/>
    <w:rsid w:val="00BD7A3C"/>
    <w:rsid w:val="00BE1AF4"/>
    <w:rsid w:val="00BE1C8D"/>
    <w:rsid w:val="00BE3D27"/>
    <w:rsid w:val="00BE7709"/>
    <w:rsid w:val="00BE7F56"/>
    <w:rsid w:val="00BF1F69"/>
    <w:rsid w:val="00BF3ED0"/>
    <w:rsid w:val="00C01278"/>
    <w:rsid w:val="00C01373"/>
    <w:rsid w:val="00C028C8"/>
    <w:rsid w:val="00C04902"/>
    <w:rsid w:val="00C06A10"/>
    <w:rsid w:val="00C06E37"/>
    <w:rsid w:val="00C135A0"/>
    <w:rsid w:val="00C166AC"/>
    <w:rsid w:val="00C17710"/>
    <w:rsid w:val="00C2348E"/>
    <w:rsid w:val="00C25EAC"/>
    <w:rsid w:val="00C26146"/>
    <w:rsid w:val="00C27610"/>
    <w:rsid w:val="00C30298"/>
    <w:rsid w:val="00C32CBA"/>
    <w:rsid w:val="00C33332"/>
    <w:rsid w:val="00C353B9"/>
    <w:rsid w:val="00C35A86"/>
    <w:rsid w:val="00C372E8"/>
    <w:rsid w:val="00C376C7"/>
    <w:rsid w:val="00C37D62"/>
    <w:rsid w:val="00C4195C"/>
    <w:rsid w:val="00C43063"/>
    <w:rsid w:val="00C466A1"/>
    <w:rsid w:val="00C509EE"/>
    <w:rsid w:val="00C525F0"/>
    <w:rsid w:val="00C546B8"/>
    <w:rsid w:val="00C548D2"/>
    <w:rsid w:val="00C60652"/>
    <w:rsid w:val="00C6243B"/>
    <w:rsid w:val="00C630D1"/>
    <w:rsid w:val="00C654B9"/>
    <w:rsid w:val="00C65CCD"/>
    <w:rsid w:val="00C67AC7"/>
    <w:rsid w:val="00C7051F"/>
    <w:rsid w:val="00C705A2"/>
    <w:rsid w:val="00C74A69"/>
    <w:rsid w:val="00C802B6"/>
    <w:rsid w:val="00C806EF"/>
    <w:rsid w:val="00C80B8F"/>
    <w:rsid w:val="00C80C86"/>
    <w:rsid w:val="00C828A8"/>
    <w:rsid w:val="00C91056"/>
    <w:rsid w:val="00C912C0"/>
    <w:rsid w:val="00C968D1"/>
    <w:rsid w:val="00CA559A"/>
    <w:rsid w:val="00CA71B4"/>
    <w:rsid w:val="00CB11DF"/>
    <w:rsid w:val="00CB1604"/>
    <w:rsid w:val="00CB201C"/>
    <w:rsid w:val="00CB29A1"/>
    <w:rsid w:val="00CB5C96"/>
    <w:rsid w:val="00CC01A2"/>
    <w:rsid w:val="00CD3DAC"/>
    <w:rsid w:val="00CD480F"/>
    <w:rsid w:val="00CD66F5"/>
    <w:rsid w:val="00CD6C26"/>
    <w:rsid w:val="00CE2C24"/>
    <w:rsid w:val="00CE3474"/>
    <w:rsid w:val="00CE598F"/>
    <w:rsid w:val="00CF052C"/>
    <w:rsid w:val="00CF373A"/>
    <w:rsid w:val="00CF72C1"/>
    <w:rsid w:val="00D00583"/>
    <w:rsid w:val="00D01128"/>
    <w:rsid w:val="00D0197C"/>
    <w:rsid w:val="00D01FE6"/>
    <w:rsid w:val="00D02718"/>
    <w:rsid w:val="00D0317D"/>
    <w:rsid w:val="00D057C8"/>
    <w:rsid w:val="00D10921"/>
    <w:rsid w:val="00D1408B"/>
    <w:rsid w:val="00D1503B"/>
    <w:rsid w:val="00D150CF"/>
    <w:rsid w:val="00D1612D"/>
    <w:rsid w:val="00D1720A"/>
    <w:rsid w:val="00D17ECF"/>
    <w:rsid w:val="00D207E2"/>
    <w:rsid w:val="00D21212"/>
    <w:rsid w:val="00D21678"/>
    <w:rsid w:val="00D244A6"/>
    <w:rsid w:val="00D244E0"/>
    <w:rsid w:val="00D25A4E"/>
    <w:rsid w:val="00D26CBB"/>
    <w:rsid w:val="00D306A3"/>
    <w:rsid w:val="00D337E1"/>
    <w:rsid w:val="00D34934"/>
    <w:rsid w:val="00D356E3"/>
    <w:rsid w:val="00D36555"/>
    <w:rsid w:val="00D3A258"/>
    <w:rsid w:val="00D436D0"/>
    <w:rsid w:val="00D45AD4"/>
    <w:rsid w:val="00D46166"/>
    <w:rsid w:val="00D4736F"/>
    <w:rsid w:val="00D50A01"/>
    <w:rsid w:val="00D54120"/>
    <w:rsid w:val="00D56033"/>
    <w:rsid w:val="00D56A26"/>
    <w:rsid w:val="00D57D43"/>
    <w:rsid w:val="00D614F8"/>
    <w:rsid w:val="00D664C5"/>
    <w:rsid w:val="00D67253"/>
    <w:rsid w:val="00D71E20"/>
    <w:rsid w:val="00D8395C"/>
    <w:rsid w:val="00D86D79"/>
    <w:rsid w:val="00D86E0B"/>
    <w:rsid w:val="00D87764"/>
    <w:rsid w:val="00D877F2"/>
    <w:rsid w:val="00D91491"/>
    <w:rsid w:val="00D96BEB"/>
    <w:rsid w:val="00DA1437"/>
    <w:rsid w:val="00DA63BF"/>
    <w:rsid w:val="00DB4686"/>
    <w:rsid w:val="00DB703C"/>
    <w:rsid w:val="00DD007E"/>
    <w:rsid w:val="00DD116D"/>
    <w:rsid w:val="00DD365F"/>
    <w:rsid w:val="00DD63BB"/>
    <w:rsid w:val="00DE34A8"/>
    <w:rsid w:val="00DE43CE"/>
    <w:rsid w:val="00DE7C50"/>
    <w:rsid w:val="00DE7F71"/>
    <w:rsid w:val="00DF14D3"/>
    <w:rsid w:val="00DF26A7"/>
    <w:rsid w:val="00DF295D"/>
    <w:rsid w:val="00DF3EC1"/>
    <w:rsid w:val="00DF4C72"/>
    <w:rsid w:val="00E004C8"/>
    <w:rsid w:val="00E00DF7"/>
    <w:rsid w:val="00E014D0"/>
    <w:rsid w:val="00E01BF1"/>
    <w:rsid w:val="00E07B9F"/>
    <w:rsid w:val="00E12F5C"/>
    <w:rsid w:val="00E1427B"/>
    <w:rsid w:val="00E15B92"/>
    <w:rsid w:val="00E16A23"/>
    <w:rsid w:val="00E16BF4"/>
    <w:rsid w:val="00E16F7E"/>
    <w:rsid w:val="00E175E3"/>
    <w:rsid w:val="00E21DAF"/>
    <w:rsid w:val="00E23B70"/>
    <w:rsid w:val="00E26069"/>
    <w:rsid w:val="00E42EC4"/>
    <w:rsid w:val="00E43F1E"/>
    <w:rsid w:val="00E44258"/>
    <w:rsid w:val="00E47890"/>
    <w:rsid w:val="00E51467"/>
    <w:rsid w:val="00E61FDB"/>
    <w:rsid w:val="00E6200B"/>
    <w:rsid w:val="00E62CBB"/>
    <w:rsid w:val="00E65AD0"/>
    <w:rsid w:val="00E67425"/>
    <w:rsid w:val="00E71885"/>
    <w:rsid w:val="00E74117"/>
    <w:rsid w:val="00E755E4"/>
    <w:rsid w:val="00E77590"/>
    <w:rsid w:val="00E81A21"/>
    <w:rsid w:val="00E8212F"/>
    <w:rsid w:val="00E84346"/>
    <w:rsid w:val="00E851B4"/>
    <w:rsid w:val="00E85EAE"/>
    <w:rsid w:val="00E87161"/>
    <w:rsid w:val="00E915CD"/>
    <w:rsid w:val="00E9245C"/>
    <w:rsid w:val="00E92CD1"/>
    <w:rsid w:val="00E9324D"/>
    <w:rsid w:val="00E93841"/>
    <w:rsid w:val="00E93C63"/>
    <w:rsid w:val="00EA1096"/>
    <w:rsid w:val="00EA4355"/>
    <w:rsid w:val="00EA4F06"/>
    <w:rsid w:val="00EA589D"/>
    <w:rsid w:val="00EA6F97"/>
    <w:rsid w:val="00EB2551"/>
    <w:rsid w:val="00EB4798"/>
    <w:rsid w:val="00EB61A3"/>
    <w:rsid w:val="00EC0304"/>
    <w:rsid w:val="00EC63B9"/>
    <w:rsid w:val="00EC69FF"/>
    <w:rsid w:val="00ED0612"/>
    <w:rsid w:val="00ED0943"/>
    <w:rsid w:val="00ED2363"/>
    <w:rsid w:val="00ED2FF4"/>
    <w:rsid w:val="00EE3F68"/>
    <w:rsid w:val="00EF2D84"/>
    <w:rsid w:val="00EF4754"/>
    <w:rsid w:val="00F132BD"/>
    <w:rsid w:val="00F14B91"/>
    <w:rsid w:val="00F20EC5"/>
    <w:rsid w:val="00F2164E"/>
    <w:rsid w:val="00F218E8"/>
    <w:rsid w:val="00F25957"/>
    <w:rsid w:val="00F27513"/>
    <w:rsid w:val="00F3379E"/>
    <w:rsid w:val="00F33B2B"/>
    <w:rsid w:val="00F341AA"/>
    <w:rsid w:val="00F34F4B"/>
    <w:rsid w:val="00F5189D"/>
    <w:rsid w:val="00F52A78"/>
    <w:rsid w:val="00F6590C"/>
    <w:rsid w:val="00F65C54"/>
    <w:rsid w:val="00F666E1"/>
    <w:rsid w:val="00F67B32"/>
    <w:rsid w:val="00F700FA"/>
    <w:rsid w:val="00F72146"/>
    <w:rsid w:val="00F73EF3"/>
    <w:rsid w:val="00F74648"/>
    <w:rsid w:val="00F75883"/>
    <w:rsid w:val="00F75D29"/>
    <w:rsid w:val="00F76635"/>
    <w:rsid w:val="00F85863"/>
    <w:rsid w:val="00F87335"/>
    <w:rsid w:val="00F91B1F"/>
    <w:rsid w:val="00F965C2"/>
    <w:rsid w:val="00FA35D6"/>
    <w:rsid w:val="00FA431F"/>
    <w:rsid w:val="00FB1074"/>
    <w:rsid w:val="00FB2C2B"/>
    <w:rsid w:val="00FB6D76"/>
    <w:rsid w:val="00FC1320"/>
    <w:rsid w:val="00FC1FCC"/>
    <w:rsid w:val="00FD0905"/>
    <w:rsid w:val="00FD0989"/>
    <w:rsid w:val="00FD3AFE"/>
    <w:rsid w:val="00FD3F76"/>
    <w:rsid w:val="00FD57FE"/>
    <w:rsid w:val="00FE090F"/>
    <w:rsid w:val="00FE32C8"/>
    <w:rsid w:val="00FE502C"/>
    <w:rsid w:val="00FF0B99"/>
    <w:rsid w:val="00FF6F42"/>
    <w:rsid w:val="018B7F04"/>
    <w:rsid w:val="01AE57B8"/>
    <w:rsid w:val="02E98D56"/>
    <w:rsid w:val="034DD68D"/>
    <w:rsid w:val="0366B234"/>
    <w:rsid w:val="03BA5F16"/>
    <w:rsid w:val="058DEB1E"/>
    <w:rsid w:val="07EAF14A"/>
    <w:rsid w:val="0917B286"/>
    <w:rsid w:val="096A686A"/>
    <w:rsid w:val="09C77C57"/>
    <w:rsid w:val="0A615C41"/>
    <w:rsid w:val="0AA66D32"/>
    <w:rsid w:val="0C88E0CF"/>
    <w:rsid w:val="0DDDE509"/>
    <w:rsid w:val="0EFA8564"/>
    <w:rsid w:val="0F07BBDE"/>
    <w:rsid w:val="0F105EF0"/>
    <w:rsid w:val="0F1D7B6D"/>
    <w:rsid w:val="0F946F3A"/>
    <w:rsid w:val="0FC08191"/>
    <w:rsid w:val="101F420B"/>
    <w:rsid w:val="10E9C622"/>
    <w:rsid w:val="11668C6A"/>
    <w:rsid w:val="12439651"/>
    <w:rsid w:val="12589624"/>
    <w:rsid w:val="1331E803"/>
    <w:rsid w:val="13D2BCE9"/>
    <w:rsid w:val="14BB58C1"/>
    <w:rsid w:val="14F9CBEE"/>
    <w:rsid w:val="154FFD40"/>
    <w:rsid w:val="156E8D4A"/>
    <w:rsid w:val="161F3E3E"/>
    <w:rsid w:val="16A3889F"/>
    <w:rsid w:val="17140E9C"/>
    <w:rsid w:val="171E0113"/>
    <w:rsid w:val="17B9ED21"/>
    <w:rsid w:val="181A79DF"/>
    <w:rsid w:val="182CC14C"/>
    <w:rsid w:val="185389F3"/>
    <w:rsid w:val="19F065C2"/>
    <w:rsid w:val="1A41FE6D"/>
    <w:rsid w:val="1A55A1D5"/>
    <w:rsid w:val="1AE3DEE1"/>
    <w:rsid w:val="1BEA99F7"/>
    <w:rsid w:val="1C3B0F9A"/>
    <w:rsid w:val="1C9F282A"/>
    <w:rsid w:val="1E289B90"/>
    <w:rsid w:val="1E6CC952"/>
    <w:rsid w:val="1F30680B"/>
    <w:rsid w:val="1F4AF12E"/>
    <w:rsid w:val="1FC56A84"/>
    <w:rsid w:val="1FD6C8EC"/>
    <w:rsid w:val="2118D16E"/>
    <w:rsid w:val="213BBDD8"/>
    <w:rsid w:val="219D0390"/>
    <w:rsid w:val="21C15C25"/>
    <w:rsid w:val="21D67A15"/>
    <w:rsid w:val="22378247"/>
    <w:rsid w:val="223C8E94"/>
    <w:rsid w:val="22C37DBF"/>
    <w:rsid w:val="23281DC8"/>
    <w:rsid w:val="232F4E26"/>
    <w:rsid w:val="2419543B"/>
    <w:rsid w:val="2432FE80"/>
    <w:rsid w:val="25FEE558"/>
    <w:rsid w:val="2673E942"/>
    <w:rsid w:val="26AC94DF"/>
    <w:rsid w:val="2744C83C"/>
    <w:rsid w:val="28BB902F"/>
    <w:rsid w:val="28CE2F1C"/>
    <w:rsid w:val="28F9C0FA"/>
    <w:rsid w:val="291D8E56"/>
    <w:rsid w:val="2937990A"/>
    <w:rsid w:val="2949AB5F"/>
    <w:rsid w:val="298A86CD"/>
    <w:rsid w:val="2B874B4E"/>
    <w:rsid w:val="2E3FBDED"/>
    <w:rsid w:val="2ECAF18B"/>
    <w:rsid w:val="2F8C399A"/>
    <w:rsid w:val="3054D7EB"/>
    <w:rsid w:val="307260E5"/>
    <w:rsid w:val="31DF6D75"/>
    <w:rsid w:val="32233574"/>
    <w:rsid w:val="33217935"/>
    <w:rsid w:val="336568D5"/>
    <w:rsid w:val="352A5791"/>
    <w:rsid w:val="36F5C50B"/>
    <w:rsid w:val="373E92C5"/>
    <w:rsid w:val="375AEC06"/>
    <w:rsid w:val="37CC32A1"/>
    <w:rsid w:val="3816B999"/>
    <w:rsid w:val="38CD785C"/>
    <w:rsid w:val="38FEA974"/>
    <w:rsid w:val="39D156FD"/>
    <w:rsid w:val="3A2743E2"/>
    <w:rsid w:val="3A893026"/>
    <w:rsid w:val="3AA52387"/>
    <w:rsid w:val="3B750A47"/>
    <w:rsid w:val="3BF8ADE3"/>
    <w:rsid w:val="3C070CD3"/>
    <w:rsid w:val="3C5CEC27"/>
    <w:rsid w:val="3C985DBE"/>
    <w:rsid w:val="3CB322C2"/>
    <w:rsid w:val="3CDB3253"/>
    <w:rsid w:val="3CFF42FE"/>
    <w:rsid w:val="3EEF4EFB"/>
    <w:rsid w:val="3FC6E366"/>
    <w:rsid w:val="4059C0DE"/>
    <w:rsid w:val="406F2808"/>
    <w:rsid w:val="4092BF27"/>
    <w:rsid w:val="41DD5001"/>
    <w:rsid w:val="429F23E6"/>
    <w:rsid w:val="4405305D"/>
    <w:rsid w:val="443661BB"/>
    <w:rsid w:val="44D9936D"/>
    <w:rsid w:val="44EC1E2E"/>
    <w:rsid w:val="467E38E6"/>
    <w:rsid w:val="47B4C0A8"/>
    <w:rsid w:val="47EFB97D"/>
    <w:rsid w:val="487465B3"/>
    <w:rsid w:val="48DEE09B"/>
    <w:rsid w:val="4907A82D"/>
    <w:rsid w:val="4909D2DE"/>
    <w:rsid w:val="49B1F929"/>
    <w:rsid w:val="49BF3FCF"/>
    <w:rsid w:val="4A228CED"/>
    <w:rsid w:val="4AB171FE"/>
    <w:rsid w:val="4AC6398C"/>
    <w:rsid w:val="4B198506"/>
    <w:rsid w:val="4B4E8F12"/>
    <w:rsid w:val="4C284B43"/>
    <w:rsid w:val="4C833ADC"/>
    <w:rsid w:val="4CBB18F7"/>
    <w:rsid w:val="4CCB172A"/>
    <w:rsid w:val="4CF5A1D1"/>
    <w:rsid w:val="4D79692D"/>
    <w:rsid w:val="4E99D101"/>
    <w:rsid w:val="4FB22246"/>
    <w:rsid w:val="4FD2944C"/>
    <w:rsid w:val="50E172C6"/>
    <w:rsid w:val="50EA5DFE"/>
    <w:rsid w:val="522A5DB6"/>
    <w:rsid w:val="527DA75F"/>
    <w:rsid w:val="53603DF2"/>
    <w:rsid w:val="53A577D8"/>
    <w:rsid w:val="54234AAB"/>
    <w:rsid w:val="54822000"/>
    <w:rsid w:val="55E5D008"/>
    <w:rsid w:val="55EA461E"/>
    <w:rsid w:val="56248368"/>
    <w:rsid w:val="563D3CC6"/>
    <w:rsid w:val="56907C31"/>
    <w:rsid w:val="5724E2FD"/>
    <w:rsid w:val="572C3183"/>
    <w:rsid w:val="57AEC5E9"/>
    <w:rsid w:val="5864825C"/>
    <w:rsid w:val="5928B411"/>
    <w:rsid w:val="59481F8A"/>
    <w:rsid w:val="596EB980"/>
    <w:rsid w:val="59E14550"/>
    <w:rsid w:val="5A26503C"/>
    <w:rsid w:val="5AAA1B6F"/>
    <w:rsid w:val="5CC8C13F"/>
    <w:rsid w:val="5CF315C9"/>
    <w:rsid w:val="5CF37248"/>
    <w:rsid w:val="5D3D2CD9"/>
    <w:rsid w:val="5D47F5F1"/>
    <w:rsid w:val="5D68F50A"/>
    <w:rsid w:val="5EB249CF"/>
    <w:rsid w:val="5F2F33A9"/>
    <w:rsid w:val="5FB2B3DE"/>
    <w:rsid w:val="5FE0A309"/>
    <w:rsid w:val="6147BFCD"/>
    <w:rsid w:val="6187FA2C"/>
    <w:rsid w:val="62FF14F9"/>
    <w:rsid w:val="63C5ACA2"/>
    <w:rsid w:val="64953677"/>
    <w:rsid w:val="658C06BD"/>
    <w:rsid w:val="65946E17"/>
    <w:rsid w:val="65C3C088"/>
    <w:rsid w:val="65C50506"/>
    <w:rsid w:val="65CCAC83"/>
    <w:rsid w:val="66EF8257"/>
    <w:rsid w:val="680695E3"/>
    <w:rsid w:val="681EC119"/>
    <w:rsid w:val="695A7A16"/>
    <w:rsid w:val="69977EDA"/>
    <w:rsid w:val="69C5317A"/>
    <w:rsid w:val="6AA1F746"/>
    <w:rsid w:val="6B546A45"/>
    <w:rsid w:val="6B9451A1"/>
    <w:rsid w:val="6BB3A4A7"/>
    <w:rsid w:val="6D434BED"/>
    <w:rsid w:val="6D838031"/>
    <w:rsid w:val="6D87C84D"/>
    <w:rsid w:val="6DF6184A"/>
    <w:rsid w:val="6E1191F8"/>
    <w:rsid w:val="6E1409BC"/>
    <w:rsid w:val="6EC6B60E"/>
    <w:rsid w:val="6F300CD3"/>
    <w:rsid w:val="70BE8B56"/>
    <w:rsid w:val="70F5F319"/>
    <w:rsid w:val="71200FE1"/>
    <w:rsid w:val="73B32EA9"/>
    <w:rsid w:val="744C3E86"/>
    <w:rsid w:val="74A67B82"/>
    <w:rsid w:val="775580C1"/>
    <w:rsid w:val="7763B9DB"/>
    <w:rsid w:val="777F9D89"/>
    <w:rsid w:val="77C75BE6"/>
    <w:rsid w:val="77D37F63"/>
    <w:rsid w:val="782F497E"/>
    <w:rsid w:val="786081AC"/>
    <w:rsid w:val="78F92F12"/>
    <w:rsid w:val="796F3D1A"/>
    <w:rsid w:val="7A337220"/>
    <w:rsid w:val="7A5237E2"/>
    <w:rsid w:val="7AAD27F2"/>
    <w:rsid w:val="7CA83EA2"/>
    <w:rsid w:val="7D1ACA72"/>
    <w:rsid w:val="7D224C7A"/>
    <w:rsid w:val="7D33F2CF"/>
    <w:rsid w:val="7DC2000C"/>
    <w:rsid w:val="7F7E25F2"/>
    <w:rsid w:val="7FDFD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1DCD69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75828355">
      <w:bodyDiv w:val="1"/>
      <w:marLeft w:val="0"/>
      <w:marRight w:val="0"/>
      <w:marTop w:val="0"/>
      <w:marBottom w:val="0"/>
      <w:divBdr>
        <w:top w:val="none" w:sz="0" w:space="0" w:color="auto"/>
        <w:left w:val="none" w:sz="0" w:space="0" w:color="auto"/>
        <w:bottom w:val="none" w:sz="0" w:space="0" w:color="auto"/>
        <w:right w:val="none" w:sz="0" w:space="0" w:color="auto"/>
      </w:divBdr>
    </w:div>
    <w:div w:id="1096487850">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520b6b25598246b6" Type="http://schemas.microsoft.com/office/2016/09/relationships/commentsIds" Target="commentsIds.xml"/><Relationship Id="R75a4d8069a924d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10BC0A49D4C24AFB1F01810C3D633"/>
        <w:category>
          <w:name w:val="General"/>
          <w:gallery w:val="placeholder"/>
        </w:category>
        <w:types>
          <w:type w:val="bbPlcHdr"/>
        </w:types>
        <w:behaviors>
          <w:behavior w:val="content"/>
        </w:behaviors>
        <w:guid w:val="{0BD2EF4D-EAD7-4F95-B410-51BB6031B549}"/>
      </w:docPartPr>
      <w:docPartBody>
        <w:p w:rsidR="00C831CD" w:rsidRDefault="004318EB" w:rsidP="004318EB">
          <w:pPr>
            <w:pStyle w:val="17810BC0A49D4C24AFB1F01810C3D633"/>
          </w:pPr>
          <w:r w:rsidRPr="005B62F8">
            <w:rPr>
              <w:rStyle w:val="PlaceholderText"/>
            </w:rPr>
            <w:t>Choose an item.</w:t>
          </w:r>
        </w:p>
      </w:docPartBody>
    </w:docPart>
    <w:docPart>
      <w:docPartPr>
        <w:name w:val="2D5D1E6C4CDE4840B4E9320F8E80DF0E"/>
        <w:category>
          <w:name w:val="General"/>
          <w:gallery w:val="placeholder"/>
        </w:category>
        <w:types>
          <w:type w:val="bbPlcHdr"/>
        </w:types>
        <w:behaviors>
          <w:behavior w:val="content"/>
        </w:behaviors>
        <w:guid w:val="{350D14EE-7562-4343-997D-76EBA35927EC}"/>
      </w:docPartPr>
      <w:docPartBody>
        <w:p w:rsidR="00C831CD" w:rsidRDefault="004318EB" w:rsidP="004318EB">
          <w:pPr>
            <w:pStyle w:val="2D5D1E6C4CDE4840B4E9320F8E80DF0E"/>
          </w:pPr>
          <w:r w:rsidRPr="005B62F8">
            <w:rPr>
              <w:rStyle w:val="PlaceholderText"/>
            </w:rPr>
            <w:t>Choose an item.</w:t>
          </w:r>
        </w:p>
      </w:docPartBody>
    </w:docPart>
    <w:docPart>
      <w:docPartPr>
        <w:name w:val="2C0B1DE813644D9AA6A8D47E3AF33063"/>
        <w:category>
          <w:name w:val="General"/>
          <w:gallery w:val="placeholder"/>
        </w:category>
        <w:types>
          <w:type w:val="bbPlcHdr"/>
        </w:types>
        <w:behaviors>
          <w:behavior w:val="content"/>
        </w:behaviors>
        <w:guid w:val="{C2B314C2-203F-49BA-AFD8-3FACE6036029}"/>
      </w:docPartPr>
      <w:docPartBody>
        <w:p w:rsidR="00C831CD" w:rsidRDefault="004318EB" w:rsidP="004318EB">
          <w:pPr>
            <w:pStyle w:val="2C0B1DE813644D9AA6A8D47E3AF330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1313A8"/>
    <w:rsid w:val="00277DCE"/>
    <w:rsid w:val="002A67C8"/>
    <w:rsid w:val="004318EB"/>
    <w:rsid w:val="005273B8"/>
    <w:rsid w:val="00584FEE"/>
    <w:rsid w:val="00776E40"/>
    <w:rsid w:val="007E4CAC"/>
    <w:rsid w:val="009322A7"/>
    <w:rsid w:val="009B2448"/>
    <w:rsid w:val="009B7D00"/>
    <w:rsid w:val="00A827D0"/>
    <w:rsid w:val="00A9233B"/>
    <w:rsid w:val="00B16694"/>
    <w:rsid w:val="00C831CD"/>
    <w:rsid w:val="00D84BF7"/>
    <w:rsid w:val="00E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E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AF71819DC85A4CC28801A4115D32F55D">
    <w:name w:val="AF71819DC85A4CC28801A4115D32F55D"/>
    <w:rsid w:val="004318EB"/>
  </w:style>
  <w:style w:type="paragraph" w:customStyle="1" w:styleId="0DFFB56DABAB4151B98E96389ACFAF19">
    <w:name w:val="0DFFB56DABAB4151B98E96389ACFAF19"/>
    <w:rsid w:val="004318EB"/>
  </w:style>
  <w:style w:type="paragraph" w:customStyle="1" w:styleId="792EB58760394B5D92BDE2CB438ACE05">
    <w:name w:val="792EB58760394B5D92BDE2CB438ACE05"/>
    <w:rsid w:val="004318EB"/>
  </w:style>
  <w:style w:type="paragraph" w:customStyle="1" w:styleId="94F681EC4A224AD3B3E9D9A5BBFD353B">
    <w:name w:val="94F681EC4A224AD3B3E9D9A5BBFD353B"/>
    <w:rsid w:val="004318EB"/>
  </w:style>
  <w:style w:type="paragraph" w:customStyle="1" w:styleId="F9C61C3AB0D94E1BB55E4C41CD5C4F41">
    <w:name w:val="F9C61C3AB0D94E1BB55E4C41CD5C4F41"/>
    <w:rsid w:val="004318EB"/>
  </w:style>
  <w:style w:type="paragraph" w:customStyle="1" w:styleId="5F2A3A20DDEE4C3BA79B620372FFC41B">
    <w:name w:val="5F2A3A20DDEE4C3BA79B620372FFC41B"/>
    <w:rsid w:val="004318EB"/>
  </w:style>
  <w:style w:type="paragraph" w:customStyle="1" w:styleId="76A0DE6A42FA4D79994BD702366C937A">
    <w:name w:val="76A0DE6A42FA4D79994BD702366C937A"/>
    <w:rsid w:val="004318EB"/>
  </w:style>
  <w:style w:type="paragraph" w:customStyle="1" w:styleId="706FF0C3BB3A40A7A3A1D04F83581A9C">
    <w:name w:val="706FF0C3BB3A40A7A3A1D04F83581A9C"/>
    <w:rsid w:val="004318EB"/>
  </w:style>
  <w:style w:type="paragraph" w:customStyle="1" w:styleId="33F7D6C6BCC24F70AEACE6D688B59866">
    <w:name w:val="33F7D6C6BCC24F70AEACE6D688B59866"/>
    <w:rsid w:val="004318EB"/>
  </w:style>
  <w:style w:type="paragraph" w:customStyle="1" w:styleId="B76B39CA8EDB4440A33DD749020C0EBD">
    <w:name w:val="B76B39CA8EDB4440A33DD749020C0EBD"/>
    <w:rsid w:val="004318EB"/>
  </w:style>
  <w:style w:type="paragraph" w:customStyle="1" w:styleId="3FE1A1C2D4C14EB4B6F4AC31656A2889">
    <w:name w:val="3FE1A1C2D4C14EB4B6F4AC31656A2889"/>
    <w:rsid w:val="004318EB"/>
  </w:style>
  <w:style w:type="paragraph" w:customStyle="1" w:styleId="5BA9137A1A8F4430921620BF5690F017">
    <w:name w:val="5BA9137A1A8F4430921620BF5690F017"/>
    <w:rsid w:val="004318EB"/>
  </w:style>
  <w:style w:type="paragraph" w:customStyle="1" w:styleId="17810BC0A49D4C24AFB1F01810C3D633">
    <w:name w:val="17810BC0A49D4C24AFB1F01810C3D633"/>
    <w:rsid w:val="004318EB"/>
  </w:style>
  <w:style w:type="paragraph" w:customStyle="1" w:styleId="2D5D1E6C4CDE4840B4E9320F8E80DF0E">
    <w:name w:val="2D5D1E6C4CDE4840B4E9320F8E80DF0E"/>
    <w:rsid w:val="004318EB"/>
  </w:style>
  <w:style w:type="paragraph" w:customStyle="1" w:styleId="2C0B1DE813644D9AA6A8D47E3AF33063">
    <w:name w:val="2C0B1DE813644D9AA6A8D47E3AF33063"/>
    <w:rsid w:val="0043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4" ma:contentTypeDescription="Create a new document." ma:contentTypeScope="" ma:versionID="ae289ccad9becd32e0c6bc16d93165e9">
  <xsd:schema xmlns:xsd="http://www.w3.org/2001/XMLSchema" xmlns:xs="http://www.w3.org/2001/XMLSchema" xmlns:p="http://schemas.microsoft.com/office/2006/metadata/properties" xmlns:ns2="dc2705bf-b7e0-47fd-a4d4-4aed414e9c7a" targetNamespace="http://schemas.microsoft.com/office/2006/metadata/properties" ma:root="true" ma:fieldsID="dc10ed0c49283ecdc4e3cf17fd996e06" ns2:_="">
    <xsd:import namespace="dc2705bf-b7e0-47fd-a4d4-4aed414e9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530-BD69-42F7-A3DB-DFC4FF9C59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2705bf-b7e0-47fd-a4d4-4aed414e9c7a"/>
    <ds:schemaRef ds:uri="http://www.w3.org/XML/1998/namespace"/>
    <ds:schemaRef ds:uri="http://purl.org/dc/dcmitype/"/>
  </ds:schemaRefs>
</ds:datastoreItem>
</file>

<file path=customXml/itemProps2.xml><?xml version="1.0" encoding="utf-8"?>
<ds:datastoreItem xmlns:ds="http://schemas.openxmlformats.org/officeDocument/2006/customXml" ds:itemID="{F172B418-FA38-44D9-AE80-86097F43ACF2}">
  <ds:schemaRefs>
    <ds:schemaRef ds:uri="http://schemas.microsoft.com/sharepoint/v3/contenttype/forms"/>
  </ds:schemaRefs>
</ds:datastoreItem>
</file>

<file path=customXml/itemProps3.xml><?xml version="1.0" encoding="utf-8"?>
<ds:datastoreItem xmlns:ds="http://schemas.openxmlformats.org/officeDocument/2006/customXml" ds:itemID="{C4C881BB-D7FA-4267-9F9C-599EE253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C2472-A089-47AD-BCD1-26403219092C}">
  <ds:schemaRefs>
    <ds:schemaRef ds:uri="http://schemas.openxmlformats.org/officeDocument/2006/bibliography"/>
  </ds:schemaRefs>
</ds:datastoreItem>
</file>

<file path=customXml/itemProps5.xml><?xml version="1.0" encoding="utf-8"?>
<ds:datastoreItem xmlns:ds="http://schemas.openxmlformats.org/officeDocument/2006/customXml" ds:itemID="{5E9CDFA9-3F64-4CBD-A560-B0E8C18C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Andrew McIntosh</cp:lastModifiedBy>
  <cp:revision>2</cp:revision>
  <cp:lastPrinted>2019-04-25T08:08:00Z</cp:lastPrinted>
  <dcterms:created xsi:type="dcterms:W3CDTF">2021-11-29T17:17:00Z</dcterms:created>
  <dcterms:modified xsi:type="dcterms:W3CDTF">2021-11-29T17:17:00Z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