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1761" w14:textId="77777777" w:rsidR="00537949" w:rsidRPr="00537949" w:rsidRDefault="00537949" w:rsidP="00537949">
      <w:pPr>
        <w:rPr>
          <w:rFonts w:ascii="Trebuchet MS" w:hAnsi="Trebuchet MS"/>
          <w:b/>
          <w:color w:val="000000"/>
          <w:szCs w:val="24"/>
        </w:rPr>
      </w:pPr>
      <w:bookmarkStart w:id="0" w:name="_GoBack"/>
      <w:bookmarkEnd w:id="0"/>
      <w:r>
        <w:rPr>
          <w:noProof/>
          <w:lang w:eastAsia="en-GB"/>
        </w:rPr>
        <w:drawing>
          <wp:anchor distT="0" distB="0" distL="114300" distR="114300" simplePos="0" relativeHeight="251661312" behindDoc="1" locked="0" layoutInCell="1" allowOverlap="1" wp14:anchorId="60797D86" wp14:editId="2FD1635C">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EDD9206" wp14:editId="65379C3C">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14:paraId="0F1BB3BE" w14:textId="77777777"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14:paraId="34CB28C9" w14:textId="77777777" w:rsidR="00537949" w:rsidRDefault="00537949" w:rsidP="00F10C5F">
      <w:pPr>
        <w:rPr>
          <w:rFonts w:ascii="Trebuchet MS" w:hAnsi="Trebuchet MS"/>
          <w:szCs w:val="24"/>
        </w:rPr>
      </w:pPr>
    </w:p>
    <w:p w14:paraId="70E879AA" w14:textId="7CC24EA9" w:rsidR="00EB27EE" w:rsidRPr="005E7150" w:rsidRDefault="00B555A6" w:rsidP="00B555A6">
      <w:pPr>
        <w:ind w:left="5040" w:firstLine="720"/>
        <w:jc w:val="center"/>
        <w:rPr>
          <w:rFonts w:ascii="Trebuchet MS" w:hAnsi="Trebuchet MS"/>
          <w:szCs w:val="24"/>
        </w:rPr>
      </w:pPr>
      <w:r>
        <w:rPr>
          <w:rFonts w:ascii="Trebuchet MS" w:hAnsi="Trebuchet MS"/>
          <w:szCs w:val="24"/>
        </w:rPr>
        <w:t xml:space="preserve"> </w:t>
      </w:r>
      <w:r w:rsidR="00101661" w:rsidRPr="00C973F9">
        <w:rPr>
          <w:rFonts w:ascii="Trebuchet MS" w:hAnsi="Trebuchet MS"/>
          <w:szCs w:val="24"/>
        </w:rPr>
        <w:t xml:space="preserve">Report No: </w:t>
      </w:r>
      <w:r w:rsidRPr="0026652F">
        <w:rPr>
          <w:rFonts w:ascii="Trebuchet MS" w:hAnsi="Trebuchet MS"/>
          <w:b/>
          <w:szCs w:val="24"/>
        </w:rPr>
        <w:t>SLAB/2022/19</w:t>
      </w:r>
    </w:p>
    <w:p w14:paraId="21905603" w14:textId="0675072C" w:rsidR="00EB27EE" w:rsidRPr="00537949" w:rsidRDefault="005E7150" w:rsidP="00A671A3">
      <w:pPr>
        <w:ind w:left="5040"/>
        <w:rPr>
          <w:rFonts w:ascii="Trebuchet MS" w:hAnsi="Trebuchet MS"/>
          <w:szCs w:val="24"/>
        </w:rPr>
      </w:pPr>
      <w:r>
        <w:rPr>
          <w:rFonts w:ascii="Trebuchet MS" w:hAnsi="Trebuchet MS"/>
          <w:szCs w:val="24"/>
        </w:rPr>
        <w:t xml:space="preserve">             </w:t>
      </w:r>
      <w:r w:rsidR="007175CF">
        <w:rPr>
          <w:rFonts w:ascii="Trebuchet MS" w:hAnsi="Trebuchet MS"/>
          <w:szCs w:val="24"/>
        </w:rPr>
        <w:t xml:space="preserve"> </w:t>
      </w:r>
      <w:r w:rsidR="0026652F">
        <w:rPr>
          <w:rFonts w:ascii="Trebuchet MS" w:hAnsi="Trebuchet MS"/>
          <w:szCs w:val="24"/>
        </w:rPr>
        <w:t xml:space="preserve">             </w:t>
      </w:r>
      <w:r w:rsidR="00101661" w:rsidRPr="00C973F9">
        <w:rPr>
          <w:rFonts w:ascii="Trebuchet MS" w:hAnsi="Trebuchet MS"/>
          <w:szCs w:val="24"/>
        </w:rPr>
        <w:t xml:space="preserve">Agenda item: </w:t>
      </w:r>
      <w:r w:rsidR="00C973F9">
        <w:rPr>
          <w:rFonts w:ascii="Trebuchet MS" w:hAnsi="Trebuchet MS"/>
          <w:szCs w:val="24"/>
        </w:rPr>
        <w:t xml:space="preserve"> </w:t>
      </w:r>
      <w:r w:rsidR="0020702B">
        <w:rPr>
          <w:rFonts w:ascii="Trebuchet MS" w:hAnsi="Trebuchet MS"/>
          <w:b/>
          <w:szCs w:val="24"/>
        </w:rPr>
        <w:t>10</w:t>
      </w:r>
      <w:r w:rsidR="00C973F9" w:rsidRPr="0026652F">
        <w:rPr>
          <w:rFonts w:ascii="Trebuchet MS" w:hAnsi="Trebuchet MS"/>
          <w:b/>
          <w:szCs w:val="24"/>
        </w:rPr>
        <w:t xml:space="preserve"> </w:t>
      </w:r>
      <w:r w:rsidR="00C973F9">
        <w:rPr>
          <w:rFonts w:ascii="Trebuchet MS" w:hAnsi="Trebuchet MS"/>
          <w:szCs w:val="24"/>
        </w:rPr>
        <w:t xml:space="preserve">              </w:t>
      </w:r>
    </w:p>
    <w:p w14:paraId="39407041" w14:textId="77777777" w:rsidR="00537949" w:rsidRPr="00537949" w:rsidRDefault="00537949" w:rsidP="00F10C5F">
      <w:pPr>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689"/>
        <w:gridCol w:w="6804"/>
      </w:tblGrid>
      <w:tr w:rsidR="00F10C5F" w:rsidRPr="00537949" w14:paraId="75045A23" w14:textId="77777777" w:rsidTr="009C2258">
        <w:tc>
          <w:tcPr>
            <w:tcW w:w="2689" w:type="dxa"/>
            <w:shd w:val="clear" w:color="auto" w:fill="D9D9D9"/>
          </w:tcPr>
          <w:p w14:paraId="781F4C2B" w14:textId="77777777" w:rsidR="00F10C5F" w:rsidRPr="00537949" w:rsidRDefault="00F10C5F" w:rsidP="00EB27EE">
            <w:pPr>
              <w:rPr>
                <w:rFonts w:ascii="Trebuchet MS" w:hAnsi="Trebuchet MS"/>
                <w:b/>
                <w:szCs w:val="24"/>
              </w:rPr>
            </w:pPr>
            <w:r w:rsidRPr="00537949">
              <w:rPr>
                <w:rFonts w:ascii="Trebuchet MS" w:hAnsi="Trebuchet MS"/>
                <w:b/>
                <w:szCs w:val="24"/>
              </w:rPr>
              <w:t>Report to:</w:t>
            </w:r>
          </w:p>
        </w:tc>
        <w:tc>
          <w:tcPr>
            <w:tcW w:w="6804" w:type="dxa"/>
          </w:tcPr>
          <w:p w14:paraId="63BA16AA" w14:textId="77777777" w:rsidR="00F10C5F" w:rsidRPr="00537949" w:rsidRDefault="00F10C5F" w:rsidP="00EB27EE">
            <w:pPr>
              <w:rPr>
                <w:rFonts w:ascii="Trebuchet MS" w:hAnsi="Trebuchet MS"/>
                <w:szCs w:val="24"/>
              </w:rPr>
            </w:pPr>
            <w:r w:rsidRPr="00537949">
              <w:rPr>
                <w:rFonts w:ascii="Trebuchet MS" w:hAnsi="Trebuchet MS"/>
                <w:szCs w:val="24"/>
              </w:rPr>
              <w:t>The Board</w:t>
            </w:r>
          </w:p>
        </w:tc>
      </w:tr>
      <w:tr w:rsidR="00F10C5F" w:rsidRPr="00537949" w14:paraId="641912B4" w14:textId="77777777" w:rsidTr="009C2258">
        <w:tc>
          <w:tcPr>
            <w:tcW w:w="2689" w:type="dxa"/>
            <w:shd w:val="clear" w:color="auto" w:fill="D9D9D9"/>
          </w:tcPr>
          <w:p w14:paraId="4302DD83" w14:textId="77777777" w:rsidR="00F10C5F" w:rsidRPr="00537949" w:rsidRDefault="00F10C5F" w:rsidP="00EB27EE">
            <w:pPr>
              <w:rPr>
                <w:rFonts w:ascii="Trebuchet MS" w:hAnsi="Trebuchet MS"/>
                <w:b/>
                <w:szCs w:val="24"/>
              </w:rPr>
            </w:pPr>
            <w:r w:rsidRPr="00537949">
              <w:rPr>
                <w:rFonts w:ascii="Trebuchet MS" w:hAnsi="Trebuchet MS"/>
                <w:b/>
                <w:szCs w:val="24"/>
              </w:rPr>
              <w:t>Meeting Date:</w:t>
            </w:r>
          </w:p>
        </w:tc>
        <w:tc>
          <w:tcPr>
            <w:tcW w:w="6804" w:type="dxa"/>
          </w:tcPr>
          <w:p w14:paraId="5FF8BA89" w14:textId="5BEA124C" w:rsidR="00F10C5F" w:rsidRPr="00537949" w:rsidRDefault="00B555A6" w:rsidP="009F000C">
            <w:pPr>
              <w:rPr>
                <w:rFonts w:ascii="Trebuchet MS" w:hAnsi="Trebuchet MS"/>
                <w:szCs w:val="24"/>
              </w:rPr>
            </w:pPr>
            <w:r>
              <w:rPr>
                <w:rFonts w:ascii="Trebuchet MS" w:hAnsi="Trebuchet MS"/>
                <w:szCs w:val="24"/>
              </w:rPr>
              <w:t>16 May 2022</w:t>
            </w:r>
            <w:r w:rsidR="005E7150">
              <w:rPr>
                <w:rFonts w:ascii="Trebuchet MS" w:hAnsi="Trebuchet MS"/>
                <w:szCs w:val="24"/>
              </w:rPr>
              <w:t xml:space="preserve"> </w:t>
            </w:r>
            <w:r w:rsidR="007175CF">
              <w:rPr>
                <w:rFonts w:ascii="Trebuchet MS" w:hAnsi="Trebuchet MS"/>
                <w:szCs w:val="24"/>
              </w:rPr>
              <w:t xml:space="preserve"> </w:t>
            </w:r>
            <w:r w:rsidR="00A8367F">
              <w:rPr>
                <w:rFonts w:ascii="Trebuchet MS" w:hAnsi="Trebuchet MS"/>
                <w:szCs w:val="24"/>
              </w:rPr>
              <w:t xml:space="preserve"> </w:t>
            </w:r>
          </w:p>
        </w:tc>
      </w:tr>
      <w:tr w:rsidR="00F10C5F" w:rsidRPr="00537949" w14:paraId="3B45E1CC" w14:textId="77777777" w:rsidTr="009C2258">
        <w:tc>
          <w:tcPr>
            <w:tcW w:w="2689" w:type="dxa"/>
            <w:shd w:val="clear" w:color="auto" w:fill="D9D9D9"/>
          </w:tcPr>
          <w:p w14:paraId="30EF63AD" w14:textId="77777777" w:rsidR="00F10C5F" w:rsidRPr="00537949" w:rsidRDefault="00F10C5F" w:rsidP="00EB27EE">
            <w:pPr>
              <w:rPr>
                <w:rFonts w:ascii="Trebuchet MS" w:hAnsi="Trebuchet MS"/>
                <w:b/>
                <w:szCs w:val="24"/>
              </w:rPr>
            </w:pPr>
            <w:r w:rsidRPr="00537949">
              <w:rPr>
                <w:rFonts w:ascii="Trebuchet MS" w:hAnsi="Trebuchet MS"/>
                <w:b/>
                <w:szCs w:val="24"/>
              </w:rPr>
              <w:t>Report Title</w:t>
            </w:r>
          </w:p>
        </w:tc>
        <w:tc>
          <w:tcPr>
            <w:tcW w:w="6804" w:type="dxa"/>
          </w:tcPr>
          <w:p w14:paraId="6ACFA6FB" w14:textId="77777777" w:rsidR="00F10C5F" w:rsidRPr="00537949" w:rsidRDefault="00F10C5F" w:rsidP="00EB27EE">
            <w:pPr>
              <w:rPr>
                <w:rFonts w:ascii="Trebuchet MS" w:hAnsi="Trebuchet MS"/>
                <w:szCs w:val="24"/>
              </w:rPr>
            </w:pPr>
            <w:r w:rsidRPr="00537949">
              <w:rPr>
                <w:rFonts w:ascii="Trebuchet MS" w:hAnsi="Trebuchet MS"/>
                <w:szCs w:val="24"/>
              </w:rPr>
              <w:t>Meetings with Outside Bodies</w:t>
            </w:r>
          </w:p>
        </w:tc>
      </w:tr>
      <w:tr w:rsidR="00F10C5F" w:rsidRPr="00537949" w14:paraId="0D277C7A" w14:textId="77777777" w:rsidTr="009C2258">
        <w:tc>
          <w:tcPr>
            <w:tcW w:w="2689" w:type="dxa"/>
            <w:shd w:val="clear" w:color="auto" w:fill="D9D9D9"/>
          </w:tcPr>
          <w:p w14:paraId="02F41745" w14:textId="77777777" w:rsidR="00F10C5F" w:rsidRPr="00537949" w:rsidRDefault="00F10C5F" w:rsidP="00EB27EE">
            <w:pPr>
              <w:rPr>
                <w:rFonts w:ascii="Trebuchet MS" w:hAnsi="Trebuchet MS"/>
                <w:b/>
                <w:szCs w:val="24"/>
              </w:rPr>
            </w:pPr>
            <w:r w:rsidRPr="00537949">
              <w:rPr>
                <w:rFonts w:ascii="Trebuchet MS" w:hAnsi="Trebuchet MS"/>
                <w:b/>
                <w:szCs w:val="24"/>
              </w:rPr>
              <w:t>Report Category</w:t>
            </w:r>
          </w:p>
        </w:tc>
        <w:tc>
          <w:tcPr>
            <w:tcW w:w="6804" w:type="dxa"/>
          </w:tcPr>
          <w:p w14:paraId="692D6278" w14:textId="77777777" w:rsidR="00F10C5F" w:rsidRPr="00537949" w:rsidRDefault="00F10C5F" w:rsidP="00EB27EE">
            <w:pPr>
              <w:rPr>
                <w:rFonts w:ascii="Trebuchet MS" w:hAnsi="Trebuchet MS"/>
                <w:szCs w:val="24"/>
              </w:rPr>
            </w:pPr>
            <w:r w:rsidRPr="00537949">
              <w:rPr>
                <w:rFonts w:ascii="Trebuchet MS" w:hAnsi="Trebuchet MS"/>
                <w:szCs w:val="24"/>
              </w:rPr>
              <w:t>For Information</w:t>
            </w:r>
          </w:p>
        </w:tc>
      </w:tr>
      <w:tr w:rsidR="00F10C5F" w:rsidRPr="00537949" w14:paraId="3E9281C6" w14:textId="77777777" w:rsidTr="009C2258">
        <w:tc>
          <w:tcPr>
            <w:tcW w:w="2689" w:type="dxa"/>
            <w:shd w:val="clear" w:color="auto" w:fill="D9D9D9"/>
          </w:tcPr>
          <w:p w14:paraId="0D2F6F4D" w14:textId="7AB55C0B" w:rsidR="00F10C5F" w:rsidRPr="00537949" w:rsidRDefault="00F10C5F" w:rsidP="00EB27EE">
            <w:pPr>
              <w:rPr>
                <w:rFonts w:ascii="Trebuchet MS" w:hAnsi="Trebuchet MS"/>
                <w:b/>
                <w:szCs w:val="24"/>
              </w:rPr>
            </w:pPr>
            <w:r w:rsidRPr="00537949">
              <w:rPr>
                <w:rFonts w:ascii="Trebuchet MS" w:hAnsi="Trebuchet MS"/>
                <w:b/>
                <w:szCs w:val="24"/>
              </w:rPr>
              <w:t>Issue status:</w:t>
            </w:r>
          </w:p>
        </w:tc>
        <w:tc>
          <w:tcPr>
            <w:tcW w:w="6804" w:type="dxa"/>
          </w:tcPr>
          <w:p w14:paraId="6FCDA07B" w14:textId="77777777" w:rsidR="00F10C5F" w:rsidRPr="00537949" w:rsidRDefault="00F10C5F" w:rsidP="00EB27EE">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689"/>
        <w:gridCol w:w="6804"/>
      </w:tblGrid>
      <w:tr w:rsidR="00F10C5F" w:rsidRPr="00537949" w14:paraId="36998A8D" w14:textId="77777777" w:rsidTr="009C2258">
        <w:tc>
          <w:tcPr>
            <w:tcW w:w="2689" w:type="dxa"/>
            <w:shd w:val="clear" w:color="auto" w:fill="D9D9D9"/>
          </w:tcPr>
          <w:p w14:paraId="158962C6" w14:textId="77777777"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6804" w:type="dxa"/>
          </w:tcPr>
          <w:p w14:paraId="529EF13D" w14:textId="6DBB70A5" w:rsidR="00F10C5F" w:rsidRPr="00537949" w:rsidRDefault="005E7150" w:rsidP="00C06B4A">
            <w:pPr>
              <w:rPr>
                <w:rFonts w:ascii="Trebuchet MS" w:hAnsi="Trebuchet MS"/>
                <w:szCs w:val="24"/>
              </w:rPr>
            </w:pPr>
            <w:r>
              <w:rPr>
                <w:rFonts w:ascii="Trebuchet MS" w:hAnsi="Trebuchet MS"/>
                <w:szCs w:val="24"/>
              </w:rPr>
              <w:t xml:space="preserve">Emma O’Hara </w:t>
            </w:r>
          </w:p>
        </w:tc>
      </w:tr>
      <w:tr w:rsidR="00F10C5F" w:rsidRPr="00537949" w14:paraId="58FB1162" w14:textId="77777777" w:rsidTr="009C2258">
        <w:tc>
          <w:tcPr>
            <w:tcW w:w="2689" w:type="dxa"/>
            <w:shd w:val="clear" w:color="auto" w:fill="D9D9D9"/>
          </w:tcPr>
          <w:p w14:paraId="3B651173" w14:textId="77777777"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6804" w:type="dxa"/>
          </w:tcPr>
          <w:p w14:paraId="2F5B3488" w14:textId="77777777"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14:paraId="16451A52" w14:textId="77777777" w:rsidTr="009C2258">
        <w:tc>
          <w:tcPr>
            <w:tcW w:w="2689" w:type="dxa"/>
            <w:shd w:val="clear" w:color="auto" w:fill="D9D9D9"/>
          </w:tcPr>
          <w:p w14:paraId="32D6BD7C" w14:textId="77777777"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6804" w:type="dxa"/>
          </w:tcPr>
          <w:p w14:paraId="73301290" w14:textId="77777777"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14:paraId="51BED2DD" w14:textId="77777777" w:rsidTr="009C2258">
        <w:tc>
          <w:tcPr>
            <w:tcW w:w="2689" w:type="dxa"/>
            <w:shd w:val="clear" w:color="auto" w:fill="D9D9D9"/>
          </w:tcPr>
          <w:p w14:paraId="740F86F0" w14:textId="77777777"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6804" w:type="dxa"/>
          </w:tcPr>
          <w:p w14:paraId="12B8AC83" w14:textId="78EBC670" w:rsidR="00F10C5F" w:rsidRPr="00537949" w:rsidRDefault="009C2258" w:rsidP="00C06B4A">
            <w:pPr>
              <w:rPr>
                <w:rFonts w:ascii="Trebuchet MS" w:hAnsi="Trebuchet MS"/>
                <w:szCs w:val="24"/>
              </w:rPr>
            </w:pPr>
            <w:hyperlink r:id="rId9" w:history="1">
              <w:r w:rsidR="005E7150" w:rsidRPr="00A83F04">
                <w:rPr>
                  <w:rStyle w:val="Hyperlink"/>
                  <w:rFonts w:ascii="Trebuchet MS" w:hAnsi="Trebuchet MS"/>
                  <w:szCs w:val="24"/>
                </w:rPr>
                <w:t>oharaem@slab.org.uk</w:t>
              </w:r>
            </w:hyperlink>
            <w:r w:rsidR="005E7150">
              <w:rPr>
                <w:rFonts w:ascii="Trebuchet MS" w:hAnsi="Trebuchet MS"/>
                <w:szCs w:val="24"/>
              </w:rPr>
              <w:t xml:space="preserve"> </w:t>
            </w:r>
          </w:p>
        </w:tc>
      </w:tr>
    </w:tbl>
    <w:p w14:paraId="20AC47BF" w14:textId="77777777"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14:paraId="6E671DCC" w14:textId="77777777" w:rsidTr="00C06B4A">
        <w:tc>
          <w:tcPr>
            <w:tcW w:w="9493" w:type="dxa"/>
            <w:shd w:val="clear" w:color="auto" w:fill="D9D9D9"/>
          </w:tcPr>
          <w:p w14:paraId="0C492D9A" w14:textId="77777777"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14:paraId="651D267B" w14:textId="77777777" w:rsidTr="00C06B4A">
        <w:tc>
          <w:tcPr>
            <w:tcW w:w="9493" w:type="dxa"/>
          </w:tcPr>
          <w:p w14:paraId="60B04392" w14:textId="64E09E58" w:rsidR="00F10C5F" w:rsidRPr="00537949" w:rsidRDefault="00F10C5F" w:rsidP="00C06B4A">
            <w:pPr>
              <w:rPr>
                <w:rFonts w:ascii="Trebuchet MS" w:hAnsi="Trebuchet MS"/>
                <w:szCs w:val="24"/>
              </w:rPr>
            </w:pPr>
            <w:r w:rsidRPr="00537949">
              <w:rPr>
                <w:rFonts w:ascii="Trebuchet MS" w:hAnsi="Trebuchet MS"/>
                <w:szCs w:val="24"/>
              </w:rPr>
              <w:t xml:space="preserve">This paper does not contain information </w:t>
            </w:r>
            <w:r w:rsidR="00EB27EE">
              <w:rPr>
                <w:rFonts w:ascii="Trebuchet MS" w:hAnsi="Trebuchet MS"/>
                <w:szCs w:val="24"/>
              </w:rPr>
              <w:t>of a sensitive nature and can</w:t>
            </w:r>
            <w:r w:rsidRPr="00537949">
              <w:rPr>
                <w:rFonts w:ascii="Trebuchet MS" w:hAnsi="Trebuchet MS"/>
                <w:szCs w:val="24"/>
              </w:rPr>
              <w:t xml:space="preserve"> be published.</w:t>
            </w:r>
          </w:p>
        </w:tc>
      </w:tr>
    </w:tbl>
    <w:p w14:paraId="2A5A32D9" w14:textId="77777777"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14:paraId="592384C1" w14:textId="77777777" w:rsidTr="00C06B4A">
        <w:tc>
          <w:tcPr>
            <w:tcW w:w="9493" w:type="dxa"/>
            <w:shd w:val="clear" w:color="auto" w:fill="D9D9D9"/>
          </w:tcPr>
          <w:p w14:paraId="615D7377" w14:textId="77777777" w:rsidR="00F10C5F" w:rsidRPr="00537949" w:rsidRDefault="00F10C5F" w:rsidP="00C06B4A">
            <w:pPr>
              <w:rPr>
                <w:rFonts w:ascii="Trebuchet MS" w:hAnsi="Trebuchet MS"/>
                <w:b/>
                <w:szCs w:val="24"/>
              </w:rPr>
            </w:pPr>
            <w:r w:rsidRPr="00537949">
              <w:rPr>
                <w:rFonts w:ascii="Trebuchet MS" w:hAnsi="Trebuchet MS"/>
                <w:b/>
                <w:szCs w:val="24"/>
              </w:rPr>
              <w:t>Report</w:t>
            </w:r>
          </w:p>
        </w:tc>
      </w:tr>
    </w:tbl>
    <w:p w14:paraId="7EE9B740" w14:textId="5B4BA2F3" w:rsidR="007E08FB" w:rsidRDefault="007E08FB">
      <w:pPr>
        <w:rPr>
          <w:rFonts w:ascii="Trebuchet MS" w:hAnsi="Trebuchet MS"/>
          <w:b/>
          <w:szCs w:val="24"/>
        </w:rPr>
      </w:pPr>
    </w:p>
    <w:p w14:paraId="602E9D93" w14:textId="7D5D49EB" w:rsidR="00F10C5F" w:rsidRPr="00FE2C6B" w:rsidRDefault="00F10C5F" w:rsidP="00F2206C">
      <w:pPr>
        <w:jc w:val="both"/>
        <w:rPr>
          <w:rFonts w:ascii="Trebuchet MS" w:hAnsi="Trebuchet MS"/>
          <w:b/>
          <w:szCs w:val="24"/>
          <w:u w:val="single"/>
        </w:rPr>
      </w:pPr>
      <w:r w:rsidRPr="00FE2C6B">
        <w:rPr>
          <w:rFonts w:ascii="Trebuchet MS" w:hAnsi="Trebuchet MS"/>
          <w:b/>
          <w:szCs w:val="24"/>
          <w:u w:val="single"/>
        </w:rPr>
        <w:t>SCOTTISH GOVERNMENT - JUSTICE</w:t>
      </w:r>
    </w:p>
    <w:p w14:paraId="776001B1" w14:textId="77777777" w:rsidR="00F10C5F" w:rsidRPr="00811D68" w:rsidRDefault="00F10C5F" w:rsidP="00F2206C">
      <w:pPr>
        <w:jc w:val="both"/>
        <w:rPr>
          <w:rFonts w:ascii="Trebuchet MS" w:hAnsi="Trebuchet MS"/>
          <w:i/>
          <w:szCs w:val="24"/>
        </w:rPr>
      </w:pPr>
    </w:p>
    <w:p w14:paraId="055B57A3" w14:textId="182772A8" w:rsidR="007B13F4" w:rsidRDefault="0048324C" w:rsidP="00F2206C">
      <w:pPr>
        <w:jc w:val="both"/>
        <w:rPr>
          <w:rFonts w:ascii="Trebuchet MS" w:hAnsi="Trebuchet MS"/>
          <w:i/>
          <w:szCs w:val="24"/>
        </w:rPr>
      </w:pPr>
      <w:r w:rsidRPr="00354DA3">
        <w:rPr>
          <w:rFonts w:ascii="Trebuchet MS" w:hAnsi="Trebuchet MS"/>
          <w:b/>
          <w:szCs w:val="24"/>
        </w:rPr>
        <w:t>SCOTTISH GOVERNMENT</w:t>
      </w:r>
      <w:r>
        <w:rPr>
          <w:rFonts w:ascii="Trebuchet MS" w:hAnsi="Trebuchet MS"/>
          <w:b/>
          <w:szCs w:val="24"/>
        </w:rPr>
        <w:t xml:space="preserve">, </w:t>
      </w:r>
      <w:r w:rsidR="00381C35">
        <w:rPr>
          <w:rFonts w:ascii="Trebuchet MS" w:hAnsi="Trebuchet MS"/>
          <w:b/>
          <w:szCs w:val="24"/>
        </w:rPr>
        <w:t>DIRECTOR OF JUSTICE</w:t>
      </w:r>
      <w:r>
        <w:rPr>
          <w:rFonts w:ascii="Trebuchet MS" w:hAnsi="Trebuchet MS"/>
          <w:b/>
          <w:szCs w:val="24"/>
        </w:rPr>
        <w:t xml:space="preserve">, </w:t>
      </w:r>
      <w:r w:rsidRPr="00354DA3">
        <w:rPr>
          <w:rFonts w:ascii="Trebuchet MS" w:hAnsi="Trebuchet MS"/>
          <w:b/>
          <w:szCs w:val="24"/>
        </w:rPr>
        <w:t xml:space="preserve">JUSTICE </w:t>
      </w:r>
      <w:r w:rsidR="00B02BE6" w:rsidRPr="00354DA3">
        <w:rPr>
          <w:rFonts w:ascii="Trebuchet MS" w:hAnsi="Trebuchet MS"/>
          <w:b/>
          <w:szCs w:val="24"/>
        </w:rPr>
        <w:t>DIRECTORATE</w:t>
      </w:r>
      <w:r w:rsidR="00B02BE6">
        <w:rPr>
          <w:rFonts w:ascii="Trebuchet MS" w:hAnsi="Trebuchet MS"/>
          <w:b/>
          <w:szCs w:val="24"/>
        </w:rPr>
        <w:t>:</w:t>
      </w:r>
      <w:r w:rsidR="00381C35">
        <w:rPr>
          <w:rFonts w:ascii="Trebuchet MS" w:hAnsi="Trebuchet MS"/>
          <w:i/>
          <w:szCs w:val="24"/>
        </w:rPr>
        <w:t xml:space="preserve"> </w:t>
      </w:r>
    </w:p>
    <w:p w14:paraId="7BE43F9D" w14:textId="117855D2" w:rsidR="005E7150" w:rsidRDefault="00981EDF" w:rsidP="0026652F">
      <w:pPr>
        <w:rPr>
          <w:rFonts w:ascii="Trebuchet MS" w:hAnsi="Trebuchet MS"/>
          <w:szCs w:val="24"/>
        </w:rPr>
      </w:pPr>
      <w:r w:rsidRPr="00A71B4C">
        <w:rPr>
          <w:rFonts w:ascii="Trebuchet MS" w:hAnsi="Trebuchet MS"/>
          <w:b/>
          <w:szCs w:val="24"/>
        </w:rPr>
        <w:t>On</w:t>
      </w:r>
      <w:r w:rsidR="00381C35" w:rsidRPr="00A71B4C">
        <w:rPr>
          <w:rFonts w:ascii="Trebuchet MS" w:hAnsi="Trebuchet MS"/>
          <w:b/>
          <w:szCs w:val="24"/>
        </w:rPr>
        <w:t xml:space="preserve"> </w:t>
      </w:r>
      <w:r w:rsidR="00BC5CE7">
        <w:rPr>
          <w:rFonts w:ascii="Trebuchet MS" w:hAnsi="Trebuchet MS"/>
          <w:b/>
          <w:szCs w:val="24"/>
        </w:rPr>
        <w:t>21 March</w:t>
      </w:r>
      <w:r w:rsidR="00381C35">
        <w:rPr>
          <w:rFonts w:ascii="Trebuchet MS" w:hAnsi="Trebuchet MS"/>
          <w:i/>
          <w:szCs w:val="24"/>
        </w:rPr>
        <w:t xml:space="preserve"> </w:t>
      </w:r>
      <w:r w:rsidR="0048324C">
        <w:rPr>
          <w:rFonts w:ascii="Trebuchet MS" w:hAnsi="Trebuchet MS"/>
          <w:szCs w:val="24"/>
        </w:rPr>
        <w:t>Colin Lancaster</w:t>
      </w:r>
      <w:r w:rsidR="009C2258">
        <w:rPr>
          <w:rFonts w:ascii="Trebuchet MS" w:hAnsi="Trebuchet MS"/>
          <w:szCs w:val="24"/>
        </w:rPr>
        <w:t xml:space="preserve">, Paul Haran &amp; Marie–Louise Fox </w:t>
      </w:r>
      <w:r w:rsidR="0048324C">
        <w:rPr>
          <w:rFonts w:ascii="Trebuchet MS" w:hAnsi="Trebuchet MS"/>
          <w:szCs w:val="24"/>
        </w:rPr>
        <w:t xml:space="preserve">met </w:t>
      </w:r>
      <w:r w:rsidR="00381C35">
        <w:rPr>
          <w:rFonts w:ascii="Trebuchet MS" w:hAnsi="Trebuchet MS"/>
          <w:szCs w:val="24"/>
        </w:rPr>
        <w:t xml:space="preserve">with Neil Rennick, Director of Justice within the Scottish Government alongside </w:t>
      </w:r>
      <w:r w:rsidR="00BC5CE7">
        <w:rPr>
          <w:rFonts w:ascii="Trebuchet MS" w:hAnsi="Trebuchet MS"/>
          <w:szCs w:val="24"/>
        </w:rPr>
        <w:t xml:space="preserve">Denise Swanson, Head of Access to Justice to discuss contingency planning in respect of duty solicitor scheme withdrawals. </w:t>
      </w:r>
    </w:p>
    <w:p w14:paraId="19316DA3" w14:textId="3C6664F5" w:rsidR="005E7150" w:rsidRDefault="005E7150" w:rsidP="00F2206C">
      <w:pPr>
        <w:jc w:val="both"/>
        <w:rPr>
          <w:rFonts w:ascii="Trebuchet MS" w:hAnsi="Trebuchet MS"/>
          <w:b/>
          <w:szCs w:val="24"/>
        </w:rPr>
      </w:pPr>
    </w:p>
    <w:p w14:paraId="41E6E062" w14:textId="6EBBC047" w:rsidR="00B02BE6" w:rsidRDefault="00A11E01" w:rsidP="00F2206C">
      <w:pPr>
        <w:jc w:val="both"/>
        <w:rPr>
          <w:rFonts w:ascii="Trebuchet MS" w:hAnsi="Trebuchet MS"/>
          <w:i/>
          <w:szCs w:val="24"/>
        </w:rPr>
      </w:pPr>
      <w:r w:rsidRPr="00354DA3">
        <w:rPr>
          <w:rFonts w:ascii="Trebuchet MS" w:hAnsi="Trebuchet MS"/>
          <w:b/>
          <w:szCs w:val="24"/>
        </w:rPr>
        <w:t xml:space="preserve">SCOTTISH GOVERNMENT, </w:t>
      </w:r>
      <w:r w:rsidR="00984E32" w:rsidRPr="00FE2C6B">
        <w:rPr>
          <w:rFonts w:ascii="Trebuchet MS" w:hAnsi="Trebuchet MS"/>
          <w:b/>
          <w:szCs w:val="24"/>
        </w:rPr>
        <w:t xml:space="preserve">HEAD OF ACCESS TO </w:t>
      </w:r>
      <w:r w:rsidR="00826329" w:rsidRPr="00FE2C6B">
        <w:rPr>
          <w:rFonts w:ascii="Trebuchet MS" w:hAnsi="Trebuchet MS"/>
          <w:b/>
          <w:szCs w:val="24"/>
        </w:rPr>
        <w:t>JUSTICE</w:t>
      </w:r>
      <w:r w:rsidR="00826329" w:rsidRPr="00354DA3">
        <w:rPr>
          <w:rFonts w:ascii="Trebuchet MS" w:hAnsi="Trebuchet MS"/>
          <w:b/>
          <w:szCs w:val="24"/>
        </w:rPr>
        <w:t>,</w:t>
      </w:r>
      <w:r w:rsidR="00984E32">
        <w:rPr>
          <w:rFonts w:ascii="Trebuchet MS" w:hAnsi="Trebuchet MS"/>
          <w:b/>
          <w:szCs w:val="24"/>
        </w:rPr>
        <w:t xml:space="preserve"> </w:t>
      </w:r>
      <w:r w:rsidRPr="00354DA3">
        <w:rPr>
          <w:rFonts w:ascii="Trebuchet MS" w:hAnsi="Trebuchet MS"/>
          <w:b/>
          <w:szCs w:val="24"/>
        </w:rPr>
        <w:t>JUSTICE DIRECTORATE</w:t>
      </w:r>
      <w:r w:rsidR="009C2258" w:rsidRPr="009C2258">
        <w:rPr>
          <w:rFonts w:ascii="Trebuchet MS" w:hAnsi="Trebuchet MS"/>
          <w:szCs w:val="24"/>
        </w:rPr>
        <w:t>:</w:t>
      </w:r>
    </w:p>
    <w:p w14:paraId="4442C2C5" w14:textId="32670713" w:rsidR="00B74002" w:rsidRDefault="00D84AB5" w:rsidP="0026652F">
      <w:pPr>
        <w:rPr>
          <w:rFonts w:ascii="Trebuchet MS" w:hAnsi="Trebuchet MS"/>
          <w:szCs w:val="24"/>
        </w:rPr>
      </w:pPr>
      <w:r>
        <w:rPr>
          <w:rFonts w:ascii="Trebuchet MS" w:hAnsi="Trebuchet MS"/>
          <w:b/>
          <w:szCs w:val="24"/>
        </w:rPr>
        <w:t xml:space="preserve">On 29 March </w:t>
      </w:r>
      <w:r w:rsidRPr="009C2258">
        <w:rPr>
          <w:rFonts w:ascii="Trebuchet MS" w:hAnsi="Trebuchet MS"/>
          <w:szCs w:val="24"/>
        </w:rPr>
        <w:t xml:space="preserve">and </w:t>
      </w:r>
      <w:r>
        <w:rPr>
          <w:rFonts w:ascii="Trebuchet MS" w:hAnsi="Trebuchet MS"/>
          <w:b/>
          <w:szCs w:val="24"/>
        </w:rPr>
        <w:t xml:space="preserve">27 March </w:t>
      </w:r>
      <w:r w:rsidR="00A11E01" w:rsidRPr="00FE2C6B">
        <w:rPr>
          <w:rFonts w:ascii="Trebuchet MS" w:hAnsi="Trebuchet MS"/>
          <w:szCs w:val="24"/>
        </w:rPr>
        <w:t>Colin Lancaster attended a monthly catch up</w:t>
      </w:r>
      <w:r>
        <w:rPr>
          <w:rFonts w:ascii="Trebuchet MS" w:hAnsi="Trebuchet MS"/>
          <w:szCs w:val="24"/>
        </w:rPr>
        <w:t xml:space="preserve"> meeting</w:t>
      </w:r>
      <w:r w:rsidR="00A11E01" w:rsidRPr="00FE2C6B">
        <w:rPr>
          <w:rFonts w:ascii="Trebuchet MS" w:hAnsi="Trebuchet MS"/>
          <w:szCs w:val="24"/>
        </w:rPr>
        <w:t xml:space="preserve"> with Denise Swanson, Head of Access to Justice Unit, to discuss matters of mutual interest</w:t>
      </w:r>
      <w:r w:rsidR="00F2206C">
        <w:rPr>
          <w:rFonts w:ascii="Trebuchet MS" w:hAnsi="Trebuchet MS"/>
          <w:szCs w:val="24"/>
        </w:rPr>
        <w:t xml:space="preserve"> in relation to legal aid</w:t>
      </w:r>
      <w:r w:rsidR="00A11E01" w:rsidRPr="00FE2C6B">
        <w:rPr>
          <w:rFonts w:ascii="Trebuchet MS" w:hAnsi="Trebuchet MS"/>
          <w:szCs w:val="24"/>
        </w:rPr>
        <w:t xml:space="preserve">. </w:t>
      </w:r>
    </w:p>
    <w:p w14:paraId="358725C4" w14:textId="1CC09D15" w:rsidR="009C2258" w:rsidRDefault="009C2258" w:rsidP="0026652F">
      <w:pPr>
        <w:rPr>
          <w:rFonts w:ascii="Trebuchet MS" w:hAnsi="Trebuchet MS"/>
          <w:szCs w:val="24"/>
        </w:rPr>
      </w:pPr>
    </w:p>
    <w:p w14:paraId="2456F00B" w14:textId="723803D7" w:rsidR="009C2258" w:rsidRPr="009C2258" w:rsidRDefault="009C2258" w:rsidP="0026652F">
      <w:pPr>
        <w:rPr>
          <w:rFonts w:ascii="Trebuchet MS" w:hAnsi="Trebuchet MS"/>
          <w:b/>
          <w:szCs w:val="24"/>
        </w:rPr>
      </w:pPr>
      <w:r w:rsidRPr="00353E57">
        <w:rPr>
          <w:rFonts w:ascii="Trebuchet MS" w:hAnsi="Trebuchet MS"/>
          <w:b/>
          <w:szCs w:val="24"/>
        </w:rPr>
        <w:t>JUSTICE BOARD</w:t>
      </w:r>
      <w:r w:rsidRPr="00353E57">
        <w:rPr>
          <w:rFonts w:ascii="Trebuchet MS" w:hAnsi="Trebuchet MS"/>
          <w:b/>
          <w:i/>
          <w:szCs w:val="24"/>
        </w:rPr>
        <w:t>:</w:t>
      </w:r>
      <w:r>
        <w:rPr>
          <w:rFonts w:ascii="Trebuchet MS" w:hAnsi="Trebuchet MS"/>
          <w:b/>
          <w:i/>
          <w:szCs w:val="24"/>
        </w:rPr>
        <w:t xml:space="preserve"> </w:t>
      </w:r>
      <w:r w:rsidRPr="007B13F4">
        <w:rPr>
          <w:rFonts w:ascii="Trebuchet MS" w:hAnsi="Trebuchet MS"/>
          <w:b/>
          <w:szCs w:val="24"/>
        </w:rPr>
        <w:t xml:space="preserve">On </w:t>
      </w:r>
      <w:r>
        <w:rPr>
          <w:rFonts w:ascii="Trebuchet MS" w:hAnsi="Trebuchet MS"/>
          <w:b/>
          <w:szCs w:val="24"/>
        </w:rPr>
        <w:t>21 April</w:t>
      </w:r>
      <w:r>
        <w:rPr>
          <w:rFonts w:ascii="Trebuchet MS" w:hAnsi="Trebuchet MS"/>
          <w:szCs w:val="24"/>
        </w:rPr>
        <w:t xml:space="preserve"> Colin Lancaster attended the Justice Board on Teams. The Meeting</w:t>
      </w:r>
      <w:r w:rsidRPr="00353E57">
        <w:rPr>
          <w:rFonts w:ascii="Trebuchet MS" w:hAnsi="Trebuchet MS"/>
          <w:szCs w:val="24"/>
        </w:rPr>
        <w:t xml:space="preserve"> focused on a session w</w:t>
      </w:r>
      <w:r>
        <w:rPr>
          <w:rFonts w:ascii="Trebuchet MS" w:hAnsi="Trebuchet MS"/>
          <w:szCs w:val="24"/>
        </w:rPr>
        <w:t xml:space="preserve">ith the Chief Inspectors in the justice </w:t>
      </w:r>
      <w:r w:rsidRPr="00353E57">
        <w:rPr>
          <w:rFonts w:ascii="Trebuchet MS" w:hAnsi="Trebuchet MS"/>
          <w:szCs w:val="24"/>
        </w:rPr>
        <w:t xml:space="preserve">system </w:t>
      </w:r>
      <w:r>
        <w:rPr>
          <w:rFonts w:ascii="Trebuchet MS" w:hAnsi="Trebuchet MS"/>
          <w:szCs w:val="24"/>
        </w:rPr>
        <w:t>providing a presentation on</w:t>
      </w:r>
      <w:r w:rsidRPr="00353E57">
        <w:rPr>
          <w:rFonts w:ascii="Trebuchet MS" w:hAnsi="Trebuchet MS"/>
          <w:szCs w:val="24"/>
        </w:rPr>
        <w:t xml:space="preserve"> work plans and thematic issues; emerging and cross-cutting themes</w:t>
      </w:r>
      <w:r>
        <w:rPr>
          <w:rFonts w:ascii="Trebuchet MS" w:hAnsi="Trebuchet MS"/>
          <w:szCs w:val="24"/>
        </w:rPr>
        <w:t>.</w:t>
      </w:r>
    </w:p>
    <w:p w14:paraId="4CB34FB3" w14:textId="160559BA" w:rsidR="00F2206C" w:rsidRDefault="00F2206C" w:rsidP="00F2206C">
      <w:pPr>
        <w:jc w:val="both"/>
        <w:rPr>
          <w:rFonts w:ascii="Trebuchet MS" w:hAnsi="Trebuchet MS"/>
          <w:szCs w:val="24"/>
        </w:rPr>
      </w:pPr>
    </w:p>
    <w:p w14:paraId="5C7FCD62" w14:textId="77777777" w:rsidR="00F2206C" w:rsidRDefault="00F2206C" w:rsidP="00F2206C">
      <w:pPr>
        <w:jc w:val="both"/>
        <w:rPr>
          <w:rFonts w:ascii="Trebuchet MS" w:hAnsi="Trebuchet MS"/>
          <w:b/>
          <w:szCs w:val="24"/>
        </w:rPr>
      </w:pPr>
      <w:r w:rsidRPr="00354DA3">
        <w:rPr>
          <w:rFonts w:ascii="Trebuchet MS" w:hAnsi="Trebuchet MS"/>
          <w:b/>
          <w:szCs w:val="24"/>
        </w:rPr>
        <w:t xml:space="preserve">SCOTTISH GOVERNMENT, </w:t>
      </w:r>
      <w:r w:rsidRPr="00FE2C6B">
        <w:rPr>
          <w:rFonts w:ascii="Trebuchet MS" w:hAnsi="Trebuchet MS"/>
          <w:b/>
          <w:szCs w:val="24"/>
        </w:rPr>
        <w:t>ACCESS TO JUSTICE</w:t>
      </w:r>
      <w:r w:rsidRPr="00354DA3">
        <w:rPr>
          <w:rFonts w:ascii="Trebuchet MS" w:hAnsi="Trebuchet MS"/>
          <w:b/>
          <w:szCs w:val="24"/>
        </w:rPr>
        <w:t>,</w:t>
      </w:r>
      <w:r>
        <w:rPr>
          <w:rFonts w:ascii="Trebuchet MS" w:hAnsi="Trebuchet MS"/>
          <w:b/>
          <w:szCs w:val="24"/>
        </w:rPr>
        <w:t xml:space="preserve"> </w:t>
      </w:r>
      <w:r w:rsidRPr="00354DA3">
        <w:rPr>
          <w:rFonts w:ascii="Trebuchet MS" w:hAnsi="Trebuchet MS"/>
          <w:b/>
          <w:szCs w:val="24"/>
        </w:rPr>
        <w:t>JUSTICE DIRECTORATE</w:t>
      </w:r>
      <w:r>
        <w:rPr>
          <w:rFonts w:ascii="Trebuchet MS" w:hAnsi="Trebuchet MS"/>
          <w:b/>
          <w:szCs w:val="24"/>
        </w:rPr>
        <w:t xml:space="preserve">: </w:t>
      </w:r>
    </w:p>
    <w:p w14:paraId="664FE3EC" w14:textId="7BC2D7B6" w:rsidR="00F2206C" w:rsidRDefault="00F2206C" w:rsidP="0026652F">
      <w:pPr>
        <w:rPr>
          <w:rFonts w:ascii="Trebuchet MS" w:hAnsi="Trebuchet MS"/>
          <w:szCs w:val="24"/>
        </w:rPr>
      </w:pPr>
      <w:r w:rsidRPr="009C2258">
        <w:rPr>
          <w:rFonts w:ascii="Trebuchet MS" w:hAnsi="Trebuchet MS"/>
          <w:b/>
          <w:szCs w:val="24"/>
        </w:rPr>
        <w:t>On 29 April</w:t>
      </w:r>
      <w:r>
        <w:rPr>
          <w:rFonts w:ascii="Trebuchet MS" w:hAnsi="Trebuchet MS"/>
          <w:szCs w:val="24"/>
        </w:rPr>
        <w:t xml:space="preserve"> Colin Lancaster met with Justin Haccius and Shona Urquhart of the Scottish’s Governments </w:t>
      </w:r>
      <w:r w:rsidR="003D4DAF">
        <w:rPr>
          <w:rFonts w:ascii="Trebuchet MS" w:hAnsi="Trebuchet MS"/>
          <w:szCs w:val="24"/>
        </w:rPr>
        <w:t xml:space="preserve">Access to Justice Unit </w:t>
      </w:r>
      <w:r>
        <w:rPr>
          <w:rFonts w:ascii="Trebuchet MS" w:hAnsi="Trebuchet MS"/>
          <w:szCs w:val="24"/>
        </w:rPr>
        <w:t xml:space="preserve">to discuss escalation in action being taken by private solicitors in relation to SSBA announcement of withdrawals from S1 Domestic Abuse cases and contingency planning.  </w:t>
      </w:r>
    </w:p>
    <w:p w14:paraId="4D879BCC" w14:textId="6C848173" w:rsidR="00500ACB" w:rsidRDefault="00500ACB" w:rsidP="00F2206C">
      <w:pPr>
        <w:jc w:val="both"/>
        <w:rPr>
          <w:rFonts w:ascii="Trebuchet MS" w:hAnsi="Trebuchet MS"/>
          <w:b/>
          <w:szCs w:val="24"/>
        </w:rPr>
      </w:pPr>
    </w:p>
    <w:p w14:paraId="392DD5B8" w14:textId="737DB8AC" w:rsidR="00394A89" w:rsidRPr="00FE2C6B" w:rsidRDefault="00354DA3" w:rsidP="0026652F">
      <w:pPr>
        <w:rPr>
          <w:rFonts w:ascii="Trebuchet MS" w:hAnsi="Trebuchet MS"/>
          <w:szCs w:val="24"/>
        </w:rPr>
      </w:pPr>
      <w:r w:rsidRPr="00354DA3">
        <w:rPr>
          <w:rFonts w:ascii="Trebuchet MS" w:hAnsi="Trebuchet MS"/>
          <w:b/>
          <w:szCs w:val="24"/>
        </w:rPr>
        <w:t>CRIMINAL JUSTICE BOARD</w:t>
      </w:r>
      <w:r w:rsidR="009C2258" w:rsidRPr="009C2258">
        <w:rPr>
          <w:rFonts w:ascii="Trebuchet MS" w:hAnsi="Trebuchet MS"/>
          <w:szCs w:val="24"/>
        </w:rPr>
        <w:t>:</w:t>
      </w:r>
      <w:r w:rsidR="00E4606E" w:rsidRPr="001A2B3D">
        <w:rPr>
          <w:rFonts w:ascii="Trebuchet MS" w:hAnsi="Trebuchet MS"/>
          <w:i/>
          <w:szCs w:val="24"/>
        </w:rPr>
        <w:t xml:space="preserve"> </w:t>
      </w:r>
      <w:r w:rsidR="00E4606E" w:rsidRPr="00FE2C6B">
        <w:rPr>
          <w:rFonts w:ascii="Trebuchet MS" w:hAnsi="Trebuchet MS"/>
          <w:szCs w:val="24"/>
        </w:rPr>
        <w:t>Colin Lancaster attends fortnightly meetings with other justice stakeholder bodies. These sessions are particularly focussed on the Recover, Renew, Transform programme which is reviewing how the system operates to ensure a resilient, effective justice system now and for the future.</w:t>
      </w:r>
    </w:p>
    <w:p w14:paraId="6EA3C40A" w14:textId="6CDAF099" w:rsidR="00981EDF" w:rsidRPr="006968D5" w:rsidRDefault="00354DA3" w:rsidP="0026652F">
      <w:r w:rsidRPr="00354DA3">
        <w:rPr>
          <w:rFonts w:ascii="Trebuchet MS" w:hAnsi="Trebuchet MS"/>
          <w:b/>
          <w:szCs w:val="24"/>
        </w:rPr>
        <w:lastRenderedPageBreak/>
        <w:t>SCOTTISH CIVIL JUSTICE COUNCIL:</w:t>
      </w:r>
      <w:r>
        <w:rPr>
          <w:rFonts w:ascii="Trebuchet MS" w:hAnsi="Trebuchet MS"/>
          <w:i/>
          <w:szCs w:val="24"/>
        </w:rPr>
        <w:t xml:space="preserve"> </w:t>
      </w:r>
      <w:r w:rsidR="0052688F" w:rsidRPr="009C2258">
        <w:rPr>
          <w:rFonts w:ascii="Trebuchet MS" w:hAnsi="Trebuchet MS"/>
          <w:b/>
          <w:szCs w:val="24"/>
        </w:rPr>
        <w:t>on 25 April</w:t>
      </w:r>
      <w:r w:rsidR="0052688F">
        <w:rPr>
          <w:rFonts w:ascii="Trebuchet MS" w:hAnsi="Trebuchet MS"/>
          <w:szCs w:val="24"/>
        </w:rPr>
        <w:t xml:space="preserve"> </w:t>
      </w:r>
      <w:r w:rsidR="0052688F" w:rsidRPr="0052688F">
        <w:rPr>
          <w:rFonts w:ascii="Trebuchet MS" w:hAnsi="Trebuchet MS"/>
          <w:szCs w:val="24"/>
        </w:rPr>
        <w:t xml:space="preserve">Colin Lancaster </w:t>
      </w:r>
      <w:r w:rsidR="0052688F">
        <w:rPr>
          <w:rFonts w:ascii="Trebuchet MS" w:hAnsi="Trebuchet MS"/>
          <w:szCs w:val="24"/>
        </w:rPr>
        <w:t>attended</w:t>
      </w:r>
      <w:r w:rsidR="0052688F" w:rsidRPr="0052688F">
        <w:rPr>
          <w:rFonts w:ascii="Trebuchet MS" w:hAnsi="Trebuchet MS"/>
          <w:szCs w:val="24"/>
        </w:rPr>
        <w:t xml:space="preserve"> the Scottish Civil Justice Council gathering at the Apex Hotel in Edinburgh City Centre, with the agenda including an Age of Criminal Responsibility update, Justice System reforms and rules review/proposals.</w:t>
      </w:r>
    </w:p>
    <w:p w14:paraId="0307C136" w14:textId="7E37F5E2" w:rsidR="00354DA3" w:rsidRDefault="00354DA3" w:rsidP="00F2206C">
      <w:pPr>
        <w:jc w:val="both"/>
        <w:rPr>
          <w:rFonts w:ascii="Trebuchet MS" w:hAnsi="Trebuchet MS"/>
          <w:i/>
          <w:szCs w:val="24"/>
        </w:rPr>
      </w:pPr>
    </w:p>
    <w:p w14:paraId="596EAF30" w14:textId="09A739D3" w:rsidR="0091363A" w:rsidRPr="0091363A" w:rsidRDefault="0091363A" w:rsidP="0026652F">
      <w:pPr>
        <w:rPr>
          <w:rFonts w:ascii="Trebuchet MS" w:hAnsi="Trebuchet MS"/>
          <w:szCs w:val="24"/>
        </w:rPr>
      </w:pPr>
      <w:r w:rsidRPr="00FE2C6B">
        <w:rPr>
          <w:rFonts w:ascii="Trebuchet MS" w:hAnsi="Trebuchet MS"/>
          <w:b/>
          <w:szCs w:val="24"/>
        </w:rPr>
        <w:t xml:space="preserve">SCOTTISH CIVIL JUSTICE COUNCIL’S </w:t>
      </w:r>
      <w:r>
        <w:rPr>
          <w:rFonts w:ascii="Trebuchet MS" w:hAnsi="Trebuchet MS"/>
          <w:b/>
          <w:szCs w:val="24"/>
        </w:rPr>
        <w:t xml:space="preserve">FAMILY LAW COMMITTEE: </w:t>
      </w:r>
      <w:r w:rsidRPr="009C2258">
        <w:rPr>
          <w:rFonts w:ascii="Trebuchet MS" w:hAnsi="Trebuchet MS"/>
          <w:b/>
          <w:szCs w:val="24"/>
        </w:rPr>
        <w:t>On 5</w:t>
      </w:r>
      <w:r w:rsidR="0026652F" w:rsidRPr="009C2258">
        <w:rPr>
          <w:rFonts w:ascii="Trebuchet MS" w:hAnsi="Trebuchet MS"/>
          <w:b/>
          <w:szCs w:val="24"/>
        </w:rPr>
        <w:t xml:space="preserve"> April</w:t>
      </w:r>
      <w:r w:rsidR="0026652F">
        <w:rPr>
          <w:rFonts w:ascii="Trebuchet MS" w:hAnsi="Trebuchet MS"/>
          <w:szCs w:val="24"/>
        </w:rPr>
        <w:t xml:space="preserve">, Marie-Louise Fox </w:t>
      </w:r>
      <w:r>
        <w:rPr>
          <w:rFonts w:ascii="Trebuchet MS" w:hAnsi="Trebuchet MS"/>
          <w:szCs w:val="24"/>
        </w:rPr>
        <w:t>attended</w:t>
      </w:r>
      <w:r w:rsidRPr="0091363A">
        <w:rPr>
          <w:rFonts w:ascii="Trebuchet MS" w:hAnsi="Trebuchet MS"/>
          <w:szCs w:val="24"/>
        </w:rPr>
        <w:t xml:space="preserve"> the latest Scottish Civic Justice Council’s Family Law</w:t>
      </w:r>
      <w:r w:rsidR="0026652F">
        <w:rPr>
          <w:rFonts w:ascii="Trebuchet MS" w:hAnsi="Trebuchet MS"/>
          <w:szCs w:val="24"/>
        </w:rPr>
        <w:t xml:space="preserve"> Committee on Webex, which </w:t>
      </w:r>
      <w:r w:rsidRPr="0091363A">
        <w:rPr>
          <w:rFonts w:ascii="Trebuchet MS" w:hAnsi="Trebuchet MS"/>
          <w:szCs w:val="24"/>
        </w:rPr>
        <w:t>discuss</w:t>
      </w:r>
      <w:r w:rsidR="0026652F">
        <w:rPr>
          <w:rFonts w:ascii="Trebuchet MS" w:hAnsi="Trebuchet MS"/>
          <w:szCs w:val="24"/>
        </w:rPr>
        <w:t>ed</w:t>
      </w:r>
      <w:r w:rsidRPr="0091363A">
        <w:rPr>
          <w:rFonts w:ascii="Trebuchet MS" w:hAnsi="Trebuchet MS"/>
          <w:szCs w:val="24"/>
        </w:rPr>
        <w:t xml:space="preserve"> and review</w:t>
      </w:r>
      <w:r w:rsidR="0026652F">
        <w:rPr>
          <w:rFonts w:ascii="Trebuchet MS" w:hAnsi="Trebuchet MS"/>
          <w:szCs w:val="24"/>
        </w:rPr>
        <w:t>ed</w:t>
      </w:r>
      <w:r w:rsidRPr="0091363A">
        <w:rPr>
          <w:rFonts w:ascii="Trebuchet MS" w:hAnsi="Trebuchet MS"/>
          <w:szCs w:val="24"/>
        </w:rPr>
        <w:t xml:space="preserve"> the latest updates and issues in relation to family actions and proceedings relating to children.</w:t>
      </w:r>
    </w:p>
    <w:p w14:paraId="6F298CC7" w14:textId="77777777" w:rsidR="0091363A" w:rsidRDefault="0091363A" w:rsidP="00F2206C">
      <w:pPr>
        <w:jc w:val="both"/>
        <w:rPr>
          <w:rFonts w:ascii="Trebuchet MS" w:hAnsi="Trebuchet MS"/>
          <w:b/>
          <w:szCs w:val="24"/>
        </w:rPr>
      </w:pPr>
    </w:p>
    <w:p w14:paraId="302414F5" w14:textId="44FF56F1" w:rsidR="007E3F6E" w:rsidRDefault="007E3F6E" w:rsidP="0026652F">
      <w:pPr>
        <w:rPr>
          <w:rFonts w:ascii="Trebuchet MS" w:hAnsi="Trebuchet MS"/>
          <w:szCs w:val="24"/>
        </w:rPr>
      </w:pPr>
      <w:r w:rsidRPr="00FE2C6B">
        <w:rPr>
          <w:rFonts w:ascii="Trebuchet MS" w:hAnsi="Trebuchet MS"/>
          <w:b/>
          <w:szCs w:val="24"/>
        </w:rPr>
        <w:t xml:space="preserve">SCOTTISH CIVIL JUSTICE COUNCIL’S </w:t>
      </w:r>
      <w:r w:rsidRPr="0091363A">
        <w:rPr>
          <w:rFonts w:ascii="Trebuchet MS" w:hAnsi="Trebuchet MS"/>
          <w:b/>
          <w:szCs w:val="24"/>
        </w:rPr>
        <w:t>PERSONAL INJURY COMMITTEE:</w:t>
      </w:r>
      <w:r>
        <w:rPr>
          <w:rFonts w:ascii="Trebuchet MS" w:hAnsi="Trebuchet MS"/>
          <w:szCs w:val="24"/>
        </w:rPr>
        <w:t xml:space="preserve"> </w:t>
      </w:r>
      <w:r w:rsidRPr="009C2258">
        <w:rPr>
          <w:rFonts w:ascii="Trebuchet MS" w:hAnsi="Trebuchet MS"/>
          <w:b/>
          <w:szCs w:val="24"/>
        </w:rPr>
        <w:t>On 4 A</w:t>
      </w:r>
      <w:r w:rsidR="0026652F" w:rsidRPr="009C2258">
        <w:rPr>
          <w:rFonts w:ascii="Trebuchet MS" w:hAnsi="Trebuchet MS"/>
          <w:b/>
          <w:szCs w:val="24"/>
        </w:rPr>
        <w:t>pril</w:t>
      </w:r>
      <w:r w:rsidR="0026652F">
        <w:rPr>
          <w:rFonts w:ascii="Trebuchet MS" w:hAnsi="Trebuchet MS"/>
          <w:szCs w:val="24"/>
        </w:rPr>
        <w:t>, Marie-Louise Fox attended</w:t>
      </w:r>
      <w:r w:rsidRPr="0091363A">
        <w:rPr>
          <w:rFonts w:ascii="Trebuchet MS" w:hAnsi="Trebuchet MS"/>
          <w:szCs w:val="24"/>
        </w:rPr>
        <w:t xml:space="preserve"> the latest Scottish Civil Justice Council’s Personal Injury Co</w:t>
      </w:r>
      <w:r>
        <w:rPr>
          <w:rFonts w:ascii="Trebuchet MS" w:hAnsi="Trebuchet MS"/>
          <w:szCs w:val="24"/>
        </w:rPr>
        <w:t xml:space="preserve">mmittee on Webex, which reviewed </w:t>
      </w:r>
      <w:r w:rsidRPr="0091363A">
        <w:rPr>
          <w:rFonts w:ascii="Trebuchet MS" w:hAnsi="Trebuchet MS"/>
          <w:szCs w:val="24"/>
        </w:rPr>
        <w:t>practice and procedure to be followed in the Scottish civil courts, in relation to personal injury actions.</w:t>
      </w:r>
    </w:p>
    <w:p w14:paraId="2F44FB12" w14:textId="77777777" w:rsidR="007E3F6E" w:rsidRDefault="007E3F6E" w:rsidP="00F2206C">
      <w:pPr>
        <w:jc w:val="both"/>
        <w:rPr>
          <w:rFonts w:ascii="Trebuchet MS" w:hAnsi="Trebuchet MS"/>
          <w:b/>
          <w:szCs w:val="24"/>
        </w:rPr>
      </w:pPr>
    </w:p>
    <w:p w14:paraId="5BD31D4B" w14:textId="2FFF8E24" w:rsidR="00826329" w:rsidRPr="00826329" w:rsidRDefault="0052688F" w:rsidP="0026652F">
      <w:pPr>
        <w:rPr>
          <w:rFonts w:ascii="Trebuchet MS" w:hAnsi="Trebuchet MS"/>
          <w:szCs w:val="24"/>
        </w:rPr>
      </w:pPr>
      <w:r w:rsidRPr="00FE2C6B">
        <w:rPr>
          <w:rFonts w:ascii="Trebuchet MS" w:hAnsi="Trebuchet MS"/>
          <w:b/>
          <w:szCs w:val="24"/>
        </w:rPr>
        <w:t xml:space="preserve">SCOTTISH CIVIL JUSTICE COUNCIL’S </w:t>
      </w:r>
      <w:r>
        <w:rPr>
          <w:rFonts w:ascii="Trebuchet MS" w:hAnsi="Trebuchet MS"/>
          <w:b/>
          <w:szCs w:val="24"/>
        </w:rPr>
        <w:t xml:space="preserve">RULES REWRITE COMMITTEE: </w:t>
      </w:r>
      <w:r w:rsidR="00353E57" w:rsidRPr="009C2258">
        <w:rPr>
          <w:rFonts w:ascii="Trebuchet MS" w:hAnsi="Trebuchet MS"/>
          <w:b/>
          <w:szCs w:val="24"/>
        </w:rPr>
        <w:t>On</w:t>
      </w:r>
      <w:r w:rsidRPr="009C2258">
        <w:rPr>
          <w:rFonts w:ascii="Trebuchet MS" w:hAnsi="Trebuchet MS"/>
          <w:b/>
          <w:szCs w:val="24"/>
        </w:rPr>
        <w:t xml:space="preserve"> 26 </w:t>
      </w:r>
      <w:r w:rsidR="007E3F6E" w:rsidRPr="009C2258">
        <w:rPr>
          <w:rFonts w:ascii="Trebuchet MS" w:hAnsi="Trebuchet MS"/>
          <w:b/>
          <w:szCs w:val="24"/>
        </w:rPr>
        <w:t>April</w:t>
      </w:r>
      <w:r w:rsidR="007E3F6E" w:rsidRPr="0052688F">
        <w:rPr>
          <w:rFonts w:ascii="Trebuchet MS" w:hAnsi="Trebuchet MS"/>
          <w:szCs w:val="24"/>
        </w:rPr>
        <w:t xml:space="preserve"> Ian</w:t>
      </w:r>
      <w:r w:rsidRPr="0052688F">
        <w:rPr>
          <w:rFonts w:ascii="Trebuchet MS" w:hAnsi="Trebuchet MS"/>
          <w:szCs w:val="24"/>
        </w:rPr>
        <w:t xml:space="preserve"> Dickson </w:t>
      </w:r>
      <w:r>
        <w:rPr>
          <w:rFonts w:ascii="Trebuchet MS" w:hAnsi="Trebuchet MS"/>
          <w:szCs w:val="24"/>
        </w:rPr>
        <w:t xml:space="preserve">virtually </w:t>
      </w:r>
      <w:r w:rsidR="009C2258">
        <w:rPr>
          <w:rFonts w:ascii="Trebuchet MS" w:hAnsi="Trebuchet MS"/>
          <w:szCs w:val="24"/>
        </w:rPr>
        <w:t xml:space="preserve">attended </w:t>
      </w:r>
      <w:r w:rsidR="009C2258" w:rsidRPr="0052688F">
        <w:rPr>
          <w:rFonts w:ascii="Trebuchet MS" w:hAnsi="Trebuchet MS"/>
          <w:szCs w:val="24"/>
        </w:rPr>
        <w:t>the</w:t>
      </w:r>
      <w:r w:rsidRPr="0052688F">
        <w:rPr>
          <w:rFonts w:ascii="Trebuchet MS" w:hAnsi="Trebuchet MS"/>
          <w:szCs w:val="24"/>
        </w:rPr>
        <w:t xml:space="preserve"> latest meeting of the Scottish Civil Justice Council’s Rules Rewrite working group.</w:t>
      </w:r>
      <w:r w:rsidR="0091363A" w:rsidRPr="0052688F">
        <w:rPr>
          <w:rFonts w:ascii="Trebuchet MS" w:hAnsi="Trebuchet MS"/>
          <w:szCs w:val="24"/>
        </w:rPr>
        <w:t xml:space="preserve"> </w:t>
      </w:r>
    </w:p>
    <w:p w14:paraId="208A44F7" w14:textId="77777777" w:rsidR="00826329" w:rsidRDefault="00826329" w:rsidP="00F2206C">
      <w:pPr>
        <w:jc w:val="both"/>
        <w:rPr>
          <w:rFonts w:ascii="Trebuchet MS" w:hAnsi="Trebuchet MS"/>
          <w:b/>
          <w:szCs w:val="24"/>
        </w:rPr>
      </w:pPr>
    </w:p>
    <w:p w14:paraId="556A851A" w14:textId="2AAE6E31" w:rsidR="00B02BE6" w:rsidRPr="001375C3" w:rsidRDefault="001375C3" w:rsidP="0026652F">
      <w:pPr>
        <w:rPr>
          <w:rFonts w:ascii="Trebuchet MS" w:hAnsi="Trebuchet MS"/>
          <w:szCs w:val="24"/>
        </w:rPr>
      </w:pPr>
      <w:r w:rsidRPr="00381C35">
        <w:rPr>
          <w:rFonts w:ascii="Trebuchet MS" w:hAnsi="Trebuchet MS"/>
          <w:b/>
          <w:szCs w:val="24"/>
        </w:rPr>
        <w:t xml:space="preserve">SCOTTISH GOVERNMENT’S </w:t>
      </w:r>
      <w:r>
        <w:rPr>
          <w:rFonts w:ascii="Trebuchet MS" w:hAnsi="Trebuchet MS"/>
          <w:b/>
          <w:szCs w:val="24"/>
        </w:rPr>
        <w:t xml:space="preserve">SINGLE JUDGE PILOT GROUP: </w:t>
      </w:r>
      <w:r w:rsidRPr="009C2258">
        <w:rPr>
          <w:rFonts w:ascii="Trebuchet MS" w:hAnsi="Trebuchet MS"/>
          <w:b/>
          <w:szCs w:val="24"/>
        </w:rPr>
        <w:t>On 21 April</w:t>
      </w:r>
      <w:r w:rsidRPr="001375C3">
        <w:rPr>
          <w:rFonts w:ascii="Trebuchet MS" w:hAnsi="Trebuchet MS"/>
          <w:szCs w:val="24"/>
        </w:rPr>
        <w:t xml:space="preserve">, Marie-Louise Fox </w:t>
      </w:r>
      <w:r>
        <w:rPr>
          <w:rFonts w:ascii="Trebuchet MS" w:hAnsi="Trebuchet MS"/>
          <w:szCs w:val="24"/>
        </w:rPr>
        <w:t>attended the</w:t>
      </w:r>
      <w:r w:rsidRPr="001375C3">
        <w:rPr>
          <w:rFonts w:ascii="Trebuchet MS" w:hAnsi="Trebuchet MS"/>
          <w:szCs w:val="24"/>
        </w:rPr>
        <w:t xml:space="preserve"> Scottish Government’s ‘Single judge pilot’ meeting alongside other justice stakeholders, with representatives from victims’ rights groups such as Victim Support and Rape Crisis Scotland.</w:t>
      </w:r>
    </w:p>
    <w:p w14:paraId="0371C2FA" w14:textId="77777777" w:rsidR="00B02BE6" w:rsidRDefault="00B02BE6" w:rsidP="00F2206C">
      <w:pPr>
        <w:jc w:val="both"/>
        <w:rPr>
          <w:rFonts w:ascii="Trebuchet MS" w:hAnsi="Trebuchet MS"/>
          <w:szCs w:val="24"/>
        </w:rPr>
      </w:pPr>
    </w:p>
    <w:p w14:paraId="0E8858C2" w14:textId="0E12FB34" w:rsidR="00381C35" w:rsidRPr="009C2258" w:rsidRDefault="003C712E" w:rsidP="009C2258">
      <w:pPr>
        <w:rPr>
          <w:rFonts w:ascii="Trebuchet MS" w:hAnsi="Trebuchet MS"/>
          <w:szCs w:val="24"/>
        </w:rPr>
      </w:pPr>
      <w:r w:rsidRPr="00FE2C6B">
        <w:rPr>
          <w:rFonts w:ascii="Trebuchet MS" w:hAnsi="Trebuchet MS"/>
          <w:b/>
          <w:szCs w:val="24"/>
        </w:rPr>
        <w:t>SCOTTISH GOVERNMENT’S STRATEGIC LEADS GROUP</w:t>
      </w:r>
      <w:r>
        <w:rPr>
          <w:rFonts w:ascii="Trebuchet MS" w:hAnsi="Trebuchet MS"/>
          <w:b/>
          <w:i/>
          <w:szCs w:val="24"/>
        </w:rPr>
        <w:t xml:space="preserve">: </w:t>
      </w:r>
      <w:r w:rsidR="009C2258">
        <w:rPr>
          <w:rFonts w:ascii="Trebuchet MS" w:hAnsi="Trebuchet MS"/>
          <w:szCs w:val="24"/>
        </w:rPr>
        <w:t>Marie-</w:t>
      </w:r>
      <w:r w:rsidRPr="00FE2C6B">
        <w:rPr>
          <w:rFonts w:ascii="Trebuchet MS" w:hAnsi="Trebuchet MS"/>
          <w:szCs w:val="24"/>
        </w:rPr>
        <w:t xml:space="preserve">Louise Fox attended </w:t>
      </w:r>
      <w:r w:rsidR="00A92779">
        <w:rPr>
          <w:rFonts w:ascii="Trebuchet MS" w:hAnsi="Trebuchet MS"/>
          <w:szCs w:val="24"/>
        </w:rPr>
        <w:t xml:space="preserve">fortnightly </w:t>
      </w:r>
      <w:r w:rsidR="00C82066" w:rsidRPr="00FE2C6B">
        <w:rPr>
          <w:rFonts w:ascii="Trebuchet MS" w:hAnsi="Trebuchet MS"/>
          <w:szCs w:val="24"/>
        </w:rPr>
        <w:t>meeting</w:t>
      </w:r>
      <w:r w:rsidR="00A92779">
        <w:rPr>
          <w:rFonts w:ascii="Trebuchet MS" w:hAnsi="Trebuchet MS"/>
          <w:szCs w:val="24"/>
        </w:rPr>
        <w:t>s</w:t>
      </w:r>
      <w:r w:rsidR="00C82066" w:rsidRPr="00FE2C6B">
        <w:rPr>
          <w:rFonts w:ascii="Trebuchet MS" w:hAnsi="Trebuchet MS"/>
          <w:szCs w:val="24"/>
        </w:rPr>
        <w:t xml:space="preserve"> on</w:t>
      </w:r>
      <w:r w:rsidR="007B13F4">
        <w:rPr>
          <w:rFonts w:ascii="Trebuchet MS" w:hAnsi="Trebuchet MS"/>
          <w:szCs w:val="24"/>
        </w:rPr>
        <w:t xml:space="preserve"> Teams. The Group’s focus is</w:t>
      </w:r>
      <w:r w:rsidRPr="00FE2C6B">
        <w:rPr>
          <w:rFonts w:ascii="Trebuchet MS" w:hAnsi="Trebuchet MS"/>
          <w:szCs w:val="24"/>
        </w:rPr>
        <w:t xml:space="preserve"> draft aims and outcomes to be included in the draft Justice Strategy. </w:t>
      </w:r>
      <w:r w:rsidR="009C2258">
        <w:rPr>
          <w:rFonts w:ascii="Trebuchet MS" w:hAnsi="Trebuchet MS"/>
          <w:szCs w:val="24"/>
        </w:rPr>
        <w:br/>
      </w:r>
    </w:p>
    <w:p w14:paraId="4CF01391" w14:textId="6DFB34E8" w:rsidR="00F10C5F" w:rsidRPr="00FE2C6B" w:rsidRDefault="00AF561B" w:rsidP="00F2206C">
      <w:pPr>
        <w:jc w:val="both"/>
        <w:rPr>
          <w:rFonts w:ascii="Trebuchet MS" w:hAnsi="Trebuchet MS"/>
          <w:b/>
          <w:szCs w:val="24"/>
          <w:u w:val="single"/>
        </w:rPr>
      </w:pPr>
      <w:r w:rsidRPr="00FE2C6B">
        <w:rPr>
          <w:rFonts w:ascii="Trebuchet MS" w:hAnsi="Trebuchet MS"/>
          <w:b/>
          <w:szCs w:val="24"/>
          <w:u w:val="single"/>
        </w:rPr>
        <w:t>S</w:t>
      </w:r>
      <w:r w:rsidR="00F10C5F" w:rsidRPr="00FE2C6B">
        <w:rPr>
          <w:rFonts w:ascii="Trebuchet MS" w:hAnsi="Trebuchet MS"/>
          <w:b/>
          <w:szCs w:val="24"/>
          <w:u w:val="single"/>
        </w:rPr>
        <w:t>COTTISH GOVERNMENT – GENERAL</w:t>
      </w:r>
    </w:p>
    <w:p w14:paraId="52F94E83" w14:textId="189C599B" w:rsidR="00381C35" w:rsidRDefault="00381C35" w:rsidP="00F2206C">
      <w:pPr>
        <w:jc w:val="both"/>
        <w:rPr>
          <w:rFonts w:ascii="Trebuchet MS" w:hAnsi="Trebuchet MS"/>
          <w:b/>
          <w:szCs w:val="24"/>
        </w:rPr>
      </w:pPr>
    </w:p>
    <w:p w14:paraId="1DF2B52A" w14:textId="3D5D2515" w:rsidR="00D702A5" w:rsidRPr="00D702A5" w:rsidRDefault="00D702A5" w:rsidP="0026652F">
      <w:pPr>
        <w:spacing w:after="160" w:line="252" w:lineRule="auto"/>
        <w:rPr>
          <w:rFonts w:ascii="Trebuchet MS" w:hAnsi="Trebuchet MS"/>
          <w:szCs w:val="24"/>
        </w:rPr>
      </w:pPr>
      <w:r w:rsidRPr="00FE2C6B">
        <w:rPr>
          <w:rFonts w:ascii="Trebuchet MS" w:hAnsi="Trebuchet MS"/>
          <w:b/>
          <w:szCs w:val="24"/>
        </w:rPr>
        <w:t>SCOTTISH GOVERNMENT</w:t>
      </w:r>
      <w:r>
        <w:rPr>
          <w:rFonts w:ascii="Trebuchet MS" w:hAnsi="Trebuchet MS"/>
          <w:b/>
          <w:szCs w:val="24"/>
        </w:rPr>
        <w:t xml:space="preserve"> SPONSOR TEAM – FINANCE: </w:t>
      </w:r>
      <w:r w:rsidRPr="009C2258">
        <w:rPr>
          <w:rFonts w:ascii="Trebuchet MS" w:hAnsi="Trebuchet MS"/>
          <w:b/>
          <w:szCs w:val="24"/>
        </w:rPr>
        <w:t xml:space="preserve">On Monday 28 </w:t>
      </w:r>
      <w:r w:rsidR="0026652F" w:rsidRPr="009C2258">
        <w:rPr>
          <w:rFonts w:ascii="Trebuchet MS" w:hAnsi="Trebuchet MS"/>
          <w:b/>
          <w:szCs w:val="24"/>
        </w:rPr>
        <w:t>March</w:t>
      </w:r>
      <w:r w:rsidR="0026652F">
        <w:rPr>
          <w:rFonts w:ascii="Trebuchet MS" w:hAnsi="Trebuchet MS"/>
          <w:szCs w:val="24"/>
        </w:rPr>
        <w:t xml:space="preserve"> Colin Lancaster &amp; Graeme H</w:t>
      </w:r>
      <w:r>
        <w:rPr>
          <w:rFonts w:ascii="Trebuchet MS" w:hAnsi="Trebuchet MS"/>
          <w:szCs w:val="24"/>
        </w:rPr>
        <w:t xml:space="preserve">ill met with member of the sponsor team at the Scottish Government to discuss SLAB’s pensions and planning for Graeme’s retirement. </w:t>
      </w:r>
    </w:p>
    <w:p w14:paraId="25809DFD" w14:textId="53C5EFC7" w:rsidR="005846AD" w:rsidRDefault="00C36526" w:rsidP="009C2258">
      <w:pPr>
        <w:spacing w:after="160" w:line="252" w:lineRule="auto"/>
        <w:rPr>
          <w:rFonts w:ascii="Trebuchet MS" w:hAnsi="Trebuchet MS"/>
          <w:szCs w:val="24"/>
        </w:rPr>
      </w:pPr>
      <w:r w:rsidRPr="00FE2C6B">
        <w:rPr>
          <w:rFonts w:ascii="Trebuchet MS" w:hAnsi="Trebuchet MS"/>
          <w:b/>
          <w:szCs w:val="24"/>
        </w:rPr>
        <w:t>SCOTTISH GOVERNMENT</w:t>
      </w:r>
      <w:r w:rsidR="00D702A5">
        <w:rPr>
          <w:rFonts w:ascii="Trebuchet MS" w:hAnsi="Trebuchet MS"/>
          <w:b/>
          <w:szCs w:val="24"/>
        </w:rPr>
        <w:t>’s SPECIALIST COURT WORKING GROUP</w:t>
      </w:r>
      <w:r w:rsidR="009C2258">
        <w:rPr>
          <w:rFonts w:ascii="Trebuchet MS" w:hAnsi="Trebuchet MS"/>
          <w:b/>
          <w:szCs w:val="24"/>
        </w:rPr>
        <w:t>:</w:t>
      </w:r>
      <w:r w:rsidR="00D702A5">
        <w:rPr>
          <w:rFonts w:ascii="Trebuchet MS" w:hAnsi="Trebuchet MS"/>
          <w:b/>
          <w:szCs w:val="24"/>
        </w:rPr>
        <w:t xml:space="preserve"> </w:t>
      </w:r>
      <w:r w:rsidR="00D702A5" w:rsidRPr="009C2258">
        <w:rPr>
          <w:rFonts w:ascii="Trebuchet MS" w:hAnsi="Trebuchet MS"/>
          <w:b/>
          <w:szCs w:val="24"/>
        </w:rPr>
        <w:t>On 1 April</w:t>
      </w:r>
      <w:r w:rsidRPr="00D702A5">
        <w:rPr>
          <w:rFonts w:ascii="Trebuchet MS" w:hAnsi="Trebuchet MS"/>
          <w:szCs w:val="24"/>
        </w:rPr>
        <w:t xml:space="preserve"> </w:t>
      </w:r>
      <w:r w:rsidR="009C2258">
        <w:rPr>
          <w:rFonts w:ascii="Trebuchet MS" w:hAnsi="Trebuchet MS"/>
          <w:szCs w:val="24"/>
        </w:rPr>
        <w:t>Marie-</w:t>
      </w:r>
      <w:r w:rsidR="00D702A5" w:rsidRPr="00D702A5">
        <w:rPr>
          <w:rFonts w:ascii="Trebuchet MS" w:hAnsi="Trebuchet MS"/>
          <w:szCs w:val="24"/>
        </w:rPr>
        <w:t>Louise</w:t>
      </w:r>
      <w:r w:rsidR="009C2258">
        <w:rPr>
          <w:rFonts w:ascii="Trebuchet MS" w:hAnsi="Trebuchet MS"/>
          <w:szCs w:val="24"/>
        </w:rPr>
        <w:t xml:space="preserve"> Fox attended the second meeting of </w:t>
      </w:r>
      <w:r w:rsidR="00D702A5" w:rsidRPr="00D702A5">
        <w:rPr>
          <w:rFonts w:ascii="Trebuchet MS" w:hAnsi="Trebuchet MS"/>
          <w:szCs w:val="24"/>
        </w:rPr>
        <w:t xml:space="preserve">the Specialist Court Working Group </w:t>
      </w:r>
      <w:r w:rsidR="00D702A5">
        <w:rPr>
          <w:rFonts w:ascii="Trebuchet MS" w:hAnsi="Trebuchet MS"/>
          <w:szCs w:val="24"/>
        </w:rPr>
        <w:t xml:space="preserve">meeting organised by Scottish Government </w:t>
      </w:r>
      <w:r w:rsidR="00D702A5" w:rsidRPr="00D702A5">
        <w:rPr>
          <w:rFonts w:ascii="Trebuchet MS" w:hAnsi="Trebuchet MS"/>
          <w:szCs w:val="24"/>
        </w:rPr>
        <w:t xml:space="preserve"> together with other invested justice stakeholders.</w:t>
      </w:r>
    </w:p>
    <w:p w14:paraId="0612BF38" w14:textId="6B8C80DA" w:rsidR="00B02BE6" w:rsidRPr="00D702A5" w:rsidRDefault="00D702A5" w:rsidP="00F2206C">
      <w:pPr>
        <w:jc w:val="both"/>
        <w:rPr>
          <w:rFonts w:ascii="Trebuchet MS" w:hAnsi="Trebuchet MS"/>
          <w:b/>
          <w:bCs/>
          <w:iCs/>
          <w:u w:val="single"/>
        </w:rPr>
      </w:pPr>
      <w:r w:rsidRPr="00D702A5">
        <w:rPr>
          <w:rFonts w:ascii="Trebuchet MS" w:hAnsi="Trebuchet MS"/>
          <w:b/>
          <w:bCs/>
          <w:iCs/>
          <w:u w:val="single"/>
        </w:rPr>
        <w:t xml:space="preserve">SCOTTISH PARLIAMENT </w:t>
      </w:r>
    </w:p>
    <w:p w14:paraId="2F7A5C4F" w14:textId="043410C7" w:rsidR="00286EF9" w:rsidRPr="00D702A5" w:rsidRDefault="00286EF9" w:rsidP="00F2206C">
      <w:pPr>
        <w:jc w:val="both"/>
        <w:rPr>
          <w:rFonts w:ascii="Trebuchet MS" w:hAnsi="Trebuchet MS"/>
          <w:b/>
          <w:bCs/>
          <w:iCs/>
        </w:rPr>
      </w:pPr>
    </w:p>
    <w:p w14:paraId="5C74601B" w14:textId="6DB1FC20" w:rsidR="00286EF9" w:rsidRPr="00D702A5" w:rsidRDefault="0052688F" w:rsidP="0026652F">
      <w:pPr>
        <w:rPr>
          <w:rFonts w:ascii="Trebuchet MS" w:hAnsi="Trebuchet MS"/>
          <w:bCs/>
          <w:iCs/>
        </w:rPr>
      </w:pPr>
      <w:r w:rsidRPr="00D702A5">
        <w:rPr>
          <w:rFonts w:ascii="Trebuchet MS" w:hAnsi="Trebuchet MS"/>
          <w:b/>
          <w:bCs/>
          <w:iCs/>
        </w:rPr>
        <w:t xml:space="preserve">TRANSFORMING SCOTLAND’S JUSTICE SYSTEM: </w:t>
      </w:r>
      <w:r w:rsidR="00D702A5" w:rsidRPr="009C2258">
        <w:rPr>
          <w:rFonts w:ascii="Trebuchet MS" w:hAnsi="Trebuchet MS"/>
          <w:b/>
          <w:bCs/>
          <w:iCs/>
        </w:rPr>
        <w:t>On 30 March</w:t>
      </w:r>
      <w:r w:rsidR="00D702A5" w:rsidRPr="00D702A5">
        <w:rPr>
          <w:rFonts w:ascii="Trebuchet MS" w:hAnsi="Trebuchet MS"/>
          <w:b/>
          <w:bCs/>
          <w:iCs/>
        </w:rPr>
        <w:t xml:space="preserve"> </w:t>
      </w:r>
      <w:r w:rsidR="0026652F">
        <w:rPr>
          <w:rFonts w:ascii="Trebuchet MS" w:hAnsi="Trebuchet MS"/>
          <w:bCs/>
          <w:iCs/>
        </w:rPr>
        <w:t>Marie-Louise Fox</w:t>
      </w:r>
      <w:r w:rsidR="00D702A5" w:rsidRPr="00D702A5">
        <w:rPr>
          <w:rFonts w:ascii="Trebuchet MS" w:hAnsi="Trebuchet MS"/>
          <w:bCs/>
          <w:iCs/>
        </w:rPr>
        <w:t xml:space="preserve"> attended a virtual even</w:t>
      </w:r>
      <w:r w:rsidR="0026652F">
        <w:rPr>
          <w:rFonts w:ascii="Trebuchet MS" w:hAnsi="Trebuchet MS"/>
          <w:bCs/>
          <w:iCs/>
        </w:rPr>
        <w:t xml:space="preserve">t organised by Holyrood events </w:t>
      </w:r>
      <w:r w:rsidR="00D702A5" w:rsidRPr="00D702A5">
        <w:rPr>
          <w:rFonts w:ascii="Trebuchet MS" w:hAnsi="Trebuchet MS"/>
          <w:bCs/>
          <w:iCs/>
        </w:rPr>
        <w:t>in relation to: Transforming Scotland’s Justice System. The event, chaired by Murray Etherington, Vice President of the Law Society of Scotland, brought together stakeholders from across the public and third sectors and those with lived experience.</w:t>
      </w:r>
    </w:p>
    <w:p w14:paraId="5BDAACAD" w14:textId="2EE0C361" w:rsidR="005846AD" w:rsidRDefault="005846AD" w:rsidP="00F2206C">
      <w:pPr>
        <w:jc w:val="both"/>
        <w:rPr>
          <w:rFonts w:ascii="Trebuchet MS" w:hAnsi="Trebuchet MS"/>
          <w:szCs w:val="24"/>
        </w:rPr>
      </w:pPr>
    </w:p>
    <w:p w14:paraId="1DAE740B" w14:textId="77777777" w:rsidR="009C2258" w:rsidRDefault="009C2258" w:rsidP="00F2206C">
      <w:pPr>
        <w:jc w:val="both"/>
        <w:rPr>
          <w:rFonts w:ascii="Trebuchet MS" w:hAnsi="Trebuchet MS"/>
          <w:b/>
          <w:szCs w:val="24"/>
          <w:u w:val="single"/>
        </w:rPr>
      </w:pPr>
    </w:p>
    <w:p w14:paraId="370B726A" w14:textId="77777777" w:rsidR="009C2258" w:rsidRDefault="009C2258" w:rsidP="00F2206C">
      <w:pPr>
        <w:jc w:val="both"/>
        <w:rPr>
          <w:rFonts w:ascii="Trebuchet MS" w:hAnsi="Trebuchet MS"/>
          <w:b/>
          <w:szCs w:val="24"/>
          <w:u w:val="single"/>
        </w:rPr>
      </w:pPr>
    </w:p>
    <w:p w14:paraId="6EBBF6FB" w14:textId="77777777" w:rsidR="009C2258" w:rsidRDefault="009C2258" w:rsidP="00F2206C">
      <w:pPr>
        <w:jc w:val="both"/>
        <w:rPr>
          <w:rFonts w:ascii="Trebuchet MS" w:hAnsi="Trebuchet MS"/>
          <w:b/>
          <w:szCs w:val="24"/>
          <w:u w:val="single"/>
        </w:rPr>
      </w:pPr>
    </w:p>
    <w:p w14:paraId="5E81334D" w14:textId="4D31133D" w:rsidR="00CC34AE" w:rsidRPr="00CC34AE" w:rsidRDefault="00CC34AE" w:rsidP="00F2206C">
      <w:pPr>
        <w:jc w:val="both"/>
        <w:rPr>
          <w:rFonts w:ascii="Trebuchet MS" w:hAnsi="Trebuchet MS"/>
          <w:b/>
          <w:szCs w:val="24"/>
          <w:u w:val="single"/>
        </w:rPr>
      </w:pPr>
      <w:r w:rsidRPr="00CC34AE">
        <w:rPr>
          <w:rFonts w:ascii="Trebuchet MS" w:hAnsi="Trebuchet MS"/>
          <w:b/>
          <w:szCs w:val="24"/>
          <w:u w:val="single"/>
        </w:rPr>
        <w:lastRenderedPageBreak/>
        <w:t xml:space="preserve">UK GOVERNMENT </w:t>
      </w:r>
    </w:p>
    <w:p w14:paraId="7767FF16" w14:textId="7FB4356E" w:rsidR="00CC34AE" w:rsidRDefault="00CC34AE" w:rsidP="00F2206C">
      <w:pPr>
        <w:jc w:val="both"/>
        <w:rPr>
          <w:rFonts w:ascii="Trebuchet MS" w:hAnsi="Trebuchet MS"/>
          <w:b/>
          <w:szCs w:val="24"/>
        </w:rPr>
      </w:pPr>
    </w:p>
    <w:p w14:paraId="306707F9" w14:textId="3C6F9FC9" w:rsidR="00CC34AE" w:rsidRPr="00CC34AE" w:rsidRDefault="00CC34AE" w:rsidP="0026652F">
      <w:pPr>
        <w:rPr>
          <w:rFonts w:ascii="Trebuchet MS" w:hAnsi="Trebuchet MS"/>
          <w:b/>
          <w:szCs w:val="24"/>
        </w:rPr>
      </w:pPr>
      <w:r w:rsidRPr="00CC34AE">
        <w:rPr>
          <w:rFonts w:ascii="Trebuchet MS" w:hAnsi="Trebuchet MS"/>
          <w:b/>
          <w:szCs w:val="24"/>
        </w:rPr>
        <w:t>GOVERNMENT ACTUARY</w:t>
      </w:r>
      <w:r>
        <w:rPr>
          <w:rFonts w:ascii="Trebuchet MS" w:hAnsi="Trebuchet MS"/>
          <w:b/>
          <w:szCs w:val="24"/>
        </w:rPr>
        <w:t>’S</w:t>
      </w:r>
      <w:r w:rsidRPr="00CC34AE">
        <w:rPr>
          <w:rFonts w:ascii="Trebuchet MS" w:hAnsi="Trebuchet MS"/>
          <w:b/>
          <w:szCs w:val="24"/>
        </w:rPr>
        <w:t xml:space="preserve"> DEPARTMENT</w:t>
      </w:r>
      <w:r>
        <w:rPr>
          <w:rFonts w:ascii="Trebuchet MS" w:hAnsi="Trebuchet MS"/>
          <w:szCs w:val="24"/>
        </w:rPr>
        <w:t xml:space="preserve">: </w:t>
      </w:r>
      <w:r w:rsidRPr="009C2258">
        <w:rPr>
          <w:rFonts w:ascii="Trebuchet MS" w:hAnsi="Trebuchet MS"/>
          <w:b/>
          <w:szCs w:val="24"/>
        </w:rPr>
        <w:t xml:space="preserve">On </w:t>
      </w:r>
      <w:r w:rsidR="00286EF9" w:rsidRPr="009C2258">
        <w:rPr>
          <w:rFonts w:ascii="Trebuchet MS" w:hAnsi="Trebuchet MS"/>
          <w:b/>
          <w:szCs w:val="24"/>
        </w:rPr>
        <w:t>23 March</w:t>
      </w:r>
      <w:r w:rsidR="00286EF9">
        <w:rPr>
          <w:rFonts w:ascii="Trebuchet MS" w:hAnsi="Trebuchet MS"/>
          <w:szCs w:val="24"/>
        </w:rPr>
        <w:t xml:space="preserve"> </w:t>
      </w:r>
      <w:r>
        <w:rPr>
          <w:rFonts w:ascii="Trebuchet MS" w:hAnsi="Trebuchet MS"/>
          <w:szCs w:val="24"/>
        </w:rPr>
        <w:t>Graeme Hill met with the Government Actuary’s Department to discuss SLAB’s pension scheme valuations and liabilities.</w:t>
      </w:r>
    </w:p>
    <w:p w14:paraId="2EB5FA79" w14:textId="3F72AAF5" w:rsidR="007E09EF" w:rsidRPr="001A2B3D" w:rsidRDefault="007E09EF" w:rsidP="00F2206C">
      <w:pPr>
        <w:jc w:val="both"/>
        <w:rPr>
          <w:rFonts w:ascii="Trebuchet MS" w:hAnsi="Trebuchet MS"/>
          <w:b/>
          <w:szCs w:val="24"/>
        </w:rPr>
      </w:pPr>
    </w:p>
    <w:p w14:paraId="78307B41" w14:textId="77777777" w:rsidR="00C73715" w:rsidRPr="00FE2C6B" w:rsidRDefault="00F10C5F" w:rsidP="00F2206C">
      <w:pPr>
        <w:jc w:val="both"/>
        <w:rPr>
          <w:rFonts w:ascii="Trebuchet MS" w:hAnsi="Trebuchet MS"/>
          <w:szCs w:val="24"/>
          <w:u w:val="single"/>
        </w:rPr>
      </w:pPr>
      <w:r w:rsidRPr="00FE2C6B">
        <w:rPr>
          <w:rFonts w:ascii="Trebuchet MS" w:hAnsi="Trebuchet MS"/>
          <w:b/>
          <w:szCs w:val="24"/>
          <w:u w:val="single"/>
        </w:rPr>
        <w:t>LAWYERS AND REPRESENTATIVE BODIES</w:t>
      </w:r>
      <w:r w:rsidRPr="00FE2C6B">
        <w:rPr>
          <w:rFonts w:ascii="Trebuchet MS" w:hAnsi="Trebuchet MS"/>
          <w:szCs w:val="24"/>
          <w:u w:val="single"/>
        </w:rPr>
        <w:t xml:space="preserve"> </w:t>
      </w:r>
    </w:p>
    <w:p w14:paraId="76F56A3A" w14:textId="77777777" w:rsidR="003455ED" w:rsidRPr="001A2B3D" w:rsidRDefault="003455ED" w:rsidP="00F2206C">
      <w:pPr>
        <w:jc w:val="both"/>
        <w:rPr>
          <w:rFonts w:ascii="Trebuchet MS" w:eastAsia="Calibri" w:hAnsi="Trebuchet MS" w:cs="Calibri"/>
          <w:i/>
          <w:szCs w:val="24"/>
        </w:rPr>
      </w:pPr>
    </w:p>
    <w:p w14:paraId="1B58BD19" w14:textId="1B0431A0" w:rsidR="00FE216C" w:rsidRPr="0072248E" w:rsidRDefault="0072248E" w:rsidP="0026652F">
      <w:pPr>
        <w:contextualSpacing/>
        <w:rPr>
          <w:rFonts w:ascii="Trebuchet MS" w:eastAsiaTheme="minorHAnsi" w:hAnsi="Trebuchet MS" w:cstheme="minorBidi"/>
          <w:szCs w:val="24"/>
        </w:rPr>
      </w:pPr>
      <w:r w:rsidRPr="0072248E">
        <w:rPr>
          <w:rFonts w:ascii="Trebuchet MS" w:eastAsiaTheme="minorHAnsi" w:hAnsi="Trebuchet MS" w:cstheme="minorBidi"/>
          <w:b/>
          <w:szCs w:val="24"/>
        </w:rPr>
        <w:t>FACULTY OF ADVOCATES</w:t>
      </w:r>
      <w:r>
        <w:rPr>
          <w:rFonts w:ascii="Trebuchet MS" w:eastAsiaTheme="minorHAnsi" w:hAnsi="Trebuchet MS" w:cstheme="minorBidi"/>
          <w:szCs w:val="24"/>
        </w:rPr>
        <w:t xml:space="preserve">: </w:t>
      </w:r>
      <w:r w:rsidRPr="009C2258">
        <w:rPr>
          <w:rFonts w:ascii="Trebuchet MS" w:eastAsiaTheme="minorHAnsi" w:hAnsi="Trebuchet MS" w:cstheme="minorBidi"/>
          <w:b/>
          <w:szCs w:val="24"/>
        </w:rPr>
        <w:t xml:space="preserve">On </w:t>
      </w:r>
      <w:r w:rsidR="009C2258" w:rsidRPr="009C2258">
        <w:rPr>
          <w:rFonts w:ascii="Trebuchet MS" w:eastAsiaTheme="minorHAnsi" w:hAnsi="Trebuchet MS" w:cstheme="minorBidi"/>
          <w:b/>
          <w:szCs w:val="24"/>
        </w:rPr>
        <w:t>19 April</w:t>
      </w:r>
      <w:r>
        <w:rPr>
          <w:rFonts w:ascii="Trebuchet MS" w:eastAsiaTheme="minorHAnsi" w:hAnsi="Trebuchet MS" w:cstheme="minorBidi"/>
          <w:szCs w:val="24"/>
        </w:rPr>
        <w:t xml:space="preserve"> Colin Lancaster had a quarterly catch up meeting </w:t>
      </w:r>
      <w:r w:rsidR="009C2258">
        <w:rPr>
          <w:rFonts w:ascii="Trebuchet MS" w:eastAsiaTheme="minorHAnsi" w:hAnsi="Trebuchet MS" w:cstheme="minorBidi"/>
          <w:szCs w:val="24"/>
        </w:rPr>
        <w:t>on</w:t>
      </w:r>
      <w:r>
        <w:rPr>
          <w:rFonts w:ascii="Trebuchet MS" w:eastAsiaTheme="minorHAnsi" w:hAnsi="Trebuchet MS" w:cstheme="minorBidi"/>
          <w:szCs w:val="24"/>
        </w:rPr>
        <w:t xml:space="preserve"> Teams</w:t>
      </w:r>
      <w:r w:rsidRPr="0072248E">
        <w:rPr>
          <w:rFonts w:ascii="Trebuchet MS" w:eastAsiaTheme="minorHAnsi" w:hAnsi="Trebuchet MS" w:cstheme="minorBidi"/>
          <w:szCs w:val="24"/>
        </w:rPr>
        <w:t xml:space="preserve"> with Roddy Dunlop QC, Dean of Faculty of Advocates, to discuss matters of mutual interest</w:t>
      </w:r>
      <w:r w:rsidR="009C2258">
        <w:rPr>
          <w:rFonts w:ascii="Trebuchet MS" w:eastAsiaTheme="minorHAnsi" w:hAnsi="Trebuchet MS" w:cstheme="minorBidi"/>
          <w:szCs w:val="24"/>
        </w:rPr>
        <w:t>.</w:t>
      </w:r>
    </w:p>
    <w:p w14:paraId="3A33964A" w14:textId="2D15455B" w:rsidR="00AA1186" w:rsidRPr="001A2B3D" w:rsidRDefault="00AA1186" w:rsidP="00F2206C">
      <w:pPr>
        <w:contextualSpacing/>
        <w:jc w:val="both"/>
        <w:rPr>
          <w:rFonts w:ascii="Trebuchet MS" w:eastAsiaTheme="minorHAnsi" w:hAnsi="Trebuchet MS" w:cstheme="minorBidi"/>
          <w:i/>
          <w:szCs w:val="24"/>
        </w:rPr>
      </w:pPr>
    </w:p>
    <w:p w14:paraId="528B9648" w14:textId="77777777" w:rsidR="00D81A16" w:rsidRPr="009C2258" w:rsidRDefault="00AA1186" w:rsidP="00F2206C">
      <w:pPr>
        <w:spacing w:after="160" w:line="252" w:lineRule="auto"/>
        <w:jc w:val="both"/>
        <w:rPr>
          <w:rFonts w:ascii="Trebuchet MS" w:eastAsia="Calibri" w:hAnsi="Trebuchet MS" w:cs="Calibri"/>
          <w:b/>
          <w:szCs w:val="24"/>
          <w:u w:val="single"/>
        </w:rPr>
      </w:pPr>
      <w:r w:rsidRPr="009C2258">
        <w:rPr>
          <w:rFonts w:ascii="Trebuchet MS" w:eastAsia="Calibri" w:hAnsi="Trebuchet MS" w:cs="Calibri"/>
          <w:b/>
          <w:szCs w:val="24"/>
          <w:u w:val="single"/>
        </w:rPr>
        <w:t>LAW SOCIETY OF SCOTLAND</w:t>
      </w:r>
    </w:p>
    <w:p w14:paraId="3615359B" w14:textId="36EE2133" w:rsidR="008D4E2B" w:rsidRDefault="00565512" w:rsidP="0026652F">
      <w:pPr>
        <w:spacing w:after="160" w:line="252" w:lineRule="auto"/>
        <w:rPr>
          <w:rFonts w:ascii="Trebuchet MS" w:hAnsi="Trebuchet MS"/>
          <w:szCs w:val="24"/>
        </w:rPr>
      </w:pPr>
      <w:r>
        <w:rPr>
          <w:rFonts w:ascii="Trebuchet MS" w:eastAsia="Calibri" w:hAnsi="Trebuchet MS" w:cs="Calibri"/>
          <w:b/>
          <w:szCs w:val="24"/>
        </w:rPr>
        <w:t>COVID</w:t>
      </w:r>
      <w:r w:rsidR="009C2258">
        <w:rPr>
          <w:rFonts w:ascii="Trebuchet MS" w:eastAsia="Calibri" w:hAnsi="Trebuchet MS" w:cs="Calibri"/>
          <w:b/>
          <w:szCs w:val="24"/>
        </w:rPr>
        <w:t>–</w:t>
      </w:r>
      <w:r w:rsidR="00AA1186">
        <w:rPr>
          <w:rFonts w:ascii="Trebuchet MS" w:eastAsia="Calibri" w:hAnsi="Trebuchet MS" w:cs="Calibri"/>
          <w:b/>
          <w:szCs w:val="24"/>
        </w:rPr>
        <w:t xml:space="preserve">19 RESILLIENCE GROUP: </w:t>
      </w:r>
      <w:r w:rsidR="00CA3867">
        <w:rPr>
          <w:rFonts w:ascii="Trebuchet MS" w:hAnsi="Trebuchet MS"/>
          <w:szCs w:val="24"/>
        </w:rPr>
        <w:t xml:space="preserve">Paul </w:t>
      </w:r>
      <w:r w:rsidR="0026652F">
        <w:rPr>
          <w:rFonts w:ascii="Trebuchet MS" w:hAnsi="Trebuchet MS"/>
          <w:szCs w:val="24"/>
        </w:rPr>
        <w:t>Haran attends</w:t>
      </w:r>
      <w:r w:rsidR="00AA1186" w:rsidRPr="00AA1186">
        <w:rPr>
          <w:rFonts w:ascii="Trebuchet MS" w:hAnsi="Trebuchet MS"/>
          <w:szCs w:val="24"/>
        </w:rPr>
        <w:t xml:space="preserve"> </w:t>
      </w:r>
      <w:r>
        <w:rPr>
          <w:rFonts w:ascii="Trebuchet MS" w:hAnsi="Trebuchet MS"/>
          <w:szCs w:val="24"/>
        </w:rPr>
        <w:t>fortnightly</w:t>
      </w:r>
      <w:r w:rsidRPr="00AA1186">
        <w:rPr>
          <w:rFonts w:ascii="Trebuchet MS" w:hAnsi="Trebuchet MS"/>
          <w:szCs w:val="24"/>
        </w:rPr>
        <w:t xml:space="preserve"> </w:t>
      </w:r>
      <w:r w:rsidR="00AA1186" w:rsidRPr="00AA1186">
        <w:rPr>
          <w:rFonts w:ascii="Trebuchet MS" w:hAnsi="Trebuchet MS"/>
          <w:szCs w:val="24"/>
        </w:rPr>
        <w:t>Law Society of Scotland Resilience Group meeting</w:t>
      </w:r>
      <w:r w:rsidR="00A71B4C">
        <w:rPr>
          <w:rFonts w:ascii="Trebuchet MS" w:hAnsi="Trebuchet MS"/>
          <w:szCs w:val="24"/>
        </w:rPr>
        <w:t>s</w:t>
      </w:r>
      <w:r w:rsidR="009E5EAF">
        <w:rPr>
          <w:rFonts w:ascii="Trebuchet MS" w:hAnsi="Trebuchet MS"/>
          <w:szCs w:val="24"/>
        </w:rPr>
        <w:t>,</w:t>
      </w:r>
      <w:r w:rsidR="00AA1186" w:rsidRPr="00AA1186">
        <w:rPr>
          <w:rFonts w:ascii="Trebuchet MS" w:hAnsi="Trebuchet MS"/>
          <w:szCs w:val="24"/>
        </w:rPr>
        <w:t xml:space="preserve"> organised with other justice agencies and partners, which continues to monitor the impact of Covid-19 on the profession</w:t>
      </w:r>
      <w:r w:rsidR="006968D5">
        <w:rPr>
          <w:rFonts w:ascii="Trebuchet MS" w:hAnsi="Trebuchet MS"/>
          <w:szCs w:val="24"/>
        </w:rPr>
        <w:t>.</w:t>
      </w:r>
    </w:p>
    <w:p w14:paraId="3F1245A0" w14:textId="0E3043C8" w:rsidR="00D81A16" w:rsidRDefault="0026652F" w:rsidP="0026652F">
      <w:pPr>
        <w:spacing w:after="160" w:line="252" w:lineRule="auto"/>
        <w:rPr>
          <w:rFonts w:ascii="Trebuchet MS" w:hAnsi="Trebuchet MS"/>
          <w:szCs w:val="24"/>
        </w:rPr>
      </w:pPr>
      <w:r>
        <w:rPr>
          <w:rFonts w:ascii="Trebuchet MS" w:hAnsi="Trebuchet MS"/>
          <w:b/>
          <w:szCs w:val="24"/>
        </w:rPr>
        <w:t xml:space="preserve">LAW SOCIETY DINNER: </w:t>
      </w:r>
      <w:r w:rsidR="00DA71ED" w:rsidRPr="009C2258">
        <w:rPr>
          <w:rFonts w:ascii="Trebuchet MS" w:hAnsi="Trebuchet MS"/>
          <w:b/>
          <w:szCs w:val="24"/>
        </w:rPr>
        <w:t>On 6</w:t>
      </w:r>
      <w:r w:rsidR="00DA71ED" w:rsidRPr="009C2258">
        <w:rPr>
          <w:rFonts w:ascii="Trebuchet MS" w:hAnsi="Trebuchet MS"/>
          <w:b/>
          <w:szCs w:val="24"/>
          <w:vertAlign w:val="superscript"/>
        </w:rPr>
        <w:t xml:space="preserve"> </w:t>
      </w:r>
      <w:r w:rsidR="009C2258" w:rsidRPr="009C2258">
        <w:rPr>
          <w:rFonts w:ascii="Trebuchet MS" w:hAnsi="Trebuchet MS"/>
          <w:b/>
          <w:szCs w:val="24"/>
        </w:rPr>
        <w:t>May</w:t>
      </w:r>
      <w:r w:rsidR="00DA71ED" w:rsidRPr="0026652F">
        <w:rPr>
          <w:rFonts w:ascii="Trebuchet MS" w:hAnsi="Trebuchet MS"/>
          <w:szCs w:val="24"/>
        </w:rPr>
        <w:t xml:space="preserve"> Colin</w:t>
      </w:r>
      <w:r w:rsidR="00DA71ED">
        <w:rPr>
          <w:rFonts w:ascii="Trebuchet MS" w:hAnsi="Trebuchet MS"/>
          <w:szCs w:val="24"/>
        </w:rPr>
        <w:t xml:space="preserve"> </w:t>
      </w:r>
      <w:r w:rsidR="009C2258">
        <w:rPr>
          <w:rFonts w:ascii="Trebuchet MS" w:hAnsi="Trebuchet MS"/>
          <w:szCs w:val="24"/>
        </w:rPr>
        <w:t xml:space="preserve">Lancaster </w:t>
      </w:r>
      <w:r w:rsidR="009C2258" w:rsidRPr="00DA71ED">
        <w:rPr>
          <w:rFonts w:ascii="Trebuchet MS" w:hAnsi="Trebuchet MS"/>
          <w:szCs w:val="24"/>
        </w:rPr>
        <w:t>attended</w:t>
      </w:r>
      <w:r w:rsidR="00DA71ED">
        <w:rPr>
          <w:rFonts w:ascii="Trebuchet MS" w:hAnsi="Trebuchet MS"/>
          <w:szCs w:val="24"/>
        </w:rPr>
        <w:t xml:space="preserve"> the </w:t>
      </w:r>
      <w:r w:rsidR="00DA71ED" w:rsidRPr="00DA71ED">
        <w:rPr>
          <w:rFonts w:ascii="Trebuchet MS" w:hAnsi="Trebuchet MS"/>
          <w:szCs w:val="24"/>
        </w:rPr>
        <w:t>Law So</w:t>
      </w:r>
      <w:r w:rsidR="009C2258">
        <w:rPr>
          <w:rFonts w:ascii="Trebuchet MS" w:hAnsi="Trebuchet MS"/>
          <w:szCs w:val="24"/>
        </w:rPr>
        <w:t xml:space="preserve">ciety of Scotland’s Presidents </w:t>
      </w:r>
      <w:r w:rsidR="00DA71ED" w:rsidRPr="00DA71ED">
        <w:rPr>
          <w:rFonts w:ascii="Trebuchet MS" w:hAnsi="Trebuchet MS"/>
          <w:szCs w:val="24"/>
        </w:rPr>
        <w:t>Dinner held at Kelvingrove Art Gallery in Glasgow.</w:t>
      </w:r>
    </w:p>
    <w:p w14:paraId="6A47DF42" w14:textId="3692831F" w:rsidR="00D81A16" w:rsidRDefault="0026652F" w:rsidP="00F2206C">
      <w:pPr>
        <w:spacing w:after="160" w:line="252" w:lineRule="auto"/>
        <w:jc w:val="both"/>
        <w:rPr>
          <w:rFonts w:ascii="Trebuchet MS" w:hAnsi="Trebuchet MS"/>
          <w:szCs w:val="24"/>
        </w:rPr>
      </w:pPr>
      <w:r>
        <w:rPr>
          <w:rFonts w:ascii="Trebuchet MS" w:hAnsi="Trebuchet MS"/>
          <w:b/>
          <w:szCs w:val="24"/>
        </w:rPr>
        <w:t xml:space="preserve">QUALITY ASSURANCE: </w:t>
      </w:r>
      <w:r w:rsidR="00D81A16" w:rsidRPr="009C2258">
        <w:rPr>
          <w:rFonts w:ascii="Trebuchet MS" w:hAnsi="Trebuchet MS"/>
          <w:b/>
          <w:szCs w:val="24"/>
        </w:rPr>
        <w:t>On 4</w:t>
      </w:r>
      <w:r w:rsidR="009C2258" w:rsidRPr="009C2258">
        <w:rPr>
          <w:rFonts w:ascii="Trebuchet MS" w:hAnsi="Trebuchet MS"/>
          <w:b/>
          <w:szCs w:val="24"/>
        </w:rPr>
        <w:t xml:space="preserve"> May</w:t>
      </w:r>
      <w:r w:rsidR="00D81A16" w:rsidRPr="0026652F">
        <w:rPr>
          <w:rFonts w:ascii="Trebuchet MS" w:hAnsi="Trebuchet MS"/>
          <w:szCs w:val="24"/>
        </w:rPr>
        <w:t xml:space="preserve"> </w:t>
      </w:r>
      <w:r w:rsidR="009C2258">
        <w:rPr>
          <w:rFonts w:ascii="Trebuchet MS" w:hAnsi="Trebuchet MS"/>
          <w:szCs w:val="24"/>
        </w:rPr>
        <w:t>and</w:t>
      </w:r>
      <w:r w:rsidR="00D81A16" w:rsidRPr="0026652F">
        <w:rPr>
          <w:rFonts w:ascii="Trebuchet MS" w:hAnsi="Trebuchet MS"/>
          <w:szCs w:val="24"/>
        </w:rPr>
        <w:t xml:space="preserve"> </w:t>
      </w:r>
      <w:r w:rsidR="00D81A16" w:rsidRPr="009C2258">
        <w:rPr>
          <w:rFonts w:ascii="Trebuchet MS" w:hAnsi="Trebuchet MS"/>
          <w:b/>
          <w:szCs w:val="24"/>
        </w:rPr>
        <w:t>5 May</w:t>
      </w:r>
      <w:r w:rsidRPr="0026652F">
        <w:rPr>
          <w:rFonts w:ascii="Trebuchet MS" w:hAnsi="Trebuchet MS"/>
          <w:szCs w:val="24"/>
        </w:rPr>
        <w:t xml:space="preserve"> Marie</w:t>
      </w:r>
      <w:r w:rsidR="009C2258">
        <w:rPr>
          <w:rFonts w:ascii="Trebuchet MS" w:hAnsi="Trebuchet MS"/>
          <w:szCs w:val="24"/>
        </w:rPr>
        <w:t>-</w:t>
      </w:r>
      <w:r>
        <w:rPr>
          <w:rFonts w:ascii="Trebuchet MS" w:hAnsi="Trebuchet MS"/>
          <w:szCs w:val="24"/>
        </w:rPr>
        <w:t>Louise</w:t>
      </w:r>
      <w:r w:rsidR="009C2258">
        <w:rPr>
          <w:rFonts w:ascii="Trebuchet MS" w:hAnsi="Trebuchet MS"/>
          <w:szCs w:val="24"/>
        </w:rPr>
        <w:t xml:space="preserve"> mFox</w:t>
      </w:r>
      <w:r>
        <w:rPr>
          <w:rFonts w:ascii="Trebuchet MS" w:hAnsi="Trebuchet MS"/>
          <w:szCs w:val="24"/>
        </w:rPr>
        <w:t xml:space="preserve"> </w:t>
      </w:r>
      <w:r w:rsidR="00D81A16">
        <w:rPr>
          <w:rFonts w:ascii="Trebuchet MS" w:hAnsi="Trebuchet MS"/>
          <w:szCs w:val="24"/>
        </w:rPr>
        <w:t>attended</w:t>
      </w:r>
      <w:r w:rsidR="00D81A16" w:rsidRPr="00D81A16">
        <w:rPr>
          <w:rFonts w:ascii="Trebuchet MS" w:hAnsi="Trebuchet MS"/>
          <w:szCs w:val="24"/>
        </w:rPr>
        <w:t xml:space="preserve"> meetings with the Law Society in relation to Peer review &amp; mat</w:t>
      </w:r>
      <w:r w:rsidR="00D81A16">
        <w:rPr>
          <w:rFonts w:ascii="Trebuchet MS" w:hAnsi="Trebuchet MS"/>
          <w:szCs w:val="24"/>
        </w:rPr>
        <w:t xml:space="preserve">ters of Civil Quality Assurance. </w:t>
      </w:r>
    </w:p>
    <w:p w14:paraId="45F046C7" w14:textId="2DBD1521" w:rsidR="00F10C5F" w:rsidRPr="00FE2C6B" w:rsidRDefault="00F10C5F" w:rsidP="00F2206C">
      <w:pPr>
        <w:jc w:val="both"/>
        <w:rPr>
          <w:rFonts w:ascii="Trebuchet MS" w:hAnsi="Trebuchet MS"/>
          <w:b/>
          <w:szCs w:val="24"/>
          <w:u w:val="single"/>
        </w:rPr>
      </w:pPr>
      <w:r w:rsidRPr="00FE2C6B">
        <w:rPr>
          <w:rFonts w:ascii="Trebuchet MS" w:hAnsi="Trebuchet MS"/>
          <w:b/>
          <w:szCs w:val="24"/>
          <w:u w:val="single"/>
        </w:rPr>
        <w:t>JUSTICE SECTOR BODIES</w:t>
      </w:r>
    </w:p>
    <w:p w14:paraId="668360C2" w14:textId="77873639" w:rsidR="00B74002" w:rsidRDefault="00B74002" w:rsidP="00F2206C">
      <w:pPr>
        <w:jc w:val="both"/>
        <w:rPr>
          <w:rFonts w:ascii="Trebuchet MS" w:hAnsi="Trebuchet MS"/>
          <w:b/>
          <w:szCs w:val="24"/>
        </w:rPr>
      </w:pPr>
    </w:p>
    <w:p w14:paraId="67241A17" w14:textId="3E6EB8B6" w:rsidR="00565512" w:rsidRDefault="0052688F" w:rsidP="0026652F">
      <w:pPr>
        <w:rPr>
          <w:rFonts w:ascii="Trebuchet MS" w:hAnsi="Trebuchet MS"/>
          <w:szCs w:val="24"/>
        </w:rPr>
      </w:pPr>
      <w:r>
        <w:rPr>
          <w:rFonts w:ascii="Trebuchet MS" w:hAnsi="Trebuchet MS"/>
          <w:b/>
          <w:szCs w:val="24"/>
        </w:rPr>
        <w:t>LADY</w:t>
      </w:r>
      <w:r w:rsidRPr="0052688F">
        <w:rPr>
          <w:rFonts w:ascii="Trebuchet MS" w:hAnsi="Trebuchet MS"/>
          <w:b/>
          <w:szCs w:val="24"/>
        </w:rPr>
        <w:t xml:space="preserve"> DORIAN’S GOVERNANCE GROUP</w:t>
      </w:r>
      <w:r>
        <w:rPr>
          <w:rFonts w:ascii="Trebuchet MS" w:hAnsi="Trebuchet MS"/>
          <w:szCs w:val="24"/>
        </w:rPr>
        <w:t>:</w:t>
      </w:r>
      <w:r w:rsidR="009C2258">
        <w:rPr>
          <w:rFonts w:ascii="Trebuchet MS" w:hAnsi="Trebuchet MS"/>
          <w:szCs w:val="24"/>
        </w:rPr>
        <w:t xml:space="preserve"> </w:t>
      </w:r>
      <w:r w:rsidR="009C2258" w:rsidRPr="009C2258">
        <w:rPr>
          <w:rFonts w:ascii="Trebuchet MS" w:hAnsi="Trebuchet MS"/>
          <w:b/>
          <w:szCs w:val="24"/>
        </w:rPr>
        <w:t>On 25 April</w:t>
      </w:r>
      <w:r>
        <w:rPr>
          <w:rFonts w:ascii="Trebuchet MS" w:hAnsi="Trebuchet MS"/>
          <w:szCs w:val="24"/>
        </w:rPr>
        <w:t xml:space="preserve"> Marie-Louise Fox virtually attended</w:t>
      </w:r>
      <w:r w:rsidRPr="0052688F">
        <w:rPr>
          <w:rFonts w:ascii="Trebuchet MS" w:hAnsi="Trebuchet MS"/>
          <w:szCs w:val="24"/>
        </w:rPr>
        <w:t xml:space="preserve"> Lady Dorian’s Governance Group, which will be focused on exploring changes to the management of sexual offence cases.</w:t>
      </w:r>
    </w:p>
    <w:p w14:paraId="47252E70" w14:textId="38C61FD3" w:rsidR="0052688F" w:rsidRDefault="0052688F" w:rsidP="0026652F">
      <w:pPr>
        <w:rPr>
          <w:rFonts w:ascii="Trebuchet MS" w:hAnsi="Trebuchet MS"/>
          <w:b/>
          <w:szCs w:val="24"/>
        </w:rPr>
      </w:pPr>
    </w:p>
    <w:p w14:paraId="28CB9C16" w14:textId="75ACE020" w:rsidR="00CA3867" w:rsidRPr="00D84AB5" w:rsidRDefault="00B7224B" w:rsidP="0026652F">
      <w:r w:rsidRPr="00B7224B">
        <w:rPr>
          <w:rFonts w:ascii="Trebuchet MS" w:hAnsi="Trebuchet MS"/>
          <w:b/>
          <w:szCs w:val="24"/>
        </w:rPr>
        <w:t>SCOTTI</w:t>
      </w:r>
      <w:r w:rsidR="00724CA8">
        <w:rPr>
          <w:rFonts w:ascii="Trebuchet MS" w:hAnsi="Trebuchet MS"/>
          <w:b/>
          <w:szCs w:val="24"/>
        </w:rPr>
        <w:t>SH COURT</w:t>
      </w:r>
      <w:r w:rsidR="0052688F">
        <w:rPr>
          <w:rFonts w:ascii="Trebuchet MS" w:hAnsi="Trebuchet MS"/>
          <w:b/>
          <w:szCs w:val="24"/>
        </w:rPr>
        <w:t>S</w:t>
      </w:r>
      <w:r w:rsidR="00724CA8">
        <w:rPr>
          <w:rFonts w:ascii="Trebuchet MS" w:hAnsi="Trebuchet MS"/>
          <w:b/>
          <w:szCs w:val="24"/>
        </w:rPr>
        <w:t xml:space="preserve"> AND TRIBUNAL SERVICE</w:t>
      </w:r>
      <w:r w:rsidR="00D84AB5">
        <w:rPr>
          <w:rFonts w:ascii="Trebuchet MS" w:hAnsi="Trebuchet MS"/>
          <w:b/>
          <w:szCs w:val="24"/>
        </w:rPr>
        <w:t xml:space="preserve">: </w:t>
      </w:r>
      <w:r w:rsidR="009C2258" w:rsidRPr="009C2258">
        <w:rPr>
          <w:rFonts w:ascii="Trebuchet MS" w:hAnsi="Trebuchet MS"/>
          <w:b/>
          <w:szCs w:val="24"/>
        </w:rPr>
        <w:t>On 25 March</w:t>
      </w:r>
      <w:r w:rsidR="00D84AB5" w:rsidRPr="00D84AB5">
        <w:t xml:space="preserve"> </w:t>
      </w:r>
      <w:r w:rsidR="00D84AB5" w:rsidRPr="00D84AB5">
        <w:rPr>
          <w:rFonts w:ascii="Trebuchet MS" w:hAnsi="Trebuchet MS"/>
          <w:szCs w:val="24"/>
        </w:rPr>
        <w:t>Colin Lancaster a</w:t>
      </w:r>
      <w:r w:rsidR="00D84AB5">
        <w:rPr>
          <w:rFonts w:ascii="Trebuchet MS" w:hAnsi="Trebuchet MS"/>
          <w:szCs w:val="24"/>
        </w:rPr>
        <w:t xml:space="preserve">ttended a </w:t>
      </w:r>
      <w:r w:rsidR="00D84AB5" w:rsidRPr="00D84AB5">
        <w:rPr>
          <w:rFonts w:ascii="Trebuchet MS" w:hAnsi="Trebuchet MS"/>
          <w:szCs w:val="24"/>
        </w:rPr>
        <w:t>regular quarterly catch up with Eric McQueen, CEO of Scottish Courts and Tribunals Service, to discuss matt</w:t>
      </w:r>
      <w:r w:rsidR="00D84AB5">
        <w:rPr>
          <w:rFonts w:ascii="Trebuchet MS" w:hAnsi="Trebuchet MS"/>
          <w:szCs w:val="24"/>
        </w:rPr>
        <w:t>ers of mutual interest with focus upon</w:t>
      </w:r>
      <w:r w:rsidR="00D84AB5" w:rsidRPr="00D84AB5">
        <w:rPr>
          <w:rFonts w:ascii="Trebuchet MS" w:hAnsi="Trebuchet MS"/>
          <w:szCs w:val="24"/>
        </w:rPr>
        <w:t xml:space="preserve"> contingency planning for the duty solicitor scheme.</w:t>
      </w:r>
    </w:p>
    <w:p w14:paraId="346177A8" w14:textId="1A38416C" w:rsidR="00A71B4C" w:rsidRPr="0052688F" w:rsidRDefault="00A71B4C" w:rsidP="00F2206C">
      <w:pPr>
        <w:jc w:val="both"/>
        <w:rPr>
          <w:rFonts w:ascii="Trebuchet MS" w:hAnsi="Trebuchet MS"/>
          <w:sz w:val="22"/>
          <w:szCs w:val="22"/>
        </w:rPr>
      </w:pPr>
    </w:p>
    <w:p w14:paraId="7B329A75" w14:textId="14448CC3" w:rsidR="00A71B4C" w:rsidRPr="0052688F" w:rsidRDefault="0026652F" w:rsidP="009C2258">
      <w:pPr>
        <w:rPr>
          <w:rFonts w:ascii="Trebuchet MS" w:hAnsi="Trebuchet MS"/>
          <w:szCs w:val="22"/>
        </w:rPr>
      </w:pPr>
      <w:r>
        <w:rPr>
          <w:rFonts w:ascii="Trebuchet MS" w:hAnsi="Trebuchet MS"/>
          <w:b/>
          <w:szCs w:val="22"/>
        </w:rPr>
        <w:t xml:space="preserve">VIRTUAL TRIALS: </w:t>
      </w:r>
      <w:r w:rsidR="00D84AB5" w:rsidRPr="009C2258">
        <w:rPr>
          <w:rFonts w:ascii="Trebuchet MS" w:hAnsi="Trebuchet MS"/>
          <w:b/>
          <w:szCs w:val="22"/>
        </w:rPr>
        <w:t>On 29 March</w:t>
      </w:r>
      <w:r w:rsidR="009C2258">
        <w:rPr>
          <w:rFonts w:ascii="Trebuchet MS" w:hAnsi="Trebuchet MS"/>
          <w:szCs w:val="22"/>
        </w:rPr>
        <w:t xml:space="preserve"> Marie-</w:t>
      </w:r>
      <w:r w:rsidR="00D84AB5" w:rsidRPr="0026652F">
        <w:rPr>
          <w:rFonts w:ascii="Trebuchet MS" w:hAnsi="Trebuchet MS"/>
          <w:szCs w:val="22"/>
        </w:rPr>
        <w:t>Louise</w:t>
      </w:r>
      <w:r w:rsidR="009C2258">
        <w:rPr>
          <w:rFonts w:ascii="Trebuchet MS" w:hAnsi="Trebuchet MS"/>
          <w:szCs w:val="22"/>
        </w:rPr>
        <w:t xml:space="preserve"> Fox</w:t>
      </w:r>
      <w:r w:rsidR="00D84AB5" w:rsidRPr="0052688F">
        <w:rPr>
          <w:rFonts w:ascii="Trebuchet MS" w:hAnsi="Trebuchet MS"/>
          <w:szCs w:val="22"/>
        </w:rPr>
        <w:t xml:space="preserve"> attended the latest meeting</w:t>
      </w:r>
      <w:r w:rsidR="0052688F">
        <w:rPr>
          <w:rFonts w:ascii="Trebuchet MS" w:hAnsi="Trebuchet MS"/>
          <w:szCs w:val="22"/>
        </w:rPr>
        <w:t>s</w:t>
      </w:r>
      <w:r w:rsidR="00F2206C">
        <w:rPr>
          <w:rFonts w:ascii="Trebuchet MS" w:hAnsi="Trebuchet MS"/>
          <w:szCs w:val="22"/>
        </w:rPr>
        <w:t xml:space="preserve"> of  the </w:t>
      </w:r>
      <w:r w:rsidR="00D84AB5" w:rsidRPr="0052688F">
        <w:rPr>
          <w:rFonts w:ascii="Trebuchet MS" w:hAnsi="Trebuchet MS"/>
          <w:szCs w:val="22"/>
        </w:rPr>
        <w:t>Virtual Summary Trials National Steering Group organised by SCTS together with other justice agencies.</w:t>
      </w:r>
      <w:r w:rsidR="0052688F" w:rsidRPr="0052688F">
        <w:rPr>
          <w:rFonts w:ascii="Trebuchet MS" w:hAnsi="Trebuchet MS"/>
        </w:rPr>
        <w:t xml:space="preserve"> The Group </w:t>
      </w:r>
      <w:r w:rsidR="0052688F" w:rsidRPr="0052688F">
        <w:rPr>
          <w:rFonts w:ascii="Trebuchet MS" w:hAnsi="Trebuchet MS"/>
          <w:szCs w:val="22"/>
        </w:rPr>
        <w:t>continues to progress with recommendations for specialist online courts to tackle domestic abuse cases.</w:t>
      </w:r>
    </w:p>
    <w:p w14:paraId="5B6FD25A" w14:textId="77777777" w:rsidR="009C2258" w:rsidRDefault="009C2258" w:rsidP="00F2206C">
      <w:pPr>
        <w:jc w:val="both"/>
        <w:rPr>
          <w:rFonts w:ascii="Trebuchet MS" w:hAnsi="Trebuchet MS"/>
          <w:szCs w:val="22"/>
        </w:rPr>
      </w:pPr>
    </w:p>
    <w:p w14:paraId="1EA1E8D5" w14:textId="5F51AD3C" w:rsidR="00780E84" w:rsidRPr="00B02BE6" w:rsidRDefault="00F10C5F" w:rsidP="00F2206C">
      <w:pPr>
        <w:jc w:val="both"/>
        <w:rPr>
          <w:rFonts w:ascii="Trebuchet MS" w:hAnsi="Trebuchet MS"/>
          <w:szCs w:val="22"/>
        </w:rPr>
      </w:pPr>
      <w:r w:rsidRPr="00FE2C6B">
        <w:rPr>
          <w:rFonts w:ascii="Trebuchet MS" w:hAnsi="Trebuchet MS"/>
          <w:b/>
          <w:szCs w:val="24"/>
          <w:u w:val="single"/>
        </w:rPr>
        <w:t>PUBLIC BODIES</w:t>
      </w:r>
    </w:p>
    <w:p w14:paraId="03FB3BAB" w14:textId="3D150851" w:rsidR="00873095" w:rsidRDefault="00873095" w:rsidP="00F2206C">
      <w:pPr>
        <w:jc w:val="both"/>
        <w:rPr>
          <w:rFonts w:ascii="Trebuchet MS" w:hAnsi="Trebuchet MS"/>
          <w:i/>
          <w:szCs w:val="24"/>
        </w:rPr>
      </w:pPr>
    </w:p>
    <w:p w14:paraId="5734494C" w14:textId="364AC68B" w:rsidR="009E5EAF" w:rsidRDefault="009E5EAF" w:rsidP="0026652F">
      <w:pPr>
        <w:rPr>
          <w:rFonts w:ascii="Trebuchet MS" w:hAnsi="Trebuchet MS"/>
          <w:i/>
          <w:szCs w:val="24"/>
        </w:rPr>
      </w:pPr>
      <w:r w:rsidRPr="00826329">
        <w:rPr>
          <w:rFonts w:ascii="Trebuchet MS" w:hAnsi="Trebuchet MS"/>
          <w:b/>
          <w:szCs w:val="24"/>
        </w:rPr>
        <w:t>NDPB FORUM</w:t>
      </w:r>
      <w:r>
        <w:rPr>
          <w:rFonts w:ascii="Trebuchet MS" w:hAnsi="Trebuchet MS"/>
          <w:i/>
          <w:szCs w:val="24"/>
        </w:rPr>
        <w:t xml:space="preserve">: </w:t>
      </w:r>
      <w:r w:rsidRPr="009C2258">
        <w:rPr>
          <w:rFonts w:ascii="Trebuchet MS" w:hAnsi="Trebuchet MS"/>
          <w:b/>
          <w:szCs w:val="24"/>
        </w:rPr>
        <w:t xml:space="preserve">On </w:t>
      </w:r>
      <w:r w:rsidR="00D84AB5" w:rsidRPr="009C2258">
        <w:rPr>
          <w:rFonts w:ascii="Trebuchet MS" w:hAnsi="Trebuchet MS"/>
          <w:b/>
          <w:szCs w:val="24"/>
        </w:rPr>
        <w:t>24</w:t>
      </w:r>
      <w:r w:rsidR="009C2258" w:rsidRPr="009C2258">
        <w:rPr>
          <w:rFonts w:ascii="Trebuchet MS" w:hAnsi="Trebuchet MS"/>
          <w:b/>
          <w:szCs w:val="24"/>
        </w:rPr>
        <w:t xml:space="preserve"> March</w:t>
      </w:r>
      <w:r w:rsidR="00286EF9">
        <w:rPr>
          <w:rFonts w:ascii="Trebuchet MS" w:hAnsi="Trebuchet MS"/>
          <w:szCs w:val="24"/>
        </w:rPr>
        <w:t xml:space="preserve"> </w:t>
      </w:r>
      <w:r w:rsidR="00286EF9" w:rsidRPr="00286EF9">
        <w:rPr>
          <w:rFonts w:ascii="Trebuchet MS" w:hAnsi="Trebuchet MS"/>
          <w:szCs w:val="24"/>
        </w:rPr>
        <w:t xml:space="preserve">Colin Lancaster </w:t>
      </w:r>
      <w:r w:rsidR="00286EF9">
        <w:rPr>
          <w:rFonts w:ascii="Trebuchet MS" w:hAnsi="Trebuchet MS"/>
          <w:szCs w:val="24"/>
        </w:rPr>
        <w:t xml:space="preserve">attended a </w:t>
      </w:r>
      <w:r w:rsidR="00286EF9" w:rsidRPr="00286EF9">
        <w:rPr>
          <w:rFonts w:ascii="Trebuchet MS" w:hAnsi="Trebuchet MS"/>
          <w:szCs w:val="24"/>
        </w:rPr>
        <w:t xml:space="preserve">Non-Departmental Public Body </w:t>
      </w:r>
      <w:r w:rsidR="0026652F">
        <w:rPr>
          <w:rFonts w:ascii="Trebuchet MS" w:hAnsi="Trebuchet MS"/>
          <w:szCs w:val="24"/>
        </w:rPr>
        <w:t>Chief Executive’s F</w:t>
      </w:r>
      <w:r w:rsidR="00286EF9" w:rsidRPr="00286EF9">
        <w:rPr>
          <w:rFonts w:ascii="Trebuchet MS" w:hAnsi="Trebuchet MS"/>
          <w:szCs w:val="24"/>
        </w:rPr>
        <w:t>orum meeting on Teams, with the agenda including a Public Bodies update from Scottish Government, a Director for Digital update, Pay policy and resource budget overview, discussion on blended/hybrid working, and Networking – strategy, people, environment and risk.</w:t>
      </w:r>
    </w:p>
    <w:p w14:paraId="21CC851B" w14:textId="3E1B10E2" w:rsidR="009D2389" w:rsidRDefault="009D2389" w:rsidP="00F2206C">
      <w:pPr>
        <w:jc w:val="both"/>
        <w:rPr>
          <w:rFonts w:ascii="Trebuchet MS" w:hAnsi="Trebuchet MS"/>
          <w:szCs w:val="24"/>
        </w:rPr>
      </w:pPr>
    </w:p>
    <w:p w14:paraId="2F639128" w14:textId="565614A7" w:rsidR="009D2389" w:rsidRDefault="0026652F" w:rsidP="00F90DCE">
      <w:pPr>
        <w:rPr>
          <w:rFonts w:ascii="Trebuchet MS" w:hAnsi="Trebuchet MS"/>
          <w:szCs w:val="24"/>
        </w:rPr>
      </w:pPr>
      <w:r>
        <w:rPr>
          <w:rFonts w:ascii="Trebuchet MS" w:hAnsi="Trebuchet MS"/>
          <w:b/>
          <w:szCs w:val="24"/>
        </w:rPr>
        <w:t xml:space="preserve">FINANCE FORUM: </w:t>
      </w:r>
      <w:r w:rsidR="009D2389" w:rsidRPr="009C2258">
        <w:rPr>
          <w:rFonts w:ascii="Trebuchet MS" w:hAnsi="Trebuchet MS"/>
          <w:b/>
          <w:szCs w:val="24"/>
        </w:rPr>
        <w:t xml:space="preserve">On </w:t>
      </w:r>
      <w:r w:rsidR="009C2258" w:rsidRPr="009C2258">
        <w:rPr>
          <w:rFonts w:ascii="Trebuchet MS" w:hAnsi="Trebuchet MS"/>
          <w:b/>
          <w:szCs w:val="24"/>
        </w:rPr>
        <w:t>31 March</w:t>
      </w:r>
      <w:r w:rsidR="009D2389" w:rsidRPr="0026652F">
        <w:rPr>
          <w:rFonts w:ascii="Trebuchet MS" w:hAnsi="Trebuchet MS"/>
          <w:szCs w:val="24"/>
        </w:rPr>
        <w:t xml:space="preserve"> </w:t>
      </w:r>
      <w:r w:rsidR="00D84AB5" w:rsidRPr="0026652F">
        <w:rPr>
          <w:rFonts w:ascii="Trebuchet MS" w:hAnsi="Trebuchet MS"/>
          <w:szCs w:val="24"/>
        </w:rPr>
        <w:t>Colin Lancaster &amp; Graeme Hill attended a meeting with the Public Bodies Directors of Finance</w:t>
      </w:r>
      <w:r w:rsidR="00D84AB5" w:rsidRPr="00D84AB5">
        <w:rPr>
          <w:rFonts w:ascii="Trebuchet MS" w:hAnsi="Trebuchet MS"/>
          <w:szCs w:val="24"/>
        </w:rPr>
        <w:t xml:space="preserve"> Forum and CEOs for a session with Finance Minister Mr Arthur on the Resource Spendin</w:t>
      </w:r>
      <w:r w:rsidR="009C2258">
        <w:rPr>
          <w:rFonts w:ascii="Trebuchet MS" w:hAnsi="Trebuchet MS"/>
          <w:szCs w:val="24"/>
        </w:rPr>
        <w:t xml:space="preserve">g Review (RSR). </w:t>
      </w:r>
      <w:r w:rsidR="00D84AB5">
        <w:rPr>
          <w:rFonts w:ascii="Trebuchet MS" w:hAnsi="Trebuchet MS"/>
          <w:szCs w:val="24"/>
        </w:rPr>
        <w:t xml:space="preserve">The Minister </w:t>
      </w:r>
      <w:r w:rsidR="00D84AB5">
        <w:rPr>
          <w:rFonts w:ascii="Trebuchet MS" w:hAnsi="Trebuchet MS"/>
          <w:szCs w:val="24"/>
        </w:rPr>
        <w:lastRenderedPageBreak/>
        <w:t>was</w:t>
      </w:r>
      <w:r w:rsidR="00D84AB5" w:rsidRPr="00D84AB5">
        <w:rPr>
          <w:rFonts w:ascii="Trebuchet MS" w:hAnsi="Trebuchet MS"/>
          <w:szCs w:val="24"/>
        </w:rPr>
        <w:t xml:space="preserve"> keen to hear from public bodies </w:t>
      </w:r>
      <w:r w:rsidR="00D84AB5">
        <w:rPr>
          <w:rFonts w:ascii="Trebuchet MS" w:hAnsi="Trebuchet MS"/>
          <w:szCs w:val="24"/>
        </w:rPr>
        <w:t>to obtain insight</w:t>
      </w:r>
      <w:r w:rsidR="00D84AB5" w:rsidRPr="00D84AB5">
        <w:rPr>
          <w:rFonts w:ascii="Trebuchet MS" w:hAnsi="Trebuchet MS"/>
          <w:szCs w:val="24"/>
        </w:rPr>
        <w:t xml:space="preserve"> on how the RSR mi</w:t>
      </w:r>
      <w:r w:rsidR="00D84AB5">
        <w:rPr>
          <w:rFonts w:ascii="Trebuchet MS" w:hAnsi="Trebuchet MS"/>
          <w:szCs w:val="24"/>
        </w:rPr>
        <w:t>ght help support them and discuss how to</w:t>
      </w:r>
      <w:r w:rsidR="00D84AB5" w:rsidRPr="00D84AB5">
        <w:rPr>
          <w:rFonts w:ascii="Trebuchet MS" w:hAnsi="Trebuchet MS"/>
          <w:szCs w:val="24"/>
        </w:rPr>
        <w:t xml:space="preserve"> build from the innovations that public bodies have put in place in response to </w:t>
      </w:r>
      <w:r w:rsidR="009C2258" w:rsidRPr="00D84AB5">
        <w:rPr>
          <w:rFonts w:ascii="Trebuchet MS" w:hAnsi="Trebuchet MS"/>
          <w:szCs w:val="24"/>
        </w:rPr>
        <w:t>Covid</w:t>
      </w:r>
      <w:r w:rsidR="009C2258">
        <w:rPr>
          <w:rFonts w:ascii="Trebuchet MS" w:hAnsi="Trebuchet MS"/>
          <w:szCs w:val="24"/>
        </w:rPr>
        <w:t>-</w:t>
      </w:r>
      <w:r w:rsidR="009C2258" w:rsidRPr="00D84AB5">
        <w:rPr>
          <w:rFonts w:ascii="Trebuchet MS" w:hAnsi="Trebuchet MS"/>
          <w:szCs w:val="24"/>
        </w:rPr>
        <w:t>19</w:t>
      </w:r>
      <w:r w:rsidR="00D84AB5" w:rsidRPr="00D84AB5">
        <w:rPr>
          <w:rFonts w:ascii="Trebuchet MS" w:hAnsi="Trebuchet MS"/>
          <w:szCs w:val="24"/>
        </w:rPr>
        <w:t>.</w:t>
      </w:r>
    </w:p>
    <w:p w14:paraId="23F83579" w14:textId="042834B5" w:rsidR="00DA71ED" w:rsidRDefault="00DA71ED" w:rsidP="00F2206C">
      <w:pPr>
        <w:jc w:val="both"/>
        <w:rPr>
          <w:rFonts w:ascii="Trebuchet MS" w:hAnsi="Trebuchet MS"/>
          <w:szCs w:val="24"/>
        </w:rPr>
      </w:pPr>
    </w:p>
    <w:p w14:paraId="7E8DCD2D" w14:textId="06B40B78" w:rsidR="00D81A16" w:rsidRDefault="00DA71ED" w:rsidP="00A671A3">
      <w:pPr>
        <w:rPr>
          <w:rFonts w:ascii="Trebuchet MS" w:hAnsi="Trebuchet MS"/>
          <w:szCs w:val="24"/>
        </w:rPr>
      </w:pPr>
      <w:r w:rsidRPr="00DA71ED">
        <w:rPr>
          <w:rFonts w:ascii="Trebuchet MS" w:hAnsi="Trebuchet MS"/>
          <w:b/>
          <w:szCs w:val="24"/>
        </w:rPr>
        <w:t>UNIVE</w:t>
      </w:r>
      <w:r w:rsidR="00D81A16">
        <w:rPr>
          <w:rFonts w:ascii="Trebuchet MS" w:hAnsi="Trebuchet MS"/>
          <w:b/>
          <w:szCs w:val="24"/>
        </w:rPr>
        <w:t>RSITY OF STRATHCLYDE LAW SCHOOL</w:t>
      </w:r>
      <w:r w:rsidR="009C2258">
        <w:rPr>
          <w:rFonts w:ascii="Trebuchet MS" w:hAnsi="Trebuchet MS"/>
          <w:b/>
          <w:szCs w:val="24"/>
        </w:rPr>
        <w:t xml:space="preserve">: </w:t>
      </w:r>
      <w:r w:rsidRPr="00D81A16">
        <w:rPr>
          <w:rFonts w:ascii="Trebuchet MS" w:hAnsi="Trebuchet MS"/>
          <w:b/>
          <w:szCs w:val="24"/>
        </w:rPr>
        <w:t>On 10</w:t>
      </w:r>
      <w:r w:rsidR="009C2258">
        <w:rPr>
          <w:rFonts w:ascii="Trebuchet MS" w:hAnsi="Trebuchet MS"/>
          <w:b/>
          <w:szCs w:val="24"/>
        </w:rPr>
        <w:t xml:space="preserve"> May</w:t>
      </w:r>
      <w:r w:rsidRPr="00D81A16">
        <w:rPr>
          <w:rFonts w:ascii="Trebuchet MS" w:hAnsi="Trebuchet MS"/>
          <w:b/>
          <w:szCs w:val="24"/>
        </w:rPr>
        <w:t xml:space="preserve"> </w:t>
      </w:r>
      <w:r w:rsidR="009C2258" w:rsidRPr="009C2258">
        <w:rPr>
          <w:rFonts w:ascii="Trebuchet MS" w:hAnsi="Trebuchet MS"/>
          <w:szCs w:val="24"/>
        </w:rPr>
        <w:t>and</w:t>
      </w:r>
      <w:r w:rsidRPr="00D81A16">
        <w:rPr>
          <w:rFonts w:ascii="Trebuchet MS" w:hAnsi="Trebuchet MS"/>
          <w:b/>
          <w:szCs w:val="24"/>
        </w:rPr>
        <w:t xml:space="preserve"> 11 May</w:t>
      </w:r>
      <w:r>
        <w:rPr>
          <w:rFonts w:ascii="Trebuchet MS" w:hAnsi="Trebuchet MS"/>
          <w:szCs w:val="24"/>
        </w:rPr>
        <w:t xml:space="preserve"> </w:t>
      </w:r>
      <w:r w:rsidR="00A671A3">
        <w:rPr>
          <w:rFonts w:ascii="Trebuchet MS" w:hAnsi="Trebuchet MS"/>
          <w:szCs w:val="24"/>
        </w:rPr>
        <w:t xml:space="preserve">Colin Lancaster </w:t>
      </w:r>
      <w:r w:rsidR="009C2258" w:rsidRPr="00DA71ED">
        <w:rPr>
          <w:rFonts w:ascii="Trebuchet MS" w:hAnsi="Trebuchet MS"/>
          <w:szCs w:val="24"/>
        </w:rPr>
        <w:t>attend</w:t>
      </w:r>
      <w:r w:rsidR="009C2258">
        <w:rPr>
          <w:rFonts w:ascii="Trebuchet MS" w:hAnsi="Trebuchet MS"/>
          <w:szCs w:val="24"/>
        </w:rPr>
        <w:t>ed</w:t>
      </w:r>
      <w:r w:rsidRPr="00DA71ED">
        <w:rPr>
          <w:rFonts w:ascii="Trebuchet MS" w:hAnsi="Trebuchet MS"/>
          <w:szCs w:val="24"/>
        </w:rPr>
        <w:t xml:space="preserve"> the University </w:t>
      </w:r>
      <w:r w:rsidR="009C2258">
        <w:rPr>
          <w:rFonts w:ascii="Trebuchet MS" w:hAnsi="Trebuchet MS"/>
          <w:szCs w:val="24"/>
        </w:rPr>
        <w:t>o</w:t>
      </w:r>
      <w:r w:rsidRPr="00DA71ED">
        <w:rPr>
          <w:rFonts w:ascii="Trebuchet MS" w:hAnsi="Trebuchet MS"/>
          <w:szCs w:val="24"/>
        </w:rPr>
        <w:t>f Strathclyde School Of Law’s Annual Retreat to Ross Pri</w:t>
      </w:r>
      <w:r w:rsidR="008757A0">
        <w:rPr>
          <w:rFonts w:ascii="Trebuchet MS" w:hAnsi="Trebuchet MS"/>
          <w:szCs w:val="24"/>
        </w:rPr>
        <w:t>ory. The keynote speaker was</w:t>
      </w:r>
      <w:r w:rsidRPr="00DA71ED">
        <w:rPr>
          <w:rFonts w:ascii="Trebuchet MS" w:hAnsi="Trebuchet MS"/>
          <w:szCs w:val="24"/>
        </w:rPr>
        <w:t xml:space="preserve"> Mark Cohen, CEO of Legal Mosaic.</w:t>
      </w:r>
    </w:p>
    <w:p w14:paraId="73EBC046" w14:textId="390CE3B8" w:rsidR="007E3F6E" w:rsidRDefault="007E3F6E" w:rsidP="00F2206C">
      <w:pPr>
        <w:jc w:val="both"/>
        <w:rPr>
          <w:rFonts w:ascii="Trebuchet MS" w:hAnsi="Trebuchet MS"/>
          <w:b/>
          <w:szCs w:val="24"/>
          <w:u w:val="single"/>
        </w:rPr>
      </w:pPr>
    </w:p>
    <w:p w14:paraId="6EB89471" w14:textId="7879CE49" w:rsidR="004D0E38" w:rsidRDefault="00F10C5F" w:rsidP="00F2206C">
      <w:pPr>
        <w:jc w:val="both"/>
        <w:rPr>
          <w:rFonts w:ascii="Trebuchet MS" w:hAnsi="Trebuchet MS"/>
          <w:b/>
          <w:szCs w:val="24"/>
          <w:u w:val="single"/>
        </w:rPr>
      </w:pPr>
      <w:r w:rsidRPr="00FE2C6B">
        <w:rPr>
          <w:rFonts w:ascii="Trebuchet MS" w:hAnsi="Trebuchet MS"/>
          <w:b/>
          <w:szCs w:val="24"/>
          <w:u w:val="single"/>
        </w:rPr>
        <w:t>OTHER MEETINGS</w:t>
      </w:r>
    </w:p>
    <w:p w14:paraId="28A91565" w14:textId="3E88E7F3" w:rsidR="00565512" w:rsidRPr="00956A8C" w:rsidRDefault="00565512" w:rsidP="00F2206C">
      <w:pPr>
        <w:jc w:val="both"/>
      </w:pPr>
    </w:p>
    <w:p w14:paraId="540CABBC" w14:textId="6568F434" w:rsidR="00565512" w:rsidRDefault="00565512" w:rsidP="00A671A3">
      <w:pPr>
        <w:rPr>
          <w:rFonts w:ascii="Trebuchet MS" w:hAnsi="Trebuchet MS"/>
          <w:szCs w:val="24"/>
        </w:rPr>
      </w:pPr>
      <w:r w:rsidRPr="00AA1186">
        <w:rPr>
          <w:rFonts w:ascii="Trebuchet MS" w:hAnsi="Trebuchet MS"/>
          <w:b/>
          <w:szCs w:val="24"/>
        </w:rPr>
        <w:t>CARE INSPECTORATE:</w:t>
      </w:r>
      <w:r>
        <w:rPr>
          <w:rFonts w:ascii="Trebuchet MS" w:hAnsi="Trebuchet MS"/>
          <w:szCs w:val="24"/>
        </w:rPr>
        <w:t xml:space="preserve"> </w:t>
      </w:r>
      <w:r w:rsidRPr="009C2258">
        <w:rPr>
          <w:rFonts w:ascii="Trebuchet MS" w:hAnsi="Trebuchet MS"/>
          <w:b/>
          <w:bCs/>
          <w:szCs w:val="24"/>
        </w:rPr>
        <w:t xml:space="preserve">On </w:t>
      </w:r>
      <w:r w:rsidR="00286EF9" w:rsidRPr="009C2258">
        <w:rPr>
          <w:rFonts w:ascii="Trebuchet MS" w:hAnsi="Trebuchet MS"/>
          <w:b/>
          <w:bCs/>
          <w:szCs w:val="24"/>
        </w:rPr>
        <w:t>22 March</w:t>
      </w:r>
      <w:r>
        <w:rPr>
          <w:rFonts w:ascii="Trebuchet MS" w:hAnsi="Trebuchet MS"/>
          <w:b/>
          <w:bCs/>
          <w:szCs w:val="24"/>
        </w:rPr>
        <w:t xml:space="preserve"> </w:t>
      </w:r>
      <w:r>
        <w:rPr>
          <w:rFonts w:ascii="Trebuchet MS" w:hAnsi="Trebuchet MS"/>
          <w:szCs w:val="24"/>
        </w:rPr>
        <w:t xml:space="preserve">Paul Haran </w:t>
      </w:r>
      <w:r w:rsidR="00286EF9">
        <w:rPr>
          <w:rFonts w:ascii="Trebuchet MS" w:hAnsi="Trebuchet MS"/>
          <w:szCs w:val="24"/>
        </w:rPr>
        <w:t xml:space="preserve">attended </w:t>
      </w:r>
      <w:r w:rsidR="00286EF9" w:rsidRPr="00286EF9">
        <w:rPr>
          <w:rFonts w:ascii="Trebuchet MS" w:hAnsi="Trebuchet MS"/>
          <w:szCs w:val="24"/>
        </w:rPr>
        <w:t xml:space="preserve">a Short Life Working Group meeting, organised by the Care Inspectorate, which </w:t>
      </w:r>
      <w:r w:rsidR="00286EF9">
        <w:rPr>
          <w:rFonts w:ascii="Trebuchet MS" w:hAnsi="Trebuchet MS"/>
          <w:szCs w:val="24"/>
        </w:rPr>
        <w:t>focused</w:t>
      </w:r>
      <w:r w:rsidR="00286EF9" w:rsidRPr="00286EF9">
        <w:rPr>
          <w:rFonts w:ascii="Trebuchet MS" w:hAnsi="Trebuchet MS"/>
          <w:szCs w:val="24"/>
        </w:rPr>
        <w:t xml:space="preserve"> </w:t>
      </w:r>
      <w:r w:rsidR="00286EF9">
        <w:rPr>
          <w:rFonts w:ascii="Trebuchet MS" w:hAnsi="Trebuchet MS"/>
          <w:szCs w:val="24"/>
        </w:rPr>
        <w:t>up</w:t>
      </w:r>
      <w:r w:rsidR="00286EF9" w:rsidRPr="00286EF9">
        <w:rPr>
          <w:rFonts w:ascii="Trebuchet MS" w:hAnsi="Trebuchet MS"/>
          <w:szCs w:val="24"/>
        </w:rPr>
        <w:t>on AWI Guidance for Appropriate Adults.</w:t>
      </w:r>
    </w:p>
    <w:p w14:paraId="571F59ED" w14:textId="77777777" w:rsidR="00286EF9" w:rsidRDefault="00286EF9" w:rsidP="00A671A3">
      <w:pPr>
        <w:rPr>
          <w:rFonts w:ascii="Trebuchet MS" w:hAnsi="Trebuchet MS"/>
          <w:b/>
          <w:szCs w:val="24"/>
        </w:rPr>
      </w:pPr>
    </w:p>
    <w:p w14:paraId="379F5636" w14:textId="2CE1B932" w:rsidR="001375C3" w:rsidRPr="001375C3" w:rsidRDefault="001375C3" w:rsidP="00A671A3">
      <w:r>
        <w:rPr>
          <w:rFonts w:ascii="Trebuchet MS" w:hAnsi="Trebuchet MS"/>
          <w:b/>
          <w:szCs w:val="24"/>
        </w:rPr>
        <w:t xml:space="preserve">CLAN CHILD LAW: </w:t>
      </w:r>
      <w:r w:rsidRPr="009C2258">
        <w:rPr>
          <w:rFonts w:ascii="Trebuchet MS" w:hAnsi="Trebuchet MS"/>
          <w:b/>
          <w:szCs w:val="24"/>
        </w:rPr>
        <w:t>On 19 April</w:t>
      </w:r>
      <w:r w:rsidRPr="001375C3">
        <w:t xml:space="preserve"> </w:t>
      </w:r>
      <w:r>
        <w:rPr>
          <w:rFonts w:ascii="Trebuchet MS" w:hAnsi="Trebuchet MS"/>
          <w:szCs w:val="24"/>
        </w:rPr>
        <w:t>Marie-Louise Fox met</w:t>
      </w:r>
      <w:r w:rsidRPr="001375C3">
        <w:rPr>
          <w:rFonts w:ascii="Trebuchet MS" w:hAnsi="Trebuchet MS"/>
          <w:szCs w:val="24"/>
        </w:rPr>
        <w:t xml:space="preserve"> with representatives from Clan Childlaw, Scotland’s law centre for young people which aims to protect and strengthen children’s rights, to discuss legal representation for children.</w:t>
      </w:r>
    </w:p>
    <w:p w14:paraId="0289362D" w14:textId="77777777" w:rsidR="001375C3" w:rsidRPr="001375C3" w:rsidRDefault="001375C3" w:rsidP="00A671A3">
      <w:pPr>
        <w:rPr>
          <w:rFonts w:ascii="Trebuchet MS" w:hAnsi="Trebuchet MS"/>
          <w:szCs w:val="24"/>
        </w:rPr>
      </w:pPr>
    </w:p>
    <w:p w14:paraId="7BA97C6A" w14:textId="7AAF3D56" w:rsidR="001375C3" w:rsidRDefault="00286EF9" w:rsidP="00A671A3">
      <w:pPr>
        <w:spacing w:after="160" w:line="252" w:lineRule="auto"/>
        <w:rPr>
          <w:rFonts w:ascii="Trebuchet MS" w:hAnsi="Trebuchet MS"/>
          <w:szCs w:val="24"/>
        </w:rPr>
      </w:pPr>
      <w:r>
        <w:rPr>
          <w:rFonts w:ascii="Trebuchet MS" w:hAnsi="Trebuchet MS"/>
          <w:b/>
          <w:szCs w:val="24"/>
        </w:rPr>
        <w:t xml:space="preserve">MODERNGOV WORKSHOP: </w:t>
      </w:r>
      <w:r w:rsidRPr="009C2258">
        <w:rPr>
          <w:rFonts w:ascii="Trebuchet MS" w:hAnsi="Trebuchet MS"/>
          <w:b/>
          <w:szCs w:val="24"/>
        </w:rPr>
        <w:t>On 22 March</w:t>
      </w:r>
      <w:r w:rsidR="009C2258">
        <w:rPr>
          <w:rFonts w:ascii="Trebuchet MS" w:hAnsi="Trebuchet MS"/>
          <w:szCs w:val="24"/>
        </w:rPr>
        <w:t xml:space="preserve"> </w:t>
      </w:r>
      <w:r w:rsidR="0091363A" w:rsidRPr="00A671A3">
        <w:rPr>
          <w:rFonts w:ascii="Trebuchet MS" w:hAnsi="Trebuchet MS"/>
          <w:szCs w:val="24"/>
        </w:rPr>
        <w:t xml:space="preserve">Marie-Louise Fox and </w:t>
      </w:r>
      <w:r w:rsidR="0091363A" w:rsidRPr="009C2258">
        <w:rPr>
          <w:rFonts w:ascii="Trebuchet MS" w:hAnsi="Trebuchet MS"/>
          <w:b/>
          <w:szCs w:val="24"/>
        </w:rPr>
        <w:t>On 30 March</w:t>
      </w:r>
      <w:r w:rsidR="0091363A" w:rsidRPr="00A671A3">
        <w:rPr>
          <w:rFonts w:ascii="Trebuchet MS" w:hAnsi="Trebuchet MS"/>
          <w:szCs w:val="24"/>
        </w:rPr>
        <w:t xml:space="preserve"> Ian Dickson, </w:t>
      </w:r>
      <w:r w:rsidRPr="00A671A3">
        <w:rPr>
          <w:rFonts w:ascii="Trebuchet MS" w:hAnsi="Trebuchet MS"/>
          <w:szCs w:val="24"/>
        </w:rPr>
        <w:t>along wit</w:t>
      </w:r>
      <w:r w:rsidRPr="00286EF9">
        <w:rPr>
          <w:rFonts w:ascii="Trebuchet MS" w:hAnsi="Trebuchet MS"/>
          <w:szCs w:val="24"/>
        </w:rPr>
        <w:t xml:space="preserve">h various heads of department and managers, </w:t>
      </w:r>
      <w:r>
        <w:rPr>
          <w:rFonts w:ascii="Trebuchet MS" w:hAnsi="Trebuchet MS"/>
          <w:szCs w:val="24"/>
        </w:rPr>
        <w:t>attended</w:t>
      </w:r>
      <w:r w:rsidRPr="00286EF9">
        <w:rPr>
          <w:rFonts w:ascii="Trebuchet MS" w:hAnsi="Trebuchet MS"/>
          <w:szCs w:val="24"/>
        </w:rPr>
        <w:t xml:space="preserve"> ModernGov’s ‘Ensuring Effective Policy Implementation’, delivered by Impact Assessment Expert, Phil</w:t>
      </w:r>
      <w:r>
        <w:rPr>
          <w:rFonts w:ascii="Trebuchet MS" w:hAnsi="Trebuchet MS"/>
          <w:szCs w:val="24"/>
        </w:rPr>
        <w:t>ip Davies. The workshop explored</w:t>
      </w:r>
      <w:r w:rsidRPr="00286EF9">
        <w:rPr>
          <w:rFonts w:ascii="Trebuchet MS" w:hAnsi="Trebuchet MS"/>
          <w:szCs w:val="24"/>
        </w:rPr>
        <w:t xml:space="preserve"> the key elements of successful policy implementation and delivery, common pitfalls to avoid and the necessary tools to ensure policies achieve their desired outcomes.</w:t>
      </w:r>
    </w:p>
    <w:p w14:paraId="4E98AFA2" w14:textId="0F68942B" w:rsidR="005846AD" w:rsidRPr="005846AD" w:rsidRDefault="001375C3" w:rsidP="00A671A3">
      <w:pPr>
        <w:rPr>
          <w:rFonts w:ascii="Trebuchet MS" w:hAnsi="Trebuchet MS"/>
          <w:szCs w:val="24"/>
        </w:rPr>
      </w:pPr>
      <w:r w:rsidRPr="0052688F">
        <w:rPr>
          <w:rFonts w:ascii="Trebuchet MS" w:hAnsi="Trebuchet MS"/>
          <w:b/>
          <w:szCs w:val="24"/>
        </w:rPr>
        <w:t>SCOTTISH WOMENS RIGHT CENTRE</w:t>
      </w:r>
      <w:r>
        <w:rPr>
          <w:rFonts w:ascii="Trebuchet MS" w:hAnsi="Trebuchet MS"/>
          <w:szCs w:val="24"/>
        </w:rPr>
        <w:t xml:space="preserve">: </w:t>
      </w:r>
      <w:r w:rsidRPr="009C2258">
        <w:rPr>
          <w:rFonts w:ascii="Trebuchet MS" w:hAnsi="Trebuchet MS"/>
          <w:b/>
          <w:szCs w:val="24"/>
        </w:rPr>
        <w:t>O</w:t>
      </w:r>
      <w:r w:rsidR="009C2258" w:rsidRPr="009C2258">
        <w:rPr>
          <w:rFonts w:ascii="Trebuchet MS" w:hAnsi="Trebuchet MS"/>
          <w:b/>
          <w:szCs w:val="24"/>
        </w:rPr>
        <w:t>n</w:t>
      </w:r>
      <w:r w:rsidRPr="009C2258">
        <w:rPr>
          <w:rFonts w:ascii="Trebuchet MS" w:hAnsi="Trebuchet MS"/>
          <w:b/>
          <w:szCs w:val="24"/>
        </w:rPr>
        <w:t xml:space="preserve"> 22 April </w:t>
      </w:r>
      <w:r>
        <w:rPr>
          <w:rFonts w:ascii="Trebuchet MS" w:hAnsi="Trebuchet MS"/>
          <w:szCs w:val="24"/>
        </w:rPr>
        <w:t xml:space="preserve">Marie-Louise Fox attended </w:t>
      </w:r>
      <w:r w:rsidRPr="001375C3">
        <w:rPr>
          <w:rFonts w:ascii="Trebuchet MS" w:hAnsi="Trebuchet MS"/>
          <w:szCs w:val="24"/>
        </w:rPr>
        <w:t>a Scottish Women's Rights Centre training course entitled ‘Understanding Domestic Abuse and Developing A Trauma-Informed Practice’, facilitated by legal expert Helen Hughes, editor and co-author of the publication ‘Domestic Abuse and Scots Law’, and Scottish Women's Aid National Training Manager, Jodie McVicar.</w:t>
      </w:r>
    </w:p>
    <w:sectPr w:rsidR="005846AD" w:rsidRPr="005846A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492B" w14:textId="77777777" w:rsidR="00C034BD" w:rsidRDefault="00C034BD" w:rsidP="00C23C31">
      <w:r>
        <w:separator/>
      </w:r>
    </w:p>
  </w:endnote>
  <w:endnote w:type="continuationSeparator" w:id="0">
    <w:p w14:paraId="21ED6993" w14:textId="77777777" w:rsidR="00C034BD" w:rsidRDefault="00C034BD"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2B4E" w14:textId="21CCC6B0" w:rsidR="009C2258" w:rsidRPr="009C2258" w:rsidRDefault="009C2258">
    <w:pPr>
      <w:pStyle w:val="Footer"/>
      <w:jc w:val="right"/>
      <w:rPr>
        <w:rFonts w:ascii="Trebuchet MS" w:hAnsi="Trebuchet MS"/>
        <w:color w:val="2758A8"/>
      </w:rPr>
    </w:pPr>
    <w:r w:rsidRPr="009C2258">
      <w:rPr>
        <w:rFonts w:ascii="Trebuchet MS" w:hAnsi="Trebuchet MS"/>
        <w:color w:val="2758A8"/>
      </w:rPr>
      <w:t>Scottish Legal Aid Board</w:t>
    </w:r>
    <w:r w:rsidRPr="009C2258">
      <w:rPr>
        <w:rFonts w:ascii="Trebuchet MS" w:hAnsi="Trebuchet MS"/>
        <w:color w:val="2758A8"/>
      </w:rPr>
      <w:tab/>
    </w:r>
    <w:r w:rsidRPr="009C2258">
      <w:rPr>
        <w:rFonts w:ascii="Trebuchet MS" w:hAnsi="Trebuchet MS"/>
        <w:color w:val="2758A8"/>
      </w:rPr>
      <w:tab/>
    </w:r>
    <w:sdt>
      <w:sdtPr>
        <w:rPr>
          <w:rFonts w:ascii="Trebuchet MS" w:hAnsi="Trebuchet MS"/>
          <w:color w:val="2758A8"/>
        </w:rPr>
        <w:id w:val="-2037563911"/>
        <w:docPartObj>
          <w:docPartGallery w:val="Page Numbers (Bottom of Page)"/>
          <w:docPartUnique/>
        </w:docPartObj>
      </w:sdtPr>
      <w:sdtEndPr>
        <w:rPr>
          <w:noProof/>
        </w:rPr>
      </w:sdtEndPr>
      <w:sdtContent>
        <w:r w:rsidRPr="009C2258">
          <w:rPr>
            <w:rFonts w:ascii="Trebuchet MS" w:hAnsi="Trebuchet MS"/>
            <w:color w:val="2758A8"/>
          </w:rPr>
          <w:fldChar w:fldCharType="begin"/>
        </w:r>
        <w:r w:rsidRPr="009C2258">
          <w:rPr>
            <w:rFonts w:ascii="Trebuchet MS" w:hAnsi="Trebuchet MS"/>
            <w:color w:val="2758A8"/>
          </w:rPr>
          <w:instrText xml:space="preserve"> PAGE   \* MERGEFORMAT </w:instrText>
        </w:r>
        <w:r w:rsidRPr="009C2258">
          <w:rPr>
            <w:rFonts w:ascii="Trebuchet MS" w:hAnsi="Trebuchet MS"/>
            <w:color w:val="2758A8"/>
          </w:rPr>
          <w:fldChar w:fldCharType="separate"/>
        </w:r>
        <w:r>
          <w:rPr>
            <w:rFonts w:ascii="Trebuchet MS" w:hAnsi="Trebuchet MS"/>
            <w:noProof/>
            <w:color w:val="2758A8"/>
          </w:rPr>
          <w:t>1</w:t>
        </w:r>
        <w:r w:rsidRPr="009C2258">
          <w:rPr>
            <w:rFonts w:ascii="Trebuchet MS" w:hAnsi="Trebuchet MS"/>
            <w:noProof/>
            <w:color w:val="2758A8"/>
          </w:rPr>
          <w:fldChar w:fldCharType="end"/>
        </w:r>
      </w:sdtContent>
    </w:sdt>
  </w:p>
  <w:p w14:paraId="177AFAE5" w14:textId="77777777" w:rsidR="009C2258" w:rsidRPr="009C2258" w:rsidRDefault="009C2258">
    <w:pPr>
      <w:pStyle w:val="Footer"/>
      <w:rPr>
        <w:rFonts w:ascii="Trebuchet MS" w:hAnsi="Trebuchet MS"/>
        <w:color w:val="2758A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4060" w14:textId="77777777" w:rsidR="00C034BD" w:rsidRDefault="00C034BD" w:rsidP="00C23C31">
      <w:r>
        <w:separator/>
      </w:r>
    </w:p>
  </w:footnote>
  <w:footnote w:type="continuationSeparator" w:id="0">
    <w:p w14:paraId="4127195B" w14:textId="77777777" w:rsidR="00C034BD" w:rsidRDefault="00C034BD" w:rsidP="00C2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F3"/>
    <w:multiLevelType w:val="hybridMultilevel"/>
    <w:tmpl w:val="FBD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0E8"/>
    <w:rsid w:val="00044A3A"/>
    <w:rsid w:val="00052DB1"/>
    <w:rsid w:val="00061BF9"/>
    <w:rsid w:val="00074910"/>
    <w:rsid w:val="00086AC0"/>
    <w:rsid w:val="000946B1"/>
    <w:rsid w:val="000A7604"/>
    <w:rsid w:val="000A776D"/>
    <w:rsid w:val="000C1CC1"/>
    <w:rsid w:val="000C64AB"/>
    <w:rsid w:val="000D2F7C"/>
    <w:rsid w:val="000D526B"/>
    <w:rsid w:val="000D6849"/>
    <w:rsid w:val="000F0B3B"/>
    <w:rsid w:val="00101661"/>
    <w:rsid w:val="00105D8D"/>
    <w:rsid w:val="0012244B"/>
    <w:rsid w:val="001339FA"/>
    <w:rsid w:val="00133EEF"/>
    <w:rsid w:val="001375C3"/>
    <w:rsid w:val="00175A7D"/>
    <w:rsid w:val="00186BAC"/>
    <w:rsid w:val="0019023D"/>
    <w:rsid w:val="001916B8"/>
    <w:rsid w:val="001A2B3D"/>
    <w:rsid w:val="001B1A76"/>
    <w:rsid w:val="001B261D"/>
    <w:rsid w:val="001B33CA"/>
    <w:rsid w:val="001B75DE"/>
    <w:rsid w:val="001D2A6E"/>
    <w:rsid w:val="001D43F4"/>
    <w:rsid w:val="00202B7C"/>
    <w:rsid w:val="00205798"/>
    <w:rsid w:val="0020702B"/>
    <w:rsid w:val="00207763"/>
    <w:rsid w:val="00256315"/>
    <w:rsid w:val="002566AA"/>
    <w:rsid w:val="0026652F"/>
    <w:rsid w:val="00267C53"/>
    <w:rsid w:val="00285BA8"/>
    <w:rsid w:val="00286EF9"/>
    <w:rsid w:val="002963EF"/>
    <w:rsid w:val="002C0684"/>
    <w:rsid w:val="002E330A"/>
    <w:rsid w:val="002F14D3"/>
    <w:rsid w:val="002F710A"/>
    <w:rsid w:val="002F7E2F"/>
    <w:rsid w:val="00303AFD"/>
    <w:rsid w:val="00306917"/>
    <w:rsid w:val="0032617D"/>
    <w:rsid w:val="00330377"/>
    <w:rsid w:val="00337A51"/>
    <w:rsid w:val="003455ED"/>
    <w:rsid w:val="00346EA7"/>
    <w:rsid w:val="00351673"/>
    <w:rsid w:val="00353E57"/>
    <w:rsid w:val="00354DA3"/>
    <w:rsid w:val="00367303"/>
    <w:rsid w:val="00372CBF"/>
    <w:rsid w:val="00377465"/>
    <w:rsid w:val="00377D1E"/>
    <w:rsid w:val="00380B6F"/>
    <w:rsid w:val="00381C35"/>
    <w:rsid w:val="00386859"/>
    <w:rsid w:val="00394A89"/>
    <w:rsid w:val="00394FFD"/>
    <w:rsid w:val="003A1CBD"/>
    <w:rsid w:val="003A6B7B"/>
    <w:rsid w:val="003C712E"/>
    <w:rsid w:val="003D4DAF"/>
    <w:rsid w:val="003E2CBC"/>
    <w:rsid w:val="003E5577"/>
    <w:rsid w:val="0040676A"/>
    <w:rsid w:val="00410B49"/>
    <w:rsid w:val="00423D95"/>
    <w:rsid w:val="0044117C"/>
    <w:rsid w:val="0045455F"/>
    <w:rsid w:val="004756CA"/>
    <w:rsid w:val="0048324C"/>
    <w:rsid w:val="004C3C3F"/>
    <w:rsid w:val="004D0E38"/>
    <w:rsid w:val="004F6E71"/>
    <w:rsid w:val="00500ACB"/>
    <w:rsid w:val="00500B8B"/>
    <w:rsid w:val="00515827"/>
    <w:rsid w:val="0052688F"/>
    <w:rsid w:val="00537949"/>
    <w:rsid w:val="00550D84"/>
    <w:rsid w:val="005577BC"/>
    <w:rsid w:val="00565512"/>
    <w:rsid w:val="005656BD"/>
    <w:rsid w:val="005675A8"/>
    <w:rsid w:val="005708C7"/>
    <w:rsid w:val="00576A07"/>
    <w:rsid w:val="00580180"/>
    <w:rsid w:val="005846AD"/>
    <w:rsid w:val="005A1B64"/>
    <w:rsid w:val="005B3690"/>
    <w:rsid w:val="005B7D99"/>
    <w:rsid w:val="005C5623"/>
    <w:rsid w:val="005C7A19"/>
    <w:rsid w:val="005D0CDE"/>
    <w:rsid w:val="005D242C"/>
    <w:rsid w:val="005D73AA"/>
    <w:rsid w:val="005E4125"/>
    <w:rsid w:val="005E7150"/>
    <w:rsid w:val="005F53F6"/>
    <w:rsid w:val="00602DB2"/>
    <w:rsid w:val="00605782"/>
    <w:rsid w:val="0063261B"/>
    <w:rsid w:val="006445E3"/>
    <w:rsid w:val="0065234E"/>
    <w:rsid w:val="00670ED9"/>
    <w:rsid w:val="00672948"/>
    <w:rsid w:val="0068350B"/>
    <w:rsid w:val="006968D5"/>
    <w:rsid w:val="00696A58"/>
    <w:rsid w:val="006A179C"/>
    <w:rsid w:val="006B27DB"/>
    <w:rsid w:val="006C26A5"/>
    <w:rsid w:val="006C433B"/>
    <w:rsid w:val="006C4835"/>
    <w:rsid w:val="006D474B"/>
    <w:rsid w:val="006E7345"/>
    <w:rsid w:val="006F18E1"/>
    <w:rsid w:val="006F2E3E"/>
    <w:rsid w:val="006F358D"/>
    <w:rsid w:val="006F6FA7"/>
    <w:rsid w:val="007175CF"/>
    <w:rsid w:val="0072248E"/>
    <w:rsid w:val="00724CA8"/>
    <w:rsid w:val="007703B6"/>
    <w:rsid w:val="00780E84"/>
    <w:rsid w:val="0078249D"/>
    <w:rsid w:val="007874FB"/>
    <w:rsid w:val="00794D14"/>
    <w:rsid w:val="0079528F"/>
    <w:rsid w:val="007A2183"/>
    <w:rsid w:val="007B13F4"/>
    <w:rsid w:val="007B15E5"/>
    <w:rsid w:val="007B1F1D"/>
    <w:rsid w:val="007C6A62"/>
    <w:rsid w:val="007C6BE0"/>
    <w:rsid w:val="007E08FB"/>
    <w:rsid w:val="007E09EF"/>
    <w:rsid w:val="007E3CE9"/>
    <w:rsid w:val="007E3F6E"/>
    <w:rsid w:val="007F0A41"/>
    <w:rsid w:val="007F2FC0"/>
    <w:rsid w:val="00801E99"/>
    <w:rsid w:val="00811BED"/>
    <w:rsid w:val="00811D68"/>
    <w:rsid w:val="00823E2F"/>
    <w:rsid w:val="00826329"/>
    <w:rsid w:val="0085014C"/>
    <w:rsid w:val="00850E88"/>
    <w:rsid w:val="00856F60"/>
    <w:rsid w:val="00872CF1"/>
    <w:rsid w:val="00873095"/>
    <w:rsid w:val="008757A0"/>
    <w:rsid w:val="008A1D52"/>
    <w:rsid w:val="008B4169"/>
    <w:rsid w:val="008C2823"/>
    <w:rsid w:val="008C489F"/>
    <w:rsid w:val="008D4E2B"/>
    <w:rsid w:val="008E74DE"/>
    <w:rsid w:val="008F69A5"/>
    <w:rsid w:val="008F6C67"/>
    <w:rsid w:val="009047BB"/>
    <w:rsid w:val="0091363A"/>
    <w:rsid w:val="00916441"/>
    <w:rsid w:val="009179A7"/>
    <w:rsid w:val="009211E7"/>
    <w:rsid w:val="00947993"/>
    <w:rsid w:val="009557D5"/>
    <w:rsid w:val="00956A8C"/>
    <w:rsid w:val="00981EDF"/>
    <w:rsid w:val="00982A11"/>
    <w:rsid w:val="00984E32"/>
    <w:rsid w:val="0098780C"/>
    <w:rsid w:val="00993ED3"/>
    <w:rsid w:val="009C1E92"/>
    <w:rsid w:val="009C2258"/>
    <w:rsid w:val="009C3F71"/>
    <w:rsid w:val="009D2389"/>
    <w:rsid w:val="009E02D6"/>
    <w:rsid w:val="009E5EAF"/>
    <w:rsid w:val="009F000C"/>
    <w:rsid w:val="009F3CA7"/>
    <w:rsid w:val="00A11E01"/>
    <w:rsid w:val="00A43A08"/>
    <w:rsid w:val="00A671A3"/>
    <w:rsid w:val="00A71B4C"/>
    <w:rsid w:val="00A734AA"/>
    <w:rsid w:val="00A76229"/>
    <w:rsid w:val="00A8367F"/>
    <w:rsid w:val="00A873B5"/>
    <w:rsid w:val="00A92779"/>
    <w:rsid w:val="00A96933"/>
    <w:rsid w:val="00AA0609"/>
    <w:rsid w:val="00AA063F"/>
    <w:rsid w:val="00AA1186"/>
    <w:rsid w:val="00AD0F4E"/>
    <w:rsid w:val="00AF0C91"/>
    <w:rsid w:val="00AF561B"/>
    <w:rsid w:val="00B02BE6"/>
    <w:rsid w:val="00B229B0"/>
    <w:rsid w:val="00B22DBD"/>
    <w:rsid w:val="00B41503"/>
    <w:rsid w:val="00B44192"/>
    <w:rsid w:val="00B5253F"/>
    <w:rsid w:val="00B52747"/>
    <w:rsid w:val="00B555A6"/>
    <w:rsid w:val="00B66527"/>
    <w:rsid w:val="00B66977"/>
    <w:rsid w:val="00B7224B"/>
    <w:rsid w:val="00B74002"/>
    <w:rsid w:val="00BA13FA"/>
    <w:rsid w:val="00BA6430"/>
    <w:rsid w:val="00BB70FC"/>
    <w:rsid w:val="00BC4F1C"/>
    <w:rsid w:val="00BC5CE7"/>
    <w:rsid w:val="00BD1B6F"/>
    <w:rsid w:val="00BD594C"/>
    <w:rsid w:val="00BE2C16"/>
    <w:rsid w:val="00C034BD"/>
    <w:rsid w:val="00C17524"/>
    <w:rsid w:val="00C23C31"/>
    <w:rsid w:val="00C33829"/>
    <w:rsid w:val="00C36526"/>
    <w:rsid w:val="00C42E6E"/>
    <w:rsid w:val="00C640D9"/>
    <w:rsid w:val="00C6470B"/>
    <w:rsid w:val="00C65626"/>
    <w:rsid w:val="00C71BA3"/>
    <w:rsid w:val="00C73715"/>
    <w:rsid w:val="00C82066"/>
    <w:rsid w:val="00C86C14"/>
    <w:rsid w:val="00C973F9"/>
    <w:rsid w:val="00CA3867"/>
    <w:rsid w:val="00CA5712"/>
    <w:rsid w:val="00CC34AE"/>
    <w:rsid w:val="00CD2D5F"/>
    <w:rsid w:val="00D11700"/>
    <w:rsid w:val="00D25B36"/>
    <w:rsid w:val="00D357EE"/>
    <w:rsid w:val="00D36590"/>
    <w:rsid w:val="00D40B73"/>
    <w:rsid w:val="00D42150"/>
    <w:rsid w:val="00D62728"/>
    <w:rsid w:val="00D702A5"/>
    <w:rsid w:val="00D81A16"/>
    <w:rsid w:val="00D84AB5"/>
    <w:rsid w:val="00DA38D0"/>
    <w:rsid w:val="00DA71ED"/>
    <w:rsid w:val="00DB29A2"/>
    <w:rsid w:val="00DC75FE"/>
    <w:rsid w:val="00DF3731"/>
    <w:rsid w:val="00E0464C"/>
    <w:rsid w:val="00E10A84"/>
    <w:rsid w:val="00E12088"/>
    <w:rsid w:val="00E1732C"/>
    <w:rsid w:val="00E32F7A"/>
    <w:rsid w:val="00E34544"/>
    <w:rsid w:val="00E40A8A"/>
    <w:rsid w:val="00E4606E"/>
    <w:rsid w:val="00E62C68"/>
    <w:rsid w:val="00E663D8"/>
    <w:rsid w:val="00E921B9"/>
    <w:rsid w:val="00E964EF"/>
    <w:rsid w:val="00EA4636"/>
    <w:rsid w:val="00EB27EE"/>
    <w:rsid w:val="00EB2A19"/>
    <w:rsid w:val="00ED368C"/>
    <w:rsid w:val="00EE28EB"/>
    <w:rsid w:val="00EE40ED"/>
    <w:rsid w:val="00EF7E22"/>
    <w:rsid w:val="00F01885"/>
    <w:rsid w:val="00F10C5F"/>
    <w:rsid w:val="00F2206C"/>
    <w:rsid w:val="00F239BA"/>
    <w:rsid w:val="00F27F7B"/>
    <w:rsid w:val="00F32CAB"/>
    <w:rsid w:val="00F45C15"/>
    <w:rsid w:val="00F67130"/>
    <w:rsid w:val="00F90DCE"/>
    <w:rsid w:val="00FA06DD"/>
    <w:rsid w:val="00FA516E"/>
    <w:rsid w:val="00FA6FF1"/>
    <w:rsid w:val="00FB0A9F"/>
    <w:rsid w:val="00FE216C"/>
    <w:rsid w:val="00FE2C6B"/>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FBAF"/>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 w:type="paragraph" w:customStyle="1" w:styleId="paragraph">
    <w:name w:val="paragraph"/>
    <w:basedOn w:val="Normal"/>
    <w:rsid w:val="00EE28EB"/>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E28EB"/>
  </w:style>
  <w:style w:type="character" w:customStyle="1" w:styleId="eop">
    <w:name w:val="eop"/>
    <w:basedOn w:val="DefaultParagraphFont"/>
    <w:rsid w:val="00EE28EB"/>
  </w:style>
  <w:style w:type="paragraph" w:styleId="ListParagraph">
    <w:name w:val="List Paragraph"/>
    <w:basedOn w:val="Normal"/>
    <w:uiPriority w:val="34"/>
    <w:qFormat/>
    <w:rsid w:val="00380B6F"/>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45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513">
      <w:bodyDiv w:val="1"/>
      <w:marLeft w:val="0"/>
      <w:marRight w:val="0"/>
      <w:marTop w:val="0"/>
      <w:marBottom w:val="0"/>
      <w:divBdr>
        <w:top w:val="none" w:sz="0" w:space="0" w:color="auto"/>
        <w:left w:val="none" w:sz="0" w:space="0" w:color="auto"/>
        <w:bottom w:val="none" w:sz="0" w:space="0" w:color="auto"/>
        <w:right w:val="none" w:sz="0" w:space="0" w:color="auto"/>
      </w:divBdr>
    </w:div>
    <w:div w:id="143591103">
      <w:bodyDiv w:val="1"/>
      <w:marLeft w:val="0"/>
      <w:marRight w:val="0"/>
      <w:marTop w:val="0"/>
      <w:marBottom w:val="0"/>
      <w:divBdr>
        <w:top w:val="none" w:sz="0" w:space="0" w:color="auto"/>
        <w:left w:val="none" w:sz="0" w:space="0" w:color="auto"/>
        <w:bottom w:val="none" w:sz="0" w:space="0" w:color="auto"/>
        <w:right w:val="none" w:sz="0" w:space="0" w:color="auto"/>
      </w:divBdr>
    </w:div>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285355739">
      <w:bodyDiv w:val="1"/>
      <w:marLeft w:val="0"/>
      <w:marRight w:val="0"/>
      <w:marTop w:val="0"/>
      <w:marBottom w:val="0"/>
      <w:divBdr>
        <w:top w:val="none" w:sz="0" w:space="0" w:color="auto"/>
        <w:left w:val="none" w:sz="0" w:space="0" w:color="auto"/>
        <w:bottom w:val="none" w:sz="0" w:space="0" w:color="auto"/>
        <w:right w:val="none" w:sz="0" w:space="0" w:color="auto"/>
      </w:divBdr>
    </w:div>
    <w:div w:id="377511251">
      <w:bodyDiv w:val="1"/>
      <w:marLeft w:val="0"/>
      <w:marRight w:val="0"/>
      <w:marTop w:val="0"/>
      <w:marBottom w:val="0"/>
      <w:divBdr>
        <w:top w:val="none" w:sz="0" w:space="0" w:color="auto"/>
        <w:left w:val="none" w:sz="0" w:space="0" w:color="auto"/>
        <w:bottom w:val="none" w:sz="0" w:space="0" w:color="auto"/>
        <w:right w:val="none" w:sz="0" w:space="0" w:color="auto"/>
      </w:divBdr>
    </w:div>
    <w:div w:id="432016433">
      <w:bodyDiv w:val="1"/>
      <w:marLeft w:val="0"/>
      <w:marRight w:val="0"/>
      <w:marTop w:val="0"/>
      <w:marBottom w:val="0"/>
      <w:divBdr>
        <w:top w:val="none" w:sz="0" w:space="0" w:color="auto"/>
        <w:left w:val="none" w:sz="0" w:space="0" w:color="auto"/>
        <w:bottom w:val="none" w:sz="0" w:space="0" w:color="auto"/>
        <w:right w:val="none" w:sz="0" w:space="0" w:color="auto"/>
      </w:divBdr>
    </w:div>
    <w:div w:id="499199005">
      <w:bodyDiv w:val="1"/>
      <w:marLeft w:val="0"/>
      <w:marRight w:val="0"/>
      <w:marTop w:val="0"/>
      <w:marBottom w:val="0"/>
      <w:divBdr>
        <w:top w:val="none" w:sz="0" w:space="0" w:color="auto"/>
        <w:left w:val="none" w:sz="0" w:space="0" w:color="auto"/>
        <w:bottom w:val="none" w:sz="0" w:space="0" w:color="auto"/>
        <w:right w:val="none" w:sz="0" w:space="0" w:color="auto"/>
      </w:divBdr>
    </w:div>
    <w:div w:id="517740555">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621964859">
      <w:bodyDiv w:val="1"/>
      <w:marLeft w:val="0"/>
      <w:marRight w:val="0"/>
      <w:marTop w:val="0"/>
      <w:marBottom w:val="0"/>
      <w:divBdr>
        <w:top w:val="none" w:sz="0" w:space="0" w:color="auto"/>
        <w:left w:val="none" w:sz="0" w:space="0" w:color="auto"/>
        <w:bottom w:val="none" w:sz="0" w:space="0" w:color="auto"/>
        <w:right w:val="none" w:sz="0" w:space="0" w:color="auto"/>
      </w:divBdr>
    </w:div>
    <w:div w:id="665401058">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798180615">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888951422">
      <w:bodyDiv w:val="1"/>
      <w:marLeft w:val="0"/>
      <w:marRight w:val="0"/>
      <w:marTop w:val="0"/>
      <w:marBottom w:val="0"/>
      <w:divBdr>
        <w:top w:val="none" w:sz="0" w:space="0" w:color="auto"/>
        <w:left w:val="none" w:sz="0" w:space="0" w:color="auto"/>
        <w:bottom w:val="none" w:sz="0" w:space="0" w:color="auto"/>
        <w:right w:val="none" w:sz="0" w:space="0" w:color="auto"/>
      </w:divBdr>
    </w:div>
    <w:div w:id="953362742">
      <w:bodyDiv w:val="1"/>
      <w:marLeft w:val="0"/>
      <w:marRight w:val="0"/>
      <w:marTop w:val="0"/>
      <w:marBottom w:val="0"/>
      <w:divBdr>
        <w:top w:val="none" w:sz="0" w:space="0" w:color="auto"/>
        <w:left w:val="none" w:sz="0" w:space="0" w:color="auto"/>
        <w:bottom w:val="none" w:sz="0" w:space="0" w:color="auto"/>
        <w:right w:val="none" w:sz="0" w:space="0" w:color="auto"/>
      </w:divBdr>
    </w:div>
    <w:div w:id="977149505">
      <w:bodyDiv w:val="1"/>
      <w:marLeft w:val="0"/>
      <w:marRight w:val="0"/>
      <w:marTop w:val="0"/>
      <w:marBottom w:val="0"/>
      <w:divBdr>
        <w:top w:val="none" w:sz="0" w:space="0" w:color="auto"/>
        <w:left w:val="none" w:sz="0" w:space="0" w:color="auto"/>
        <w:bottom w:val="none" w:sz="0" w:space="0" w:color="auto"/>
        <w:right w:val="none" w:sz="0" w:space="0" w:color="auto"/>
      </w:divBdr>
    </w:div>
    <w:div w:id="1029917207">
      <w:bodyDiv w:val="1"/>
      <w:marLeft w:val="0"/>
      <w:marRight w:val="0"/>
      <w:marTop w:val="0"/>
      <w:marBottom w:val="0"/>
      <w:divBdr>
        <w:top w:val="none" w:sz="0" w:space="0" w:color="auto"/>
        <w:left w:val="none" w:sz="0" w:space="0" w:color="auto"/>
        <w:bottom w:val="none" w:sz="0" w:space="0" w:color="auto"/>
        <w:right w:val="none" w:sz="0" w:space="0" w:color="auto"/>
      </w:divBdr>
    </w:div>
    <w:div w:id="1093821451">
      <w:bodyDiv w:val="1"/>
      <w:marLeft w:val="0"/>
      <w:marRight w:val="0"/>
      <w:marTop w:val="0"/>
      <w:marBottom w:val="0"/>
      <w:divBdr>
        <w:top w:val="none" w:sz="0" w:space="0" w:color="auto"/>
        <w:left w:val="none" w:sz="0" w:space="0" w:color="auto"/>
        <w:bottom w:val="none" w:sz="0" w:space="0" w:color="auto"/>
        <w:right w:val="none" w:sz="0" w:space="0" w:color="auto"/>
      </w:divBdr>
    </w:div>
    <w:div w:id="1128476859">
      <w:bodyDiv w:val="1"/>
      <w:marLeft w:val="0"/>
      <w:marRight w:val="0"/>
      <w:marTop w:val="0"/>
      <w:marBottom w:val="0"/>
      <w:divBdr>
        <w:top w:val="none" w:sz="0" w:space="0" w:color="auto"/>
        <w:left w:val="none" w:sz="0" w:space="0" w:color="auto"/>
        <w:bottom w:val="none" w:sz="0" w:space="0" w:color="auto"/>
        <w:right w:val="none" w:sz="0" w:space="0" w:color="auto"/>
      </w:divBdr>
    </w:div>
    <w:div w:id="1144077498">
      <w:bodyDiv w:val="1"/>
      <w:marLeft w:val="0"/>
      <w:marRight w:val="0"/>
      <w:marTop w:val="0"/>
      <w:marBottom w:val="0"/>
      <w:divBdr>
        <w:top w:val="none" w:sz="0" w:space="0" w:color="auto"/>
        <w:left w:val="none" w:sz="0" w:space="0" w:color="auto"/>
        <w:bottom w:val="none" w:sz="0" w:space="0" w:color="auto"/>
        <w:right w:val="none" w:sz="0" w:space="0" w:color="auto"/>
      </w:divBdr>
    </w:div>
    <w:div w:id="1250893288">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340502737">
      <w:bodyDiv w:val="1"/>
      <w:marLeft w:val="0"/>
      <w:marRight w:val="0"/>
      <w:marTop w:val="0"/>
      <w:marBottom w:val="0"/>
      <w:divBdr>
        <w:top w:val="none" w:sz="0" w:space="0" w:color="auto"/>
        <w:left w:val="none" w:sz="0" w:space="0" w:color="auto"/>
        <w:bottom w:val="none" w:sz="0" w:space="0" w:color="auto"/>
        <w:right w:val="none" w:sz="0" w:space="0" w:color="auto"/>
      </w:divBdr>
    </w:div>
    <w:div w:id="1412040806">
      <w:bodyDiv w:val="1"/>
      <w:marLeft w:val="0"/>
      <w:marRight w:val="0"/>
      <w:marTop w:val="0"/>
      <w:marBottom w:val="0"/>
      <w:divBdr>
        <w:top w:val="none" w:sz="0" w:space="0" w:color="auto"/>
        <w:left w:val="none" w:sz="0" w:space="0" w:color="auto"/>
        <w:bottom w:val="none" w:sz="0" w:space="0" w:color="auto"/>
        <w:right w:val="none" w:sz="0" w:space="0" w:color="auto"/>
      </w:divBdr>
    </w:div>
    <w:div w:id="1434087298">
      <w:bodyDiv w:val="1"/>
      <w:marLeft w:val="0"/>
      <w:marRight w:val="0"/>
      <w:marTop w:val="0"/>
      <w:marBottom w:val="0"/>
      <w:divBdr>
        <w:top w:val="none" w:sz="0" w:space="0" w:color="auto"/>
        <w:left w:val="none" w:sz="0" w:space="0" w:color="auto"/>
        <w:bottom w:val="none" w:sz="0" w:space="0" w:color="auto"/>
        <w:right w:val="none" w:sz="0" w:space="0" w:color="auto"/>
      </w:divBdr>
    </w:div>
    <w:div w:id="1455757698">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460994063">
      <w:bodyDiv w:val="1"/>
      <w:marLeft w:val="0"/>
      <w:marRight w:val="0"/>
      <w:marTop w:val="0"/>
      <w:marBottom w:val="0"/>
      <w:divBdr>
        <w:top w:val="none" w:sz="0" w:space="0" w:color="auto"/>
        <w:left w:val="none" w:sz="0" w:space="0" w:color="auto"/>
        <w:bottom w:val="none" w:sz="0" w:space="0" w:color="auto"/>
        <w:right w:val="none" w:sz="0" w:space="0" w:color="auto"/>
      </w:divBdr>
    </w:div>
    <w:div w:id="1471751685">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44177671">
      <w:bodyDiv w:val="1"/>
      <w:marLeft w:val="0"/>
      <w:marRight w:val="0"/>
      <w:marTop w:val="0"/>
      <w:marBottom w:val="0"/>
      <w:divBdr>
        <w:top w:val="none" w:sz="0" w:space="0" w:color="auto"/>
        <w:left w:val="none" w:sz="0" w:space="0" w:color="auto"/>
        <w:bottom w:val="none" w:sz="0" w:space="0" w:color="auto"/>
        <w:right w:val="none" w:sz="0" w:space="0" w:color="auto"/>
      </w:divBdr>
    </w:div>
    <w:div w:id="1781492386">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1867403525">
      <w:bodyDiv w:val="1"/>
      <w:marLeft w:val="0"/>
      <w:marRight w:val="0"/>
      <w:marTop w:val="0"/>
      <w:marBottom w:val="0"/>
      <w:divBdr>
        <w:top w:val="none" w:sz="0" w:space="0" w:color="auto"/>
        <w:left w:val="none" w:sz="0" w:space="0" w:color="auto"/>
        <w:bottom w:val="none" w:sz="0" w:space="0" w:color="auto"/>
        <w:right w:val="none" w:sz="0" w:space="0" w:color="auto"/>
      </w:divBdr>
    </w:div>
    <w:div w:id="2010597209">
      <w:bodyDiv w:val="1"/>
      <w:marLeft w:val="0"/>
      <w:marRight w:val="0"/>
      <w:marTop w:val="0"/>
      <w:marBottom w:val="0"/>
      <w:divBdr>
        <w:top w:val="none" w:sz="0" w:space="0" w:color="auto"/>
        <w:left w:val="none" w:sz="0" w:space="0" w:color="auto"/>
        <w:bottom w:val="none" w:sz="0" w:space="0" w:color="auto"/>
        <w:right w:val="none" w:sz="0" w:space="0" w:color="auto"/>
      </w:divBdr>
    </w:div>
    <w:div w:id="2025981900">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haraem@sl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Lindsay Corr</cp:lastModifiedBy>
  <cp:revision>4</cp:revision>
  <dcterms:created xsi:type="dcterms:W3CDTF">2022-05-09T14:59:00Z</dcterms:created>
  <dcterms:modified xsi:type="dcterms:W3CDTF">2022-08-02T16:31:00Z</dcterms:modified>
</cp:coreProperties>
</file>