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3785" w14:textId="79502048" w:rsidR="00B26F64" w:rsidRPr="009A3515" w:rsidRDefault="0023662B" w:rsidP="000575B3">
      <w:pPr>
        <w:ind w:left="14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sidRPr="009A3515">
        <w:rPr>
          <w:sz w:val="24"/>
          <w:szCs w:val="24"/>
        </w:rPr>
        <w:t>Report No:</w:t>
      </w:r>
      <w:r w:rsidR="00E755E4" w:rsidRPr="009A3515">
        <w:rPr>
          <w:sz w:val="24"/>
          <w:szCs w:val="24"/>
        </w:rPr>
        <w:t xml:space="preserve"> </w:t>
      </w:r>
      <w:r w:rsidR="0002748C" w:rsidRPr="009A3515">
        <w:rPr>
          <w:b/>
          <w:color w:val="000000" w:themeColor="text1"/>
          <w:sz w:val="24"/>
          <w:szCs w:val="24"/>
        </w:rPr>
        <w:t>SLAB/20</w:t>
      </w:r>
      <w:r w:rsidR="009203F8" w:rsidRPr="009A3515">
        <w:rPr>
          <w:b/>
          <w:color w:val="000000" w:themeColor="text1"/>
          <w:sz w:val="24"/>
          <w:szCs w:val="24"/>
        </w:rPr>
        <w:t>2</w:t>
      </w:r>
      <w:r w:rsidR="00D876E3" w:rsidRPr="009A3515">
        <w:rPr>
          <w:b/>
          <w:color w:val="000000" w:themeColor="text1"/>
          <w:sz w:val="24"/>
          <w:szCs w:val="24"/>
        </w:rPr>
        <w:t>2</w:t>
      </w:r>
      <w:r w:rsidR="00E755E4" w:rsidRPr="009A3515">
        <w:rPr>
          <w:b/>
          <w:color w:val="000000" w:themeColor="text1"/>
          <w:sz w:val="24"/>
          <w:szCs w:val="24"/>
        </w:rPr>
        <w:t>/</w:t>
      </w:r>
      <w:r w:rsidR="009A3515" w:rsidRPr="009A3515">
        <w:rPr>
          <w:b/>
          <w:sz w:val="24"/>
          <w:szCs w:val="24"/>
        </w:rPr>
        <w:t>21</w:t>
      </w:r>
    </w:p>
    <w:p w14:paraId="0396CACD" w14:textId="77777777" w:rsidR="00B26F64" w:rsidRPr="00D6012C" w:rsidRDefault="00B26F64" w:rsidP="00B26F64">
      <w:pPr>
        <w:jc w:val="right"/>
        <w:rPr>
          <w:sz w:val="24"/>
          <w:szCs w:val="24"/>
        </w:rPr>
      </w:pPr>
      <w:r w:rsidRPr="009A3515">
        <w:rPr>
          <w:sz w:val="24"/>
          <w:szCs w:val="24"/>
        </w:rPr>
        <w:t>Agenda Item:</w:t>
      </w:r>
      <w:r w:rsidR="00E755E4" w:rsidRPr="009A3515">
        <w:rPr>
          <w:sz w:val="24"/>
          <w:szCs w:val="24"/>
        </w:rPr>
        <w:t xml:space="preserve"> </w:t>
      </w:r>
      <w:r w:rsidR="00E4674F" w:rsidRPr="00FD75B6">
        <w:rPr>
          <w:b/>
          <w:sz w:val="24"/>
          <w:szCs w:val="24"/>
        </w:rPr>
        <w:t>04</w:t>
      </w:r>
    </w:p>
    <w:p w14:paraId="4AEEDA16" w14:textId="77777777" w:rsidR="00B26F64" w:rsidRPr="00DE249E" w:rsidRDefault="00B26F64" w:rsidP="00B26F64">
      <w:pPr>
        <w:jc w:val="right"/>
        <w:rPr>
          <w:sz w:val="24"/>
          <w:szCs w:val="24"/>
          <w:highlight w:val="yellow"/>
        </w:rPr>
      </w:pPr>
    </w:p>
    <w:p w14:paraId="48316000" w14:textId="77777777"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14:paraId="13CF80DD" w14:textId="77777777" w:rsidTr="00F666E1">
        <w:tc>
          <w:tcPr>
            <w:tcW w:w="2405" w:type="dxa"/>
            <w:shd w:val="clear" w:color="auto" w:fill="D9D9D9" w:themeFill="background1" w:themeFillShade="D9"/>
          </w:tcPr>
          <w:p w14:paraId="293CA9F5" w14:textId="77777777"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1750DA32" w14:textId="77777777" w:rsidR="00B26F64" w:rsidRPr="00576202" w:rsidRDefault="00205332" w:rsidP="00B86375">
                <w:pPr>
                  <w:rPr>
                    <w:sz w:val="24"/>
                    <w:szCs w:val="24"/>
                  </w:rPr>
                </w:pPr>
                <w:r w:rsidRPr="00576202">
                  <w:rPr>
                    <w:sz w:val="24"/>
                    <w:szCs w:val="24"/>
                  </w:rPr>
                  <w:t>The Board</w:t>
                </w:r>
              </w:p>
            </w:tc>
          </w:sdtContent>
        </w:sdt>
      </w:tr>
      <w:tr w:rsidR="00B26F64" w:rsidRPr="00DE249E" w14:paraId="15807CE3" w14:textId="77777777" w:rsidTr="00F666E1">
        <w:tc>
          <w:tcPr>
            <w:tcW w:w="2405" w:type="dxa"/>
            <w:shd w:val="clear" w:color="auto" w:fill="D9D9D9" w:themeFill="background1" w:themeFillShade="D9"/>
          </w:tcPr>
          <w:p w14:paraId="1A8F69D1" w14:textId="77777777" w:rsidR="000F7A82" w:rsidRPr="00576202" w:rsidRDefault="00B26F64" w:rsidP="00B86375">
            <w:pPr>
              <w:rPr>
                <w:b/>
                <w:sz w:val="24"/>
                <w:szCs w:val="24"/>
              </w:rPr>
            </w:pPr>
            <w:r w:rsidRPr="00576202">
              <w:rPr>
                <w:b/>
                <w:sz w:val="24"/>
                <w:szCs w:val="24"/>
              </w:rPr>
              <w:t>Meeting Date:</w:t>
            </w:r>
          </w:p>
        </w:tc>
        <w:tc>
          <w:tcPr>
            <w:tcW w:w="7088" w:type="dxa"/>
          </w:tcPr>
          <w:p w14:paraId="0ADB2E00" w14:textId="77777777" w:rsidR="00A52E01" w:rsidRPr="00576202" w:rsidRDefault="00D876E3" w:rsidP="00A52E01">
            <w:pPr>
              <w:rPr>
                <w:sz w:val="24"/>
                <w:szCs w:val="24"/>
              </w:rPr>
            </w:pPr>
            <w:r>
              <w:rPr>
                <w:sz w:val="24"/>
                <w:szCs w:val="24"/>
              </w:rPr>
              <w:t>16 May 2022</w:t>
            </w:r>
          </w:p>
        </w:tc>
      </w:tr>
      <w:tr w:rsidR="00B26F64" w:rsidRPr="00DE249E" w14:paraId="11D9BF81" w14:textId="77777777" w:rsidTr="00F666E1">
        <w:tc>
          <w:tcPr>
            <w:tcW w:w="2405" w:type="dxa"/>
            <w:shd w:val="clear" w:color="auto" w:fill="D9D9D9" w:themeFill="background1" w:themeFillShade="D9"/>
          </w:tcPr>
          <w:p w14:paraId="7D43BD7E" w14:textId="77777777" w:rsidR="000F7A82" w:rsidRPr="00576202" w:rsidRDefault="00B26F64" w:rsidP="00B86375">
            <w:pPr>
              <w:rPr>
                <w:b/>
                <w:sz w:val="24"/>
                <w:szCs w:val="24"/>
              </w:rPr>
            </w:pPr>
            <w:r w:rsidRPr="00576202">
              <w:rPr>
                <w:b/>
                <w:sz w:val="24"/>
                <w:szCs w:val="24"/>
              </w:rPr>
              <w:t>Report Title</w:t>
            </w:r>
          </w:p>
        </w:tc>
        <w:tc>
          <w:tcPr>
            <w:tcW w:w="7088" w:type="dxa"/>
          </w:tcPr>
          <w:p w14:paraId="2AC99159" w14:textId="77777777" w:rsidR="00B26F64" w:rsidRPr="00576202" w:rsidRDefault="00331BF0" w:rsidP="00576202">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14:paraId="2570DD2A" w14:textId="77777777" w:rsidTr="00F666E1">
        <w:tc>
          <w:tcPr>
            <w:tcW w:w="2405" w:type="dxa"/>
            <w:shd w:val="clear" w:color="auto" w:fill="D9D9D9" w:themeFill="background1" w:themeFillShade="D9"/>
          </w:tcPr>
          <w:p w14:paraId="699465DE" w14:textId="77777777"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D14E3B7" w14:textId="77777777" w:rsidR="00B86375" w:rsidRPr="00576202" w:rsidRDefault="00205332" w:rsidP="009D2260">
                <w:pPr>
                  <w:rPr>
                    <w:sz w:val="24"/>
                    <w:szCs w:val="24"/>
                  </w:rPr>
                </w:pPr>
                <w:r w:rsidRPr="00576202">
                  <w:rPr>
                    <w:sz w:val="24"/>
                    <w:szCs w:val="24"/>
                  </w:rPr>
                  <w:t>For Information</w:t>
                </w:r>
              </w:p>
            </w:sdtContent>
          </w:sdt>
        </w:tc>
      </w:tr>
      <w:tr w:rsidR="00246439" w:rsidRPr="00DE249E" w14:paraId="11D62836" w14:textId="77777777" w:rsidTr="00F666E1">
        <w:tc>
          <w:tcPr>
            <w:tcW w:w="2405" w:type="dxa"/>
            <w:shd w:val="clear" w:color="auto" w:fill="D9D9D9" w:themeFill="background1" w:themeFillShade="D9"/>
          </w:tcPr>
          <w:p w14:paraId="75E16D7F" w14:textId="77777777" w:rsidR="00246439" w:rsidRPr="00576202" w:rsidRDefault="00246439" w:rsidP="002C16D3">
            <w:pPr>
              <w:rPr>
                <w:b/>
                <w:sz w:val="24"/>
                <w:szCs w:val="24"/>
              </w:rPr>
            </w:pPr>
            <w:r w:rsidRPr="00576202">
              <w:rPr>
                <w:b/>
                <w:sz w:val="24"/>
                <w:szCs w:val="24"/>
              </w:rPr>
              <w:t>Issue status:</w:t>
            </w:r>
          </w:p>
          <w:p w14:paraId="643287C9" w14:textId="77777777" w:rsidR="00246439" w:rsidRPr="00576202"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01902488" w14:textId="77777777"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14:paraId="2D9D024D" w14:textId="77777777" w:rsidTr="00F666E1">
        <w:tc>
          <w:tcPr>
            <w:tcW w:w="2405" w:type="dxa"/>
            <w:shd w:val="clear" w:color="auto" w:fill="D9D9D9" w:themeFill="background1" w:themeFillShade="D9"/>
          </w:tcPr>
          <w:p w14:paraId="5FD158F0" w14:textId="77777777"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14:paraId="7D4DD2CD" w14:textId="77777777" w:rsidR="00B26F64" w:rsidRPr="00576202" w:rsidRDefault="00331BF0" w:rsidP="00331BF0">
            <w:pPr>
              <w:rPr>
                <w:sz w:val="24"/>
                <w:szCs w:val="24"/>
              </w:rPr>
            </w:pPr>
            <w:r>
              <w:rPr>
                <w:sz w:val="24"/>
                <w:szCs w:val="24"/>
              </w:rPr>
              <w:t>Audrey Crawford</w:t>
            </w:r>
          </w:p>
        </w:tc>
      </w:tr>
      <w:tr w:rsidR="00B26F64" w:rsidRPr="00DE249E" w14:paraId="00FBB3E7" w14:textId="77777777" w:rsidTr="00F666E1">
        <w:tc>
          <w:tcPr>
            <w:tcW w:w="2405" w:type="dxa"/>
            <w:shd w:val="clear" w:color="auto" w:fill="D9D9D9" w:themeFill="background1" w:themeFillShade="D9"/>
          </w:tcPr>
          <w:p w14:paraId="7B6E1950" w14:textId="77777777"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tc>
          <w:tcPr>
            <w:tcW w:w="7088" w:type="dxa"/>
          </w:tcPr>
          <w:p w14:paraId="49CE0DFE" w14:textId="77777777" w:rsidR="00B26F64" w:rsidRPr="00576202" w:rsidRDefault="00D876E3" w:rsidP="00B86375">
            <w:pPr>
              <w:rPr>
                <w:sz w:val="24"/>
                <w:szCs w:val="24"/>
              </w:rPr>
            </w:pPr>
            <w:r>
              <w:rPr>
                <w:sz w:val="24"/>
                <w:szCs w:val="24"/>
              </w:rPr>
              <w:t>Linda Ross</w:t>
            </w:r>
          </w:p>
        </w:tc>
      </w:tr>
      <w:tr w:rsidR="00B26F64" w:rsidRPr="00DE249E" w14:paraId="22334C0D" w14:textId="77777777" w:rsidTr="00F666E1">
        <w:tc>
          <w:tcPr>
            <w:tcW w:w="2405" w:type="dxa"/>
            <w:shd w:val="clear" w:color="auto" w:fill="D9D9D9" w:themeFill="background1" w:themeFillShade="D9"/>
          </w:tcPr>
          <w:p w14:paraId="5331443D" w14:textId="77777777" w:rsidR="000F7A82" w:rsidRPr="00576202" w:rsidRDefault="00B26F64" w:rsidP="00B86375">
            <w:pPr>
              <w:rPr>
                <w:b/>
                <w:sz w:val="24"/>
                <w:szCs w:val="24"/>
              </w:rPr>
            </w:pPr>
            <w:r w:rsidRPr="00576202">
              <w:rPr>
                <w:b/>
                <w:sz w:val="24"/>
                <w:szCs w:val="24"/>
              </w:rPr>
              <w:t>Presented by:</w:t>
            </w:r>
          </w:p>
        </w:tc>
        <w:tc>
          <w:tcPr>
            <w:tcW w:w="7088" w:type="dxa"/>
          </w:tcPr>
          <w:p w14:paraId="2413AF28" w14:textId="77777777" w:rsidR="00B26F64" w:rsidRPr="00576202" w:rsidRDefault="00D876E3" w:rsidP="00205332">
            <w:pPr>
              <w:rPr>
                <w:sz w:val="24"/>
                <w:szCs w:val="24"/>
              </w:rPr>
            </w:pPr>
            <w:r>
              <w:rPr>
                <w:sz w:val="24"/>
                <w:szCs w:val="24"/>
              </w:rPr>
              <w:t>Linda Ross</w:t>
            </w:r>
          </w:p>
        </w:tc>
      </w:tr>
      <w:tr w:rsidR="00BB64D3" w:rsidRPr="00DE249E" w14:paraId="3DC297B3" w14:textId="77777777" w:rsidTr="00F666E1">
        <w:tc>
          <w:tcPr>
            <w:tcW w:w="2405" w:type="dxa"/>
            <w:shd w:val="clear" w:color="auto" w:fill="D9D9D9" w:themeFill="background1" w:themeFillShade="D9"/>
          </w:tcPr>
          <w:p w14:paraId="24F9633E" w14:textId="77777777"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14:paraId="0E61172B" w14:textId="77777777" w:rsidR="00576202" w:rsidRPr="00576202" w:rsidRDefault="00D876E3" w:rsidP="00205332">
            <w:pPr>
              <w:rPr>
                <w:sz w:val="24"/>
                <w:szCs w:val="24"/>
              </w:rPr>
            </w:pPr>
            <w:r>
              <w:rPr>
                <w:sz w:val="24"/>
                <w:szCs w:val="24"/>
              </w:rPr>
              <w:t>rossli</w:t>
            </w:r>
            <w:r w:rsidR="00205332" w:rsidRPr="00576202">
              <w:rPr>
                <w:sz w:val="24"/>
                <w:szCs w:val="24"/>
              </w:rPr>
              <w:t>@slab.org.uk</w:t>
            </w:r>
          </w:p>
        </w:tc>
      </w:tr>
    </w:tbl>
    <w:p w14:paraId="6D428804" w14:textId="77777777"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14:paraId="4E8EF3F6" w14:textId="77777777" w:rsidTr="00B86375">
        <w:tc>
          <w:tcPr>
            <w:tcW w:w="9493" w:type="dxa"/>
            <w:gridSpan w:val="2"/>
            <w:shd w:val="clear" w:color="auto" w:fill="D9D9D9" w:themeFill="background1" w:themeFillShade="D9"/>
          </w:tcPr>
          <w:p w14:paraId="2C68E110" w14:textId="77777777"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9E32FC" w:rsidRPr="00DE249E" w14:paraId="5A362D3C" w14:textId="77777777" w:rsidTr="00390110">
        <w:tc>
          <w:tcPr>
            <w:tcW w:w="2405" w:type="dxa"/>
          </w:tcPr>
          <w:p w14:paraId="5D31F357" w14:textId="77777777" w:rsidR="009E32FC" w:rsidRPr="00835827" w:rsidRDefault="009E32FC" w:rsidP="009E32FC">
            <w:pPr>
              <w:rPr>
                <w:sz w:val="24"/>
                <w:szCs w:val="24"/>
              </w:rPr>
            </w:pPr>
            <w:r w:rsidRPr="00835827">
              <w:rPr>
                <w:sz w:val="24"/>
                <w:szCs w:val="24"/>
              </w:rPr>
              <w:t xml:space="preserve">Select the Strategic Objective(s) relevant to the issues </w:t>
            </w:r>
          </w:p>
        </w:tc>
        <w:tc>
          <w:tcPr>
            <w:tcW w:w="7088" w:type="dxa"/>
          </w:tcPr>
          <w:p w14:paraId="60513BAD" w14:textId="77777777" w:rsidR="009E32FC" w:rsidRPr="00AD695C" w:rsidRDefault="009E32FC" w:rsidP="00093873">
            <w:pPr>
              <w:numPr>
                <w:ilvl w:val="0"/>
                <w:numId w:val="12"/>
              </w:numPr>
              <w:ind w:left="316"/>
              <w:rPr>
                <w:sz w:val="24"/>
                <w:szCs w:val="24"/>
              </w:rPr>
            </w:pPr>
            <w:r w:rsidRPr="00AD695C">
              <w:rPr>
                <w:sz w:val="24"/>
                <w:szCs w:val="24"/>
              </w:rPr>
              <w:t>We deliver a high quality user focussed service</w:t>
            </w:r>
          </w:p>
          <w:p w14:paraId="276B4B58" w14:textId="77777777" w:rsidR="009E32FC" w:rsidRPr="00835827" w:rsidRDefault="009E32FC" w:rsidP="009E32FC">
            <w:pPr>
              <w:spacing w:after="120"/>
              <w:rPr>
                <w:sz w:val="24"/>
                <w:szCs w:val="24"/>
              </w:rPr>
            </w:pPr>
          </w:p>
        </w:tc>
      </w:tr>
    </w:tbl>
    <w:p w14:paraId="6B722E76" w14:textId="77777777"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14:paraId="7B081519" w14:textId="77777777" w:rsidTr="00B8423E">
        <w:tc>
          <w:tcPr>
            <w:tcW w:w="9493" w:type="dxa"/>
            <w:shd w:val="clear" w:color="auto" w:fill="D9D9D9" w:themeFill="background1" w:themeFillShade="D9"/>
          </w:tcPr>
          <w:p w14:paraId="166D52A4" w14:textId="77777777"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14:paraId="260D9CF7" w14:textId="77777777" w:rsidTr="00B8423E">
        <w:tc>
          <w:tcPr>
            <w:tcW w:w="9493" w:type="dxa"/>
          </w:tcPr>
          <w:p w14:paraId="001E50C7" w14:textId="77777777"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14:paraId="734B6BD2" w14:textId="77777777"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14:paraId="1D980B29" w14:textId="77777777" w:rsidTr="00246439">
        <w:tc>
          <w:tcPr>
            <w:tcW w:w="9493" w:type="dxa"/>
            <w:shd w:val="clear" w:color="auto" w:fill="D9D9D9" w:themeFill="background1" w:themeFillShade="D9"/>
          </w:tcPr>
          <w:p w14:paraId="2F745971" w14:textId="77777777" w:rsidR="00365B58" w:rsidRPr="00576202" w:rsidRDefault="00365B58" w:rsidP="00246439">
            <w:pPr>
              <w:rPr>
                <w:b/>
                <w:sz w:val="24"/>
                <w:szCs w:val="24"/>
              </w:rPr>
            </w:pPr>
            <w:r w:rsidRPr="00576202">
              <w:rPr>
                <w:b/>
                <w:sz w:val="24"/>
                <w:szCs w:val="24"/>
              </w:rPr>
              <w:t>Publication of the Paper</w:t>
            </w:r>
          </w:p>
        </w:tc>
      </w:tr>
      <w:tr w:rsidR="00365B58" w:rsidRPr="00DE249E" w14:paraId="70ADF039" w14:textId="77777777" w:rsidTr="00246439">
        <w:tc>
          <w:tcPr>
            <w:tcW w:w="9493" w:type="dxa"/>
          </w:tcPr>
          <w:p w14:paraId="6CF0E5D4" w14:textId="77777777"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14:paraId="5BE59E6F" w14:textId="77777777"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14:paraId="6887043B" w14:textId="77777777" w:rsidTr="00B668B4">
        <w:tc>
          <w:tcPr>
            <w:tcW w:w="9493" w:type="dxa"/>
            <w:tcBorders>
              <w:left w:val="single" w:sz="4" w:space="0" w:color="000000"/>
            </w:tcBorders>
            <w:shd w:val="clear" w:color="auto" w:fill="D9D9D9" w:themeFill="background1" w:themeFillShade="D9"/>
          </w:tcPr>
          <w:p w14:paraId="12FBFF8A" w14:textId="77777777" w:rsidR="00B668B4" w:rsidRPr="003C5DEA" w:rsidRDefault="00B668B4" w:rsidP="00B86375">
            <w:pPr>
              <w:rPr>
                <w:b/>
                <w:sz w:val="24"/>
                <w:szCs w:val="24"/>
              </w:rPr>
            </w:pPr>
            <w:r w:rsidRPr="003C5DEA">
              <w:rPr>
                <w:b/>
                <w:sz w:val="24"/>
                <w:szCs w:val="24"/>
              </w:rPr>
              <w:t>Executive Summary</w:t>
            </w:r>
          </w:p>
        </w:tc>
      </w:tr>
      <w:tr w:rsidR="00B668B4" w:rsidRPr="003C5DEA" w14:paraId="6B4245E7" w14:textId="77777777" w:rsidTr="00B668B4">
        <w:tc>
          <w:tcPr>
            <w:tcW w:w="9493" w:type="dxa"/>
            <w:tcBorders>
              <w:left w:val="single" w:sz="4" w:space="0" w:color="000000"/>
            </w:tcBorders>
          </w:tcPr>
          <w:p w14:paraId="1EBA46FE" w14:textId="77777777" w:rsidR="00777096" w:rsidRPr="00DA7163" w:rsidRDefault="005C6194" w:rsidP="00D876E3">
            <w:pPr>
              <w:spacing w:before="120" w:after="120"/>
              <w:rPr>
                <w:sz w:val="24"/>
                <w:szCs w:val="24"/>
              </w:rPr>
            </w:pPr>
            <w:r w:rsidRPr="00FC59C3">
              <w:rPr>
                <w:sz w:val="24"/>
                <w:szCs w:val="24"/>
              </w:rPr>
              <w:t>E</w:t>
            </w:r>
            <w:r w:rsidR="00255D5A" w:rsidRPr="00FC59C3">
              <w:rPr>
                <w:sz w:val="24"/>
                <w:szCs w:val="24"/>
              </w:rPr>
              <w:t xml:space="preserve">xpenditure </w:t>
            </w:r>
            <w:r w:rsidR="000938DC" w:rsidRPr="00FC59C3">
              <w:rPr>
                <w:sz w:val="24"/>
                <w:szCs w:val="24"/>
              </w:rPr>
              <w:t xml:space="preserve">for the </w:t>
            </w:r>
            <w:r w:rsidR="000575B3">
              <w:rPr>
                <w:sz w:val="24"/>
                <w:szCs w:val="24"/>
              </w:rPr>
              <w:t>period</w:t>
            </w:r>
            <w:r w:rsidR="00960B67">
              <w:rPr>
                <w:sz w:val="24"/>
                <w:szCs w:val="24"/>
              </w:rPr>
              <w:t xml:space="preserve"> ended 31</w:t>
            </w:r>
            <w:r w:rsidR="00960B67" w:rsidRPr="00960B67">
              <w:rPr>
                <w:sz w:val="24"/>
                <w:szCs w:val="24"/>
                <w:vertAlign w:val="superscript"/>
              </w:rPr>
              <w:t>st</w:t>
            </w:r>
            <w:r w:rsidR="00960B67">
              <w:rPr>
                <w:sz w:val="24"/>
                <w:szCs w:val="24"/>
              </w:rPr>
              <w:t xml:space="preserve"> </w:t>
            </w:r>
            <w:r w:rsidR="00604124">
              <w:rPr>
                <w:sz w:val="24"/>
                <w:szCs w:val="24"/>
              </w:rPr>
              <w:t>May</w:t>
            </w:r>
            <w:r w:rsidR="00D876E3">
              <w:rPr>
                <w:sz w:val="24"/>
                <w:szCs w:val="24"/>
              </w:rPr>
              <w:t xml:space="preserve"> 2022</w:t>
            </w:r>
            <w:r w:rsidR="00DA7163" w:rsidRPr="006D3AD3">
              <w:rPr>
                <w:sz w:val="24"/>
                <w:szCs w:val="24"/>
              </w:rPr>
              <w:t xml:space="preserve"> </w:t>
            </w:r>
            <w:r w:rsidR="00255D5A" w:rsidRPr="006766E2">
              <w:rPr>
                <w:sz w:val="24"/>
                <w:szCs w:val="24"/>
              </w:rPr>
              <w:t xml:space="preserve">is </w:t>
            </w:r>
            <w:r w:rsidR="000E4149" w:rsidRPr="006766E2">
              <w:rPr>
                <w:sz w:val="24"/>
                <w:szCs w:val="24"/>
              </w:rPr>
              <w:t>£</w:t>
            </w:r>
            <w:r w:rsidR="00604124">
              <w:rPr>
                <w:sz w:val="24"/>
                <w:szCs w:val="24"/>
              </w:rPr>
              <w:t>2.4</w:t>
            </w:r>
            <w:r w:rsidR="00255D5A" w:rsidRPr="006766E2">
              <w:rPr>
                <w:sz w:val="24"/>
                <w:szCs w:val="24"/>
              </w:rPr>
              <w:t>m</w:t>
            </w:r>
            <w:r w:rsidR="002A6406">
              <w:rPr>
                <w:sz w:val="24"/>
                <w:szCs w:val="24"/>
              </w:rPr>
              <w:t xml:space="preserve"> which is broadly in line with budget profile of £2.5m (a 5.8% variance)</w:t>
            </w:r>
          </w:p>
        </w:tc>
      </w:tr>
    </w:tbl>
    <w:p w14:paraId="6880A1A2" w14:textId="77777777"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14:paraId="1DC95AC4" w14:textId="77777777" w:rsidTr="00B668B4">
        <w:tc>
          <w:tcPr>
            <w:tcW w:w="9493" w:type="dxa"/>
            <w:gridSpan w:val="2"/>
            <w:tcBorders>
              <w:left w:val="single" w:sz="4" w:space="0" w:color="000000"/>
            </w:tcBorders>
            <w:shd w:val="clear" w:color="auto" w:fill="D9D9D9" w:themeFill="background1" w:themeFillShade="D9"/>
          </w:tcPr>
          <w:p w14:paraId="29C5A14A" w14:textId="77777777" w:rsidR="00B668B4" w:rsidRPr="003C5DEA" w:rsidRDefault="00B668B4" w:rsidP="00D664C5">
            <w:pPr>
              <w:rPr>
                <w:b/>
                <w:sz w:val="24"/>
                <w:szCs w:val="24"/>
              </w:rPr>
            </w:pPr>
            <w:r w:rsidRPr="003C5DEA">
              <w:rPr>
                <w:b/>
                <w:sz w:val="24"/>
                <w:szCs w:val="24"/>
              </w:rPr>
              <w:t>Previous Consideration</w:t>
            </w:r>
          </w:p>
        </w:tc>
      </w:tr>
      <w:tr w:rsidR="00B668B4" w:rsidRPr="003C5DEA" w14:paraId="21E4A4EA" w14:textId="77777777" w:rsidTr="00B668B4">
        <w:tc>
          <w:tcPr>
            <w:tcW w:w="2410" w:type="dxa"/>
            <w:tcBorders>
              <w:left w:val="single" w:sz="4" w:space="0" w:color="000000"/>
            </w:tcBorders>
            <w:shd w:val="clear" w:color="auto" w:fill="D9D9D9" w:themeFill="background1" w:themeFillShade="D9"/>
          </w:tcPr>
          <w:p w14:paraId="50ABE499" w14:textId="77777777"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14:paraId="6D6DA1CA" w14:textId="77777777" w:rsidR="00B668B4" w:rsidRPr="003C5DEA" w:rsidRDefault="00B668B4" w:rsidP="00D664C5">
            <w:pPr>
              <w:rPr>
                <w:b/>
                <w:sz w:val="24"/>
                <w:szCs w:val="24"/>
              </w:rPr>
            </w:pPr>
            <w:r w:rsidRPr="003C5DEA">
              <w:rPr>
                <w:b/>
                <w:sz w:val="24"/>
                <w:szCs w:val="24"/>
              </w:rPr>
              <w:t>Detail</w:t>
            </w:r>
          </w:p>
        </w:tc>
      </w:tr>
      <w:tr w:rsidR="00D82F86" w:rsidRPr="003C5DEA" w14:paraId="7586921F" w14:textId="77777777" w:rsidTr="00B668B4">
        <w:tc>
          <w:tcPr>
            <w:tcW w:w="2410" w:type="dxa"/>
            <w:tcBorders>
              <w:left w:val="single" w:sz="4" w:space="0" w:color="000000"/>
            </w:tcBorders>
          </w:tcPr>
          <w:p w14:paraId="5B977973" w14:textId="77777777" w:rsidR="00D82F86" w:rsidRPr="00331BF0" w:rsidRDefault="000575B3" w:rsidP="00960B67">
            <w:pPr>
              <w:spacing w:before="120" w:after="120"/>
              <w:rPr>
                <w:sz w:val="24"/>
                <w:szCs w:val="24"/>
                <w:highlight w:val="yellow"/>
              </w:rPr>
            </w:pPr>
            <w:r>
              <w:rPr>
                <w:sz w:val="24"/>
                <w:szCs w:val="24"/>
              </w:rPr>
              <w:t>1</w:t>
            </w:r>
            <w:r w:rsidR="00D876E3">
              <w:rPr>
                <w:sz w:val="24"/>
                <w:szCs w:val="24"/>
              </w:rPr>
              <w:t>6</w:t>
            </w:r>
            <w:r w:rsidR="009203F8" w:rsidRPr="009203F8">
              <w:rPr>
                <w:sz w:val="24"/>
                <w:szCs w:val="24"/>
                <w:vertAlign w:val="superscript"/>
              </w:rPr>
              <w:t>th</w:t>
            </w:r>
            <w:r w:rsidR="00236D42">
              <w:rPr>
                <w:sz w:val="24"/>
                <w:szCs w:val="24"/>
              </w:rPr>
              <w:t xml:space="preserve"> </w:t>
            </w:r>
            <w:r>
              <w:rPr>
                <w:sz w:val="24"/>
                <w:szCs w:val="24"/>
              </w:rPr>
              <w:t>May 2022</w:t>
            </w:r>
            <w:r w:rsidR="0002748C">
              <w:rPr>
                <w:sz w:val="22"/>
                <w:szCs w:val="22"/>
              </w:rPr>
              <w:t xml:space="preserve"> -</w:t>
            </w:r>
            <w:r>
              <w:rPr>
                <w:sz w:val="24"/>
                <w:szCs w:val="24"/>
              </w:rPr>
              <w:t>SLAB/2022/13</w:t>
            </w:r>
          </w:p>
        </w:tc>
        <w:tc>
          <w:tcPr>
            <w:tcW w:w="7083" w:type="dxa"/>
            <w:tcBorders>
              <w:left w:val="single" w:sz="4" w:space="0" w:color="000000"/>
            </w:tcBorders>
          </w:tcPr>
          <w:p w14:paraId="5D1B25D0" w14:textId="77777777" w:rsidR="00F41C80" w:rsidRPr="00331BF0" w:rsidRDefault="0037522E" w:rsidP="00D876E3">
            <w:pPr>
              <w:spacing w:before="120" w:after="120"/>
              <w:rPr>
                <w:sz w:val="24"/>
                <w:szCs w:val="24"/>
                <w:highlight w:val="yellow"/>
              </w:rPr>
            </w:pPr>
            <w:r>
              <w:rPr>
                <w:sz w:val="24"/>
                <w:szCs w:val="24"/>
              </w:rPr>
              <w:t>The previous report</w:t>
            </w:r>
            <w:r w:rsidR="00277303">
              <w:rPr>
                <w:sz w:val="24"/>
                <w:szCs w:val="24"/>
              </w:rPr>
              <w:t xml:space="preserve"> showed </w:t>
            </w:r>
            <w:r w:rsidR="001B626A">
              <w:rPr>
                <w:sz w:val="24"/>
                <w:szCs w:val="24"/>
              </w:rPr>
              <w:t>expenditure and resources</w:t>
            </w:r>
            <w:r w:rsidR="002C7D14">
              <w:rPr>
                <w:sz w:val="24"/>
                <w:szCs w:val="24"/>
              </w:rPr>
              <w:t xml:space="preserve"> </w:t>
            </w:r>
            <w:r w:rsidR="00C8197C">
              <w:rPr>
                <w:sz w:val="24"/>
                <w:szCs w:val="24"/>
              </w:rPr>
              <w:t>for the year</w:t>
            </w:r>
            <w:r w:rsidR="00A529FE">
              <w:rPr>
                <w:sz w:val="24"/>
                <w:szCs w:val="24"/>
              </w:rPr>
              <w:t xml:space="preserve"> ended</w:t>
            </w:r>
            <w:r w:rsidR="00D876E3">
              <w:rPr>
                <w:sz w:val="24"/>
                <w:szCs w:val="24"/>
              </w:rPr>
              <w:t xml:space="preserve"> 31</w:t>
            </w:r>
            <w:r w:rsidR="00D876E3" w:rsidRPr="00D876E3">
              <w:rPr>
                <w:sz w:val="24"/>
                <w:szCs w:val="24"/>
                <w:vertAlign w:val="superscript"/>
              </w:rPr>
              <w:t>st</w:t>
            </w:r>
            <w:r w:rsidR="000575B3">
              <w:rPr>
                <w:sz w:val="24"/>
                <w:szCs w:val="24"/>
              </w:rPr>
              <w:t xml:space="preserve"> March 2022</w:t>
            </w:r>
            <w:r w:rsidR="002C7D14">
              <w:rPr>
                <w:sz w:val="24"/>
                <w:szCs w:val="24"/>
              </w:rPr>
              <w:t xml:space="preserve">.  </w:t>
            </w:r>
          </w:p>
        </w:tc>
      </w:tr>
    </w:tbl>
    <w:p w14:paraId="46A0AF3D" w14:textId="77777777" w:rsidR="00E93C63" w:rsidRPr="00DE249E" w:rsidRDefault="00E93C63">
      <w:pPr>
        <w:rPr>
          <w:highlight w:val="yellow"/>
        </w:rPr>
      </w:pPr>
    </w:p>
    <w:p w14:paraId="1D6F9A4B" w14:textId="77777777"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516"/>
        <w:tblW w:w="9493" w:type="dxa"/>
        <w:tblLook w:val="04A0" w:firstRow="1" w:lastRow="0" w:firstColumn="1" w:lastColumn="0" w:noHBand="0" w:noVBand="1"/>
      </w:tblPr>
      <w:tblGrid>
        <w:gridCol w:w="9493"/>
      </w:tblGrid>
      <w:tr w:rsidR="008C0F50" w:rsidRPr="00DE249E" w14:paraId="6995B050" w14:textId="77777777" w:rsidTr="008C0F50">
        <w:tc>
          <w:tcPr>
            <w:tcW w:w="9493" w:type="dxa"/>
            <w:shd w:val="clear" w:color="auto" w:fill="D9D9D9" w:themeFill="background1" w:themeFillShade="D9"/>
          </w:tcPr>
          <w:p w14:paraId="5D7EEEA2" w14:textId="77777777" w:rsidR="008C0F50" w:rsidRPr="00DE249E" w:rsidRDefault="008C0F50" w:rsidP="008C0F50">
            <w:pPr>
              <w:rPr>
                <w:b/>
                <w:sz w:val="24"/>
                <w:szCs w:val="24"/>
                <w:highlight w:val="yellow"/>
              </w:rPr>
            </w:pPr>
            <w:r w:rsidRPr="005B73BF">
              <w:rPr>
                <w:b/>
                <w:sz w:val="24"/>
                <w:szCs w:val="24"/>
              </w:rPr>
              <w:lastRenderedPageBreak/>
              <w:t>Report</w:t>
            </w:r>
          </w:p>
        </w:tc>
      </w:tr>
    </w:tbl>
    <w:p w14:paraId="2E99E9BF" w14:textId="77777777" w:rsidR="001E4721" w:rsidRPr="001E4721" w:rsidRDefault="008C0F50" w:rsidP="001E4721">
      <w:pPr>
        <w:pStyle w:val="ListParagraph"/>
        <w:keepNext/>
        <w:numPr>
          <w:ilvl w:val="0"/>
          <w:numId w:val="15"/>
        </w:numPr>
        <w:spacing w:before="120" w:after="120"/>
        <w:outlineLvl w:val="1"/>
        <w:rPr>
          <w:rFonts w:eastAsia="Times New Roman" w:cs="Times New Roman"/>
          <w:b/>
          <w:sz w:val="24"/>
          <w:szCs w:val="24"/>
        </w:rPr>
      </w:pPr>
      <w:r w:rsidRPr="001E4721">
        <w:rPr>
          <w:rFonts w:eastAsia="Times New Roman" w:cs="Times New Roman"/>
          <w:b/>
          <w:sz w:val="24"/>
          <w:szCs w:val="24"/>
        </w:rPr>
        <w:t>Grant-in-Aid Funding</w:t>
      </w:r>
    </w:p>
    <w:p w14:paraId="25272CA1" w14:textId="7E070664" w:rsidR="00FC2328" w:rsidRDefault="002A6406" w:rsidP="00642518">
      <w:pPr>
        <w:spacing w:before="120"/>
        <w:jc w:val="both"/>
        <w:rPr>
          <w:sz w:val="24"/>
          <w:szCs w:val="24"/>
        </w:rPr>
      </w:pPr>
      <w:r w:rsidRPr="002A6406">
        <w:rPr>
          <w:sz w:val="24"/>
          <w:szCs w:val="24"/>
        </w:rPr>
        <w:t xml:space="preserve">This year </w:t>
      </w:r>
      <w:r w:rsidR="00C1756F">
        <w:rPr>
          <w:sz w:val="24"/>
          <w:szCs w:val="24"/>
        </w:rPr>
        <w:t>SG has increased our administration budget by £1,400k.</w:t>
      </w:r>
      <w:r w:rsidRPr="002A6406">
        <w:rPr>
          <w:sz w:val="24"/>
          <w:szCs w:val="24"/>
        </w:rPr>
        <w:t xml:space="preserve"> O</w:t>
      </w:r>
      <w:r w:rsidR="00C1756F">
        <w:rPr>
          <w:sz w:val="24"/>
          <w:szCs w:val="24"/>
        </w:rPr>
        <w:t>f this, o</w:t>
      </w:r>
      <w:r w:rsidRPr="002A6406">
        <w:rPr>
          <w:sz w:val="24"/>
          <w:szCs w:val="24"/>
        </w:rPr>
        <w:t xml:space="preserve">ur SG sponsor team have intimated that £380k is </w:t>
      </w:r>
      <w:r w:rsidR="00C1756F">
        <w:rPr>
          <w:sz w:val="24"/>
          <w:szCs w:val="24"/>
        </w:rPr>
        <w:t xml:space="preserve">available </w:t>
      </w:r>
      <w:r w:rsidRPr="002A6406">
        <w:rPr>
          <w:sz w:val="24"/>
          <w:szCs w:val="24"/>
        </w:rPr>
        <w:t xml:space="preserve">to be used in core funding to assist with </w:t>
      </w:r>
      <w:r w:rsidR="00C1756F">
        <w:rPr>
          <w:sz w:val="24"/>
          <w:szCs w:val="24"/>
        </w:rPr>
        <w:t xml:space="preserve">pressures arising from the </w:t>
      </w:r>
      <w:r w:rsidRPr="002A6406">
        <w:rPr>
          <w:sz w:val="24"/>
          <w:szCs w:val="24"/>
        </w:rPr>
        <w:t xml:space="preserve">pay remit and the NI rate increase.  The remaining £1,020k is to </w:t>
      </w:r>
      <w:r w:rsidR="00C1756F">
        <w:rPr>
          <w:sz w:val="24"/>
          <w:szCs w:val="24"/>
        </w:rPr>
        <w:t xml:space="preserve">be directed towards pension costs. </w:t>
      </w:r>
    </w:p>
    <w:p w14:paraId="4C4F2795" w14:textId="5FB0B46C" w:rsidR="000D76E0" w:rsidRDefault="000D76E0" w:rsidP="00642518">
      <w:pPr>
        <w:spacing w:before="120"/>
        <w:jc w:val="both"/>
        <w:rPr>
          <w:sz w:val="24"/>
          <w:szCs w:val="24"/>
        </w:rPr>
      </w:pPr>
      <w:r>
        <w:rPr>
          <w:sz w:val="24"/>
          <w:szCs w:val="24"/>
        </w:rPr>
        <w:t>B</w:t>
      </w:r>
      <w:r w:rsidDel="00FC2328">
        <w:rPr>
          <w:sz w:val="24"/>
          <w:szCs w:val="24"/>
        </w:rPr>
        <w:t xml:space="preserve">udgeting </w:t>
      </w:r>
      <w:r w:rsidR="00C1756F" w:rsidDel="00FC2328">
        <w:rPr>
          <w:sz w:val="24"/>
          <w:szCs w:val="24"/>
        </w:rPr>
        <w:t xml:space="preserve">arrangements for the pension have </w:t>
      </w:r>
      <w:r>
        <w:rPr>
          <w:sz w:val="24"/>
          <w:szCs w:val="24"/>
        </w:rPr>
        <w:t xml:space="preserve">for many years </w:t>
      </w:r>
      <w:r w:rsidR="00C1756F" w:rsidDel="00FC2328">
        <w:rPr>
          <w:sz w:val="24"/>
          <w:szCs w:val="24"/>
        </w:rPr>
        <w:t>seen us retain</w:t>
      </w:r>
      <w:r w:rsidR="00C121FA" w:rsidDel="00FC2328">
        <w:rPr>
          <w:sz w:val="24"/>
          <w:szCs w:val="24"/>
        </w:rPr>
        <w:t>ing</w:t>
      </w:r>
      <w:r w:rsidR="00C1756F" w:rsidDel="00FC2328">
        <w:rPr>
          <w:sz w:val="24"/>
          <w:szCs w:val="24"/>
        </w:rPr>
        <w:t xml:space="preserve"> the first </w:t>
      </w:r>
      <w:r w:rsidR="00C1756F" w:rsidRPr="002A6406" w:rsidDel="00FC2328">
        <w:rPr>
          <w:sz w:val="24"/>
          <w:szCs w:val="24"/>
        </w:rPr>
        <w:t xml:space="preserve">£250k of superannuation receipts </w:t>
      </w:r>
      <w:r w:rsidR="00C1756F" w:rsidDel="00FC2328">
        <w:rPr>
          <w:sz w:val="24"/>
          <w:szCs w:val="24"/>
        </w:rPr>
        <w:t>(employee contributions</w:t>
      </w:r>
      <w:r w:rsidR="00F81001" w:rsidDel="00FC2328">
        <w:rPr>
          <w:sz w:val="24"/>
          <w:szCs w:val="24"/>
        </w:rPr>
        <w:t xml:space="preserve"> and transfers in</w:t>
      </w:r>
      <w:r w:rsidR="00C1756F" w:rsidDel="00FC2328">
        <w:rPr>
          <w:sz w:val="24"/>
          <w:szCs w:val="24"/>
        </w:rPr>
        <w:t>)</w:t>
      </w:r>
      <w:r w:rsidR="00C121FA" w:rsidDel="00FC2328">
        <w:rPr>
          <w:sz w:val="24"/>
          <w:szCs w:val="24"/>
        </w:rPr>
        <w:t xml:space="preserve"> and meeting the first</w:t>
      </w:r>
      <w:r w:rsidR="002A6406" w:rsidRPr="002A6406" w:rsidDel="00FC2328">
        <w:rPr>
          <w:sz w:val="24"/>
          <w:szCs w:val="24"/>
        </w:rPr>
        <w:t xml:space="preserve"> £327k </w:t>
      </w:r>
      <w:r w:rsidR="00C121FA" w:rsidDel="00FC2328">
        <w:rPr>
          <w:sz w:val="24"/>
          <w:szCs w:val="24"/>
        </w:rPr>
        <w:t xml:space="preserve">of pension costs, with </w:t>
      </w:r>
      <w:r w:rsidR="002A6406" w:rsidRPr="002A6406" w:rsidDel="00FC2328">
        <w:rPr>
          <w:sz w:val="24"/>
          <w:szCs w:val="24"/>
        </w:rPr>
        <w:t>SG cover</w:t>
      </w:r>
      <w:r w:rsidR="00C121FA" w:rsidDel="00FC2328">
        <w:rPr>
          <w:sz w:val="24"/>
          <w:szCs w:val="24"/>
        </w:rPr>
        <w:t xml:space="preserve">ing any pension costs beyond this. In effect, this </w:t>
      </w:r>
      <w:r w:rsidR="00ED2793" w:rsidDel="00FC2328">
        <w:rPr>
          <w:sz w:val="24"/>
          <w:szCs w:val="24"/>
        </w:rPr>
        <w:t xml:space="preserve">has </w:t>
      </w:r>
      <w:r w:rsidR="00C121FA" w:rsidDel="00FC2328">
        <w:rPr>
          <w:sz w:val="24"/>
          <w:szCs w:val="24"/>
        </w:rPr>
        <w:t xml:space="preserve">meant that a net £77k of pension costs </w:t>
      </w:r>
      <w:r w:rsidR="007143FC" w:rsidDel="00FC2328">
        <w:rPr>
          <w:sz w:val="24"/>
          <w:szCs w:val="24"/>
        </w:rPr>
        <w:t>were</w:t>
      </w:r>
      <w:r w:rsidR="00C121FA" w:rsidDel="00FC2328">
        <w:rPr>
          <w:sz w:val="24"/>
          <w:szCs w:val="24"/>
        </w:rPr>
        <w:t xml:space="preserve"> met from our </w:t>
      </w:r>
      <w:r w:rsidR="00F81001" w:rsidDel="00FC2328">
        <w:rPr>
          <w:sz w:val="24"/>
          <w:szCs w:val="24"/>
        </w:rPr>
        <w:t xml:space="preserve">budgeted </w:t>
      </w:r>
      <w:r w:rsidR="00C121FA" w:rsidDel="00FC2328">
        <w:rPr>
          <w:sz w:val="24"/>
          <w:szCs w:val="24"/>
        </w:rPr>
        <w:t>grant in aid</w:t>
      </w:r>
      <w:r w:rsidR="00F81001" w:rsidDel="00FC2328">
        <w:rPr>
          <w:sz w:val="24"/>
          <w:szCs w:val="24"/>
        </w:rPr>
        <w:t>, with additional in year funding provided by SG to cover the excess</w:t>
      </w:r>
      <w:r>
        <w:rPr>
          <w:sz w:val="24"/>
          <w:szCs w:val="24"/>
        </w:rPr>
        <w:t xml:space="preserve"> via either the autumn or spring budget review process</w:t>
      </w:r>
      <w:r w:rsidR="00F81001">
        <w:rPr>
          <w:sz w:val="24"/>
          <w:szCs w:val="24"/>
        </w:rPr>
        <w:t xml:space="preserve">. </w:t>
      </w:r>
    </w:p>
    <w:p w14:paraId="6AE7E099" w14:textId="7D30E7C4" w:rsidR="002A6406" w:rsidRPr="002A6406" w:rsidRDefault="00C121FA" w:rsidP="00642518">
      <w:pPr>
        <w:spacing w:before="120"/>
        <w:jc w:val="both"/>
        <w:rPr>
          <w:sz w:val="24"/>
          <w:szCs w:val="24"/>
        </w:rPr>
      </w:pPr>
      <w:r>
        <w:rPr>
          <w:sz w:val="24"/>
          <w:szCs w:val="24"/>
        </w:rPr>
        <w:t xml:space="preserve">The new arrangement </w:t>
      </w:r>
      <w:r w:rsidR="00F81001">
        <w:rPr>
          <w:sz w:val="24"/>
          <w:szCs w:val="24"/>
        </w:rPr>
        <w:t xml:space="preserve">will </w:t>
      </w:r>
      <w:r w:rsidR="00A343AF">
        <w:rPr>
          <w:sz w:val="24"/>
          <w:szCs w:val="24"/>
        </w:rPr>
        <w:t xml:space="preserve">therefore </w:t>
      </w:r>
      <w:r w:rsidR="00F81001">
        <w:rPr>
          <w:sz w:val="24"/>
          <w:szCs w:val="24"/>
        </w:rPr>
        <w:t xml:space="preserve">show a higher </w:t>
      </w:r>
      <w:r w:rsidR="00ED2793">
        <w:rPr>
          <w:sz w:val="24"/>
          <w:szCs w:val="24"/>
        </w:rPr>
        <w:t>share</w:t>
      </w:r>
      <w:r w:rsidR="00F81001">
        <w:rPr>
          <w:sz w:val="24"/>
          <w:szCs w:val="24"/>
        </w:rPr>
        <w:t xml:space="preserve"> of</w:t>
      </w:r>
      <w:r>
        <w:rPr>
          <w:sz w:val="24"/>
          <w:szCs w:val="24"/>
        </w:rPr>
        <w:t xml:space="preserve"> SLAB</w:t>
      </w:r>
      <w:r w:rsidR="00F81001">
        <w:rPr>
          <w:sz w:val="24"/>
          <w:szCs w:val="24"/>
        </w:rPr>
        <w:t>’s total</w:t>
      </w:r>
      <w:r>
        <w:rPr>
          <w:sz w:val="24"/>
          <w:szCs w:val="24"/>
        </w:rPr>
        <w:t xml:space="preserve"> pension costs in </w:t>
      </w:r>
      <w:r w:rsidR="00F81001">
        <w:rPr>
          <w:sz w:val="24"/>
          <w:szCs w:val="24"/>
        </w:rPr>
        <w:t xml:space="preserve">our </w:t>
      </w:r>
      <w:r w:rsidR="00ED2793">
        <w:rPr>
          <w:sz w:val="24"/>
          <w:szCs w:val="24"/>
        </w:rPr>
        <w:t>published</w:t>
      </w:r>
      <w:r>
        <w:rPr>
          <w:sz w:val="24"/>
          <w:szCs w:val="24"/>
        </w:rPr>
        <w:t xml:space="preserve"> budget</w:t>
      </w:r>
      <w:r w:rsidR="00707093">
        <w:rPr>
          <w:sz w:val="24"/>
          <w:szCs w:val="24"/>
        </w:rPr>
        <w:t>,</w:t>
      </w:r>
      <w:r>
        <w:rPr>
          <w:sz w:val="24"/>
          <w:szCs w:val="24"/>
        </w:rPr>
        <w:t xml:space="preserve"> </w:t>
      </w:r>
      <w:r w:rsidR="007143FC">
        <w:rPr>
          <w:sz w:val="24"/>
          <w:szCs w:val="24"/>
        </w:rPr>
        <w:t>with a far smaller excess being met by SG in year</w:t>
      </w:r>
      <w:r w:rsidR="00504CAF">
        <w:rPr>
          <w:sz w:val="24"/>
          <w:szCs w:val="24"/>
        </w:rPr>
        <w:t xml:space="preserve"> </w:t>
      </w:r>
      <w:r w:rsidR="00504CAF" w:rsidRPr="002A6406">
        <w:rPr>
          <w:sz w:val="24"/>
          <w:szCs w:val="24"/>
        </w:rPr>
        <w:t>(</w:t>
      </w:r>
      <w:r w:rsidR="00D12DF7">
        <w:rPr>
          <w:sz w:val="24"/>
          <w:szCs w:val="24"/>
        </w:rPr>
        <w:t>initially</w:t>
      </w:r>
      <w:r w:rsidR="00504CAF" w:rsidRPr="002A6406">
        <w:rPr>
          <w:sz w:val="24"/>
          <w:szCs w:val="24"/>
        </w:rPr>
        <w:t xml:space="preserve"> </w:t>
      </w:r>
      <w:r w:rsidR="00504CAF">
        <w:rPr>
          <w:sz w:val="24"/>
          <w:szCs w:val="24"/>
        </w:rPr>
        <w:t xml:space="preserve">estimated at </w:t>
      </w:r>
      <w:r w:rsidR="00504CAF" w:rsidRPr="002A6406">
        <w:rPr>
          <w:sz w:val="24"/>
          <w:szCs w:val="24"/>
        </w:rPr>
        <w:t>£253k</w:t>
      </w:r>
      <w:r w:rsidR="00504CAF">
        <w:rPr>
          <w:sz w:val="24"/>
          <w:szCs w:val="24"/>
        </w:rPr>
        <w:t>, compared to £1,423k last year</w:t>
      </w:r>
      <w:r w:rsidR="00504CAF" w:rsidRPr="002A6406">
        <w:rPr>
          <w:sz w:val="24"/>
          <w:szCs w:val="24"/>
        </w:rPr>
        <w:t>)</w:t>
      </w:r>
      <w:r w:rsidR="007143FC">
        <w:rPr>
          <w:sz w:val="24"/>
          <w:szCs w:val="24"/>
        </w:rPr>
        <w:t>.</w:t>
      </w:r>
      <w:r w:rsidR="002A6406" w:rsidRPr="002A6406">
        <w:rPr>
          <w:sz w:val="24"/>
          <w:szCs w:val="24"/>
        </w:rPr>
        <w:t xml:space="preserve"> </w:t>
      </w:r>
      <w:r w:rsidR="000D76E0">
        <w:rPr>
          <w:sz w:val="24"/>
          <w:szCs w:val="24"/>
        </w:rPr>
        <w:t>This will have no impact on the outturn:</w:t>
      </w:r>
      <w:r w:rsidR="002A6406" w:rsidRPr="002A6406">
        <w:rPr>
          <w:sz w:val="24"/>
          <w:szCs w:val="24"/>
        </w:rPr>
        <w:t xml:space="preserve"> </w:t>
      </w:r>
      <w:r w:rsidR="000D76E0">
        <w:rPr>
          <w:sz w:val="24"/>
          <w:szCs w:val="24"/>
        </w:rPr>
        <w:t>the full cost, including that additionally funded by SG and/or retention of additional receipts, has always been reported in our annual accounts.</w:t>
      </w:r>
    </w:p>
    <w:p w14:paraId="5CA02BB1" w14:textId="77777777" w:rsidR="002A6406" w:rsidRPr="002A6406" w:rsidRDefault="002A6406" w:rsidP="00642518">
      <w:pPr>
        <w:spacing w:before="240" w:after="240"/>
        <w:jc w:val="both"/>
        <w:rPr>
          <w:sz w:val="24"/>
          <w:szCs w:val="24"/>
        </w:rPr>
      </w:pPr>
      <w:r w:rsidRPr="002A6406">
        <w:rPr>
          <w:sz w:val="24"/>
          <w:szCs w:val="24"/>
        </w:rPr>
        <w:t>The</w:t>
      </w:r>
      <w:r w:rsidR="00504CAF">
        <w:rPr>
          <w:sz w:val="24"/>
          <w:szCs w:val="24"/>
        </w:rPr>
        <w:t xml:space="preserve"> net effect of these changes is that</w:t>
      </w:r>
      <w:r w:rsidRPr="002A6406">
        <w:rPr>
          <w:sz w:val="24"/>
          <w:szCs w:val="24"/>
        </w:rPr>
        <w:t xml:space="preserve"> the core funding we expect to receive from the Scottish Government is £12,530k</w:t>
      </w:r>
      <w:r w:rsidR="00504CAF">
        <w:rPr>
          <w:sz w:val="24"/>
          <w:szCs w:val="24"/>
        </w:rPr>
        <w:t>, up from £12,150k last year</w:t>
      </w:r>
      <w:r w:rsidRPr="002A6406">
        <w:rPr>
          <w:sz w:val="24"/>
          <w:szCs w:val="24"/>
        </w:rPr>
        <w:t xml:space="preserve">.  Core funding includes £100k for capital which cannot be transferred to staff or running costs. Core cash funding (after removing £550k of funding for Depreciation) is £11,980k. We also </w:t>
      </w:r>
      <w:r w:rsidR="00504CAF">
        <w:rPr>
          <w:sz w:val="24"/>
          <w:szCs w:val="24"/>
        </w:rPr>
        <w:t xml:space="preserve">anticipate a contribution </w:t>
      </w:r>
      <w:r w:rsidRPr="002A6406">
        <w:rPr>
          <w:sz w:val="24"/>
          <w:szCs w:val="24"/>
        </w:rPr>
        <w:t xml:space="preserve">of £62k for administration of Grant Funding and </w:t>
      </w:r>
      <w:r w:rsidR="00504CAF">
        <w:rPr>
          <w:sz w:val="24"/>
          <w:szCs w:val="24"/>
        </w:rPr>
        <w:t>Scottish Women’s Rights Centre</w:t>
      </w:r>
      <w:r w:rsidRPr="002A6406">
        <w:rPr>
          <w:sz w:val="24"/>
          <w:szCs w:val="24"/>
        </w:rPr>
        <w:t xml:space="preserve"> Projects.  </w:t>
      </w:r>
    </w:p>
    <w:p w14:paraId="07B9048A" w14:textId="77777777" w:rsidR="00691767" w:rsidRPr="001E4721" w:rsidRDefault="00504CAF" w:rsidP="00691767">
      <w:pPr>
        <w:spacing w:after="240"/>
        <w:jc w:val="both"/>
        <w:rPr>
          <w:rFonts w:eastAsia="Times New Roman" w:cs="Times New Roman"/>
          <w:sz w:val="22"/>
          <w:szCs w:val="22"/>
          <w:vertAlign w:val="superscript"/>
        </w:rPr>
      </w:pPr>
      <w:r>
        <w:rPr>
          <w:sz w:val="24"/>
          <w:szCs w:val="24"/>
        </w:rPr>
        <w:t>With the addition of £250k of pension receipts, a</w:t>
      </w:r>
      <w:r w:rsidR="002A6406" w:rsidRPr="002A6406">
        <w:rPr>
          <w:sz w:val="24"/>
          <w:szCs w:val="24"/>
        </w:rPr>
        <w:t>ll of the above comes to £13,565k.  We carried an opening bank balance of £266k from the prior year which brings total available funding to £13,831k.</w:t>
      </w:r>
      <w:r w:rsidR="001E4721" w:rsidRPr="001E4721">
        <w:rPr>
          <w:rFonts w:eastAsia="Times New Roman" w:cs="Times New Roman"/>
          <w:sz w:val="22"/>
          <w:szCs w:val="22"/>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7"/>
        <w:gridCol w:w="1739"/>
        <w:gridCol w:w="1616"/>
      </w:tblGrid>
      <w:tr w:rsidR="00691767" w:rsidRPr="00691767" w14:paraId="17BE1DC1" w14:textId="77777777" w:rsidTr="00642518">
        <w:trPr>
          <w:trHeight w:hRule="exact" w:val="562"/>
        </w:trPr>
        <w:tc>
          <w:tcPr>
            <w:tcW w:w="3200" w:type="pct"/>
            <w:tcBorders>
              <w:bottom w:val="single" w:sz="4" w:space="0" w:color="auto"/>
            </w:tcBorders>
          </w:tcPr>
          <w:p w14:paraId="5FEFD070" w14:textId="77777777" w:rsidR="00691767" w:rsidRPr="00691767" w:rsidRDefault="00691767" w:rsidP="00691767">
            <w:pPr>
              <w:spacing w:after="120"/>
              <w:jc w:val="both"/>
              <w:rPr>
                <w:rFonts w:eastAsia="Times New Roman" w:cs="Times New Roman"/>
                <w:b/>
                <w:sz w:val="24"/>
                <w:szCs w:val="24"/>
              </w:rPr>
            </w:pPr>
            <w:r w:rsidRPr="00691767">
              <w:rPr>
                <w:rFonts w:eastAsia="Times New Roman" w:cs="Times New Roman"/>
                <w:b/>
                <w:sz w:val="24"/>
                <w:szCs w:val="24"/>
              </w:rPr>
              <w:t>Funding</w:t>
            </w:r>
          </w:p>
        </w:tc>
        <w:tc>
          <w:tcPr>
            <w:tcW w:w="933" w:type="pct"/>
            <w:tcBorders>
              <w:bottom w:val="single" w:sz="4" w:space="0" w:color="auto"/>
            </w:tcBorders>
          </w:tcPr>
          <w:p w14:paraId="0E1C3C45" w14:textId="77777777"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2021-22</w:t>
            </w:r>
          </w:p>
          <w:p w14:paraId="6C40E5E6" w14:textId="77777777"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Budget</w:t>
            </w:r>
          </w:p>
        </w:tc>
        <w:tc>
          <w:tcPr>
            <w:tcW w:w="867" w:type="pct"/>
            <w:tcBorders>
              <w:bottom w:val="single" w:sz="4" w:space="0" w:color="auto"/>
            </w:tcBorders>
          </w:tcPr>
          <w:p w14:paraId="10C0A9A9" w14:textId="77777777" w:rsidR="00691767" w:rsidRPr="00691767" w:rsidRDefault="00691767" w:rsidP="00D12DF7">
            <w:pPr>
              <w:jc w:val="center"/>
              <w:rPr>
                <w:rFonts w:eastAsia="Times New Roman" w:cs="Times New Roman"/>
                <w:b/>
                <w:sz w:val="24"/>
                <w:szCs w:val="24"/>
              </w:rPr>
            </w:pPr>
            <w:r w:rsidRPr="00691767">
              <w:rPr>
                <w:rFonts w:eastAsia="Times New Roman" w:cs="Times New Roman"/>
                <w:b/>
                <w:sz w:val="24"/>
                <w:szCs w:val="24"/>
              </w:rPr>
              <w:t>2022-23</w:t>
            </w:r>
          </w:p>
          <w:p w14:paraId="4A396AAC" w14:textId="77777777" w:rsidR="00691767" w:rsidRPr="00691767" w:rsidRDefault="00691767" w:rsidP="00691767">
            <w:pPr>
              <w:spacing w:after="120"/>
              <w:jc w:val="center"/>
              <w:rPr>
                <w:rFonts w:eastAsia="Times New Roman" w:cs="Times New Roman"/>
                <w:b/>
                <w:sz w:val="24"/>
                <w:szCs w:val="24"/>
              </w:rPr>
            </w:pPr>
            <w:r w:rsidRPr="00691767">
              <w:rPr>
                <w:rFonts w:eastAsia="Times New Roman" w:cs="Times New Roman"/>
                <w:b/>
                <w:sz w:val="24"/>
                <w:szCs w:val="24"/>
              </w:rPr>
              <w:t>Budget</w:t>
            </w:r>
          </w:p>
        </w:tc>
      </w:tr>
      <w:tr w:rsidR="00691767" w:rsidRPr="00691767" w14:paraId="29EA67F4" w14:textId="77777777" w:rsidTr="00642518">
        <w:trPr>
          <w:trHeight w:hRule="exact" w:val="332"/>
        </w:trPr>
        <w:tc>
          <w:tcPr>
            <w:tcW w:w="3200" w:type="pct"/>
            <w:tcBorders>
              <w:bottom w:val="nil"/>
            </w:tcBorders>
          </w:tcPr>
          <w:p w14:paraId="738843B6" w14:textId="77777777" w:rsidR="00691767" w:rsidRPr="00691767" w:rsidRDefault="00691767" w:rsidP="00691767">
            <w:pPr>
              <w:spacing w:after="120"/>
              <w:jc w:val="both"/>
              <w:rPr>
                <w:rFonts w:eastAsia="Times New Roman" w:cs="Times New Roman"/>
                <w:sz w:val="24"/>
                <w:szCs w:val="24"/>
              </w:rPr>
            </w:pPr>
          </w:p>
        </w:tc>
        <w:tc>
          <w:tcPr>
            <w:tcW w:w="933" w:type="pct"/>
            <w:tcBorders>
              <w:bottom w:val="nil"/>
            </w:tcBorders>
          </w:tcPr>
          <w:p w14:paraId="4D9A8BB6" w14:textId="77777777" w:rsidR="00691767" w:rsidRPr="00691767" w:rsidRDefault="00691767" w:rsidP="00691767">
            <w:pPr>
              <w:spacing w:after="120"/>
              <w:jc w:val="center"/>
              <w:rPr>
                <w:rFonts w:eastAsia="Times New Roman" w:cs="Times New Roman"/>
                <w:b/>
                <w:sz w:val="24"/>
                <w:szCs w:val="24"/>
              </w:rPr>
            </w:pPr>
            <w:r w:rsidRPr="00691767">
              <w:rPr>
                <w:rFonts w:eastAsia="Times New Roman" w:cs="Times New Roman"/>
                <w:b/>
                <w:sz w:val="24"/>
                <w:szCs w:val="24"/>
              </w:rPr>
              <w:t>£k</w:t>
            </w:r>
          </w:p>
        </w:tc>
        <w:tc>
          <w:tcPr>
            <w:tcW w:w="867" w:type="pct"/>
            <w:tcBorders>
              <w:bottom w:val="nil"/>
            </w:tcBorders>
          </w:tcPr>
          <w:p w14:paraId="3CEEA2DA" w14:textId="77777777" w:rsidR="00691767" w:rsidRPr="00691767" w:rsidRDefault="00691767" w:rsidP="00691767">
            <w:pPr>
              <w:spacing w:after="120"/>
              <w:jc w:val="center"/>
              <w:rPr>
                <w:rFonts w:eastAsia="Times New Roman" w:cs="Times New Roman"/>
                <w:sz w:val="24"/>
                <w:szCs w:val="24"/>
              </w:rPr>
            </w:pPr>
            <w:r w:rsidRPr="00691767">
              <w:rPr>
                <w:rFonts w:eastAsia="Times New Roman" w:cs="Times New Roman"/>
                <w:b/>
                <w:sz w:val="24"/>
                <w:szCs w:val="24"/>
              </w:rPr>
              <w:t>£k</w:t>
            </w:r>
          </w:p>
        </w:tc>
      </w:tr>
      <w:tr w:rsidR="00691767" w:rsidRPr="00691767" w14:paraId="774CA0F4" w14:textId="77777777" w:rsidTr="00642518">
        <w:trPr>
          <w:trHeight w:hRule="exact" w:val="328"/>
        </w:trPr>
        <w:tc>
          <w:tcPr>
            <w:tcW w:w="3200" w:type="pct"/>
            <w:tcBorders>
              <w:top w:val="nil"/>
              <w:bottom w:val="nil"/>
            </w:tcBorders>
            <w:vAlign w:val="center"/>
          </w:tcPr>
          <w:p w14:paraId="20A2BE8E"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Core SG Funding (Actual/draft SG budget)</w:t>
            </w:r>
          </w:p>
        </w:tc>
        <w:tc>
          <w:tcPr>
            <w:tcW w:w="933" w:type="pct"/>
            <w:tcBorders>
              <w:top w:val="nil"/>
              <w:bottom w:val="nil"/>
            </w:tcBorders>
            <w:vAlign w:val="center"/>
          </w:tcPr>
          <w:p w14:paraId="1E7508EE"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12,150</w:t>
            </w:r>
          </w:p>
        </w:tc>
        <w:tc>
          <w:tcPr>
            <w:tcW w:w="867" w:type="pct"/>
            <w:tcBorders>
              <w:top w:val="nil"/>
              <w:bottom w:val="nil"/>
            </w:tcBorders>
            <w:vAlign w:val="center"/>
          </w:tcPr>
          <w:p w14:paraId="0AE466E9"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12,530</w:t>
            </w:r>
          </w:p>
        </w:tc>
      </w:tr>
      <w:tr w:rsidR="00691767" w:rsidRPr="00691767" w14:paraId="6D365CEA" w14:textId="77777777" w:rsidTr="00642518">
        <w:trPr>
          <w:trHeight w:hRule="exact" w:val="332"/>
        </w:trPr>
        <w:tc>
          <w:tcPr>
            <w:tcW w:w="3200" w:type="pct"/>
            <w:tcBorders>
              <w:top w:val="nil"/>
              <w:bottom w:val="nil"/>
            </w:tcBorders>
            <w:vAlign w:val="center"/>
          </w:tcPr>
          <w:p w14:paraId="51C7A634"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Non cash funding for Depreciation</w:t>
            </w:r>
          </w:p>
        </w:tc>
        <w:tc>
          <w:tcPr>
            <w:tcW w:w="933" w:type="pct"/>
            <w:tcBorders>
              <w:top w:val="nil"/>
              <w:bottom w:val="nil"/>
            </w:tcBorders>
            <w:vAlign w:val="center"/>
          </w:tcPr>
          <w:p w14:paraId="733FF294"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(550)</w:t>
            </w:r>
          </w:p>
        </w:tc>
        <w:tc>
          <w:tcPr>
            <w:tcW w:w="867" w:type="pct"/>
            <w:tcBorders>
              <w:top w:val="nil"/>
              <w:bottom w:val="nil"/>
            </w:tcBorders>
            <w:vAlign w:val="center"/>
          </w:tcPr>
          <w:p w14:paraId="774A01DC"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(550)</w:t>
            </w:r>
          </w:p>
        </w:tc>
      </w:tr>
      <w:tr w:rsidR="00691767" w:rsidRPr="00691767" w14:paraId="7CD9E64A" w14:textId="77777777" w:rsidTr="00642518">
        <w:trPr>
          <w:trHeight w:hRule="exact" w:val="332"/>
        </w:trPr>
        <w:tc>
          <w:tcPr>
            <w:tcW w:w="3200" w:type="pct"/>
            <w:tcBorders>
              <w:top w:val="nil"/>
              <w:left w:val="single" w:sz="4" w:space="0" w:color="auto"/>
              <w:bottom w:val="nil"/>
              <w:right w:val="single" w:sz="4" w:space="0" w:color="auto"/>
            </w:tcBorders>
            <w:vAlign w:val="center"/>
          </w:tcPr>
          <w:p w14:paraId="599770EC"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Retained superannuation receipts</w:t>
            </w:r>
          </w:p>
        </w:tc>
        <w:tc>
          <w:tcPr>
            <w:tcW w:w="933" w:type="pct"/>
            <w:tcBorders>
              <w:top w:val="nil"/>
              <w:left w:val="single" w:sz="4" w:space="0" w:color="auto"/>
              <w:bottom w:val="nil"/>
              <w:right w:val="single" w:sz="4" w:space="0" w:color="auto"/>
            </w:tcBorders>
            <w:vAlign w:val="center"/>
          </w:tcPr>
          <w:p w14:paraId="21D3E793"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250</w:t>
            </w:r>
          </w:p>
        </w:tc>
        <w:tc>
          <w:tcPr>
            <w:tcW w:w="867" w:type="pct"/>
            <w:tcBorders>
              <w:top w:val="nil"/>
              <w:left w:val="single" w:sz="4" w:space="0" w:color="auto"/>
              <w:bottom w:val="nil"/>
              <w:right w:val="single" w:sz="4" w:space="0" w:color="auto"/>
            </w:tcBorders>
            <w:vAlign w:val="center"/>
          </w:tcPr>
          <w:p w14:paraId="5967C413"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250</w:t>
            </w:r>
          </w:p>
        </w:tc>
      </w:tr>
      <w:tr w:rsidR="00691767" w:rsidRPr="00691767" w14:paraId="4ECE6FDF" w14:textId="77777777" w:rsidTr="00642518">
        <w:trPr>
          <w:trHeight w:hRule="exact" w:val="332"/>
        </w:trPr>
        <w:tc>
          <w:tcPr>
            <w:tcW w:w="3200" w:type="pct"/>
            <w:tcBorders>
              <w:top w:val="nil"/>
              <w:left w:val="single" w:sz="4" w:space="0" w:color="auto"/>
              <w:bottom w:val="nil"/>
              <w:right w:val="single" w:sz="4" w:space="0" w:color="auto"/>
            </w:tcBorders>
            <w:vAlign w:val="center"/>
          </w:tcPr>
          <w:p w14:paraId="4E649978"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 xml:space="preserve">Additional funding for Grant Funding/ SWRC </w:t>
            </w:r>
          </w:p>
        </w:tc>
        <w:tc>
          <w:tcPr>
            <w:tcW w:w="933" w:type="pct"/>
            <w:tcBorders>
              <w:top w:val="nil"/>
              <w:left w:val="single" w:sz="4" w:space="0" w:color="auto"/>
              <w:bottom w:val="nil"/>
              <w:right w:val="single" w:sz="4" w:space="0" w:color="auto"/>
            </w:tcBorders>
            <w:vAlign w:val="center"/>
          </w:tcPr>
          <w:p w14:paraId="046082B7" w14:textId="77777777" w:rsidR="00691767" w:rsidRPr="00691767" w:rsidRDefault="00691767" w:rsidP="00691767">
            <w:pPr>
              <w:ind w:right="601"/>
              <w:jc w:val="right"/>
              <w:rPr>
                <w:rFonts w:eastAsia="Times New Roman" w:cs="Times New Roman"/>
                <w:b/>
                <w:sz w:val="24"/>
                <w:szCs w:val="24"/>
                <w:vertAlign w:val="superscript"/>
              </w:rPr>
            </w:pPr>
            <w:r w:rsidRPr="00691767">
              <w:rPr>
                <w:rFonts w:eastAsia="Times New Roman" w:cs="Times New Roman"/>
                <w:b/>
                <w:sz w:val="24"/>
                <w:szCs w:val="24"/>
              </w:rPr>
              <w:t>62</w:t>
            </w:r>
            <w:r w:rsidRPr="00691767">
              <w:rPr>
                <w:rFonts w:eastAsia="Times New Roman" w:cs="Times New Roman"/>
                <w:b/>
                <w:sz w:val="24"/>
                <w:szCs w:val="24"/>
                <w:vertAlign w:val="superscript"/>
              </w:rPr>
              <w:t>1</w:t>
            </w:r>
          </w:p>
          <w:p w14:paraId="05834C19" w14:textId="77777777" w:rsidR="00691767" w:rsidRPr="00691767" w:rsidRDefault="00691767" w:rsidP="00691767">
            <w:pPr>
              <w:ind w:right="601"/>
              <w:jc w:val="center"/>
              <w:rPr>
                <w:rFonts w:eastAsia="Times New Roman" w:cs="Times New Roman"/>
                <w:b/>
                <w:sz w:val="24"/>
                <w:szCs w:val="24"/>
              </w:rPr>
            </w:pPr>
          </w:p>
        </w:tc>
        <w:tc>
          <w:tcPr>
            <w:tcW w:w="867" w:type="pct"/>
            <w:tcBorders>
              <w:top w:val="nil"/>
              <w:left w:val="single" w:sz="4" w:space="0" w:color="auto"/>
              <w:bottom w:val="nil"/>
              <w:right w:val="single" w:sz="4" w:space="0" w:color="auto"/>
            </w:tcBorders>
            <w:vAlign w:val="center"/>
          </w:tcPr>
          <w:p w14:paraId="190B159B" w14:textId="77777777" w:rsidR="00691767" w:rsidRPr="00691767" w:rsidRDefault="00691767" w:rsidP="00691767">
            <w:pPr>
              <w:ind w:right="601"/>
              <w:jc w:val="right"/>
              <w:rPr>
                <w:rFonts w:eastAsia="Times New Roman" w:cs="Times New Roman"/>
                <w:b/>
                <w:sz w:val="24"/>
                <w:szCs w:val="24"/>
                <w:vertAlign w:val="superscript"/>
              </w:rPr>
            </w:pPr>
            <w:r w:rsidRPr="00691767">
              <w:rPr>
                <w:rFonts w:eastAsia="Times New Roman" w:cs="Times New Roman"/>
                <w:b/>
                <w:sz w:val="24"/>
                <w:szCs w:val="24"/>
              </w:rPr>
              <w:t>62</w:t>
            </w:r>
            <w:r w:rsidRPr="00691767">
              <w:rPr>
                <w:rFonts w:eastAsia="Times New Roman" w:cs="Times New Roman"/>
                <w:b/>
                <w:sz w:val="24"/>
                <w:szCs w:val="24"/>
                <w:vertAlign w:val="superscript"/>
              </w:rPr>
              <w:t>1</w:t>
            </w:r>
          </w:p>
          <w:p w14:paraId="59488977" w14:textId="77777777" w:rsidR="00691767" w:rsidRPr="00691767" w:rsidRDefault="00691767" w:rsidP="00691767">
            <w:pPr>
              <w:ind w:right="601"/>
              <w:jc w:val="center"/>
              <w:rPr>
                <w:rFonts w:eastAsia="Times New Roman" w:cs="Times New Roman"/>
                <w:b/>
                <w:sz w:val="24"/>
                <w:szCs w:val="24"/>
              </w:rPr>
            </w:pPr>
          </w:p>
        </w:tc>
      </w:tr>
      <w:tr w:rsidR="00691767" w:rsidRPr="00691767" w14:paraId="4FA532BB" w14:textId="77777777" w:rsidTr="00642518">
        <w:trPr>
          <w:trHeight w:hRule="exact" w:val="332"/>
        </w:trPr>
        <w:tc>
          <w:tcPr>
            <w:tcW w:w="3200" w:type="pct"/>
            <w:tcBorders>
              <w:top w:val="nil"/>
              <w:left w:val="single" w:sz="4" w:space="0" w:color="auto"/>
              <w:bottom w:val="nil"/>
              <w:right w:val="single" w:sz="4" w:space="0" w:color="auto"/>
            </w:tcBorders>
            <w:vAlign w:val="center"/>
          </w:tcPr>
          <w:p w14:paraId="60A6AF74"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Additional Capital awarded by SG</w:t>
            </w:r>
          </w:p>
        </w:tc>
        <w:tc>
          <w:tcPr>
            <w:tcW w:w="933" w:type="pct"/>
            <w:tcBorders>
              <w:top w:val="nil"/>
              <w:left w:val="single" w:sz="4" w:space="0" w:color="auto"/>
              <w:bottom w:val="nil"/>
              <w:right w:val="single" w:sz="4" w:space="0" w:color="auto"/>
            </w:tcBorders>
            <w:vAlign w:val="center"/>
          </w:tcPr>
          <w:p w14:paraId="75A5CF20"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30</w:t>
            </w:r>
          </w:p>
        </w:tc>
        <w:tc>
          <w:tcPr>
            <w:tcW w:w="867" w:type="pct"/>
            <w:tcBorders>
              <w:top w:val="nil"/>
              <w:left w:val="single" w:sz="4" w:space="0" w:color="auto"/>
              <w:bottom w:val="nil"/>
              <w:right w:val="single" w:sz="4" w:space="0" w:color="auto"/>
            </w:tcBorders>
            <w:vAlign w:val="center"/>
          </w:tcPr>
          <w:p w14:paraId="75080498"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w:t>
            </w:r>
          </w:p>
        </w:tc>
      </w:tr>
      <w:tr w:rsidR="00691767" w:rsidRPr="00691767" w14:paraId="670CFF44" w14:textId="77777777" w:rsidTr="00642518">
        <w:trPr>
          <w:trHeight w:hRule="exact" w:val="332"/>
        </w:trPr>
        <w:tc>
          <w:tcPr>
            <w:tcW w:w="3200" w:type="pct"/>
            <w:tcBorders>
              <w:top w:val="nil"/>
              <w:left w:val="single" w:sz="4" w:space="0" w:color="auto"/>
              <w:bottom w:val="nil"/>
              <w:right w:val="single" w:sz="4" w:space="0" w:color="auto"/>
            </w:tcBorders>
            <w:vAlign w:val="center"/>
          </w:tcPr>
          <w:p w14:paraId="0F97FEFC"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 xml:space="preserve">Pension costs above £327k (up to £1,020k) </w:t>
            </w:r>
          </w:p>
        </w:tc>
        <w:tc>
          <w:tcPr>
            <w:tcW w:w="933" w:type="pct"/>
            <w:tcBorders>
              <w:top w:val="nil"/>
              <w:left w:val="single" w:sz="4" w:space="0" w:color="auto"/>
              <w:bottom w:val="nil"/>
              <w:right w:val="single" w:sz="4" w:space="0" w:color="auto"/>
            </w:tcBorders>
            <w:vAlign w:val="center"/>
          </w:tcPr>
          <w:p w14:paraId="551DD539"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1,423</w:t>
            </w:r>
            <w:r w:rsidRPr="00691767">
              <w:rPr>
                <w:rFonts w:eastAsia="Times New Roman" w:cs="Times New Roman"/>
                <w:b/>
                <w:sz w:val="24"/>
                <w:szCs w:val="24"/>
                <w:vertAlign w:val="superscript"/>
              </w:rPr>
              <w:t>2</w:t>
            </w:r>
          </w:p>
        </w:tc>
        <w:tc>
          <w:tcPr>
            <w:tcW w:w="867" w:type="pct"/>
            <w:tcBorders>
              <w:top w:val="nil"/>
              <w:left w:val="single" w:sz="4" w:space="0" w:color="auto"/>
              <w:bottom w:val="nil"/>
              <w:right w:val="single" w:sz="4" w:space="0" w:color="auto"/>
            </w:tcBorders>
            <w:vAlign w:val="center"/>
          </w:tcPr>
          <w:p w14:paraId="7489D714"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1,020</w:t>
            </w:r>
            <w:r w:rsidRPr="00691767">
              <w:rPr>
                <w:rFonts w:eastAsia="Times New Roman" w:cs="Times New Roman"/>
                <w:b/>
                <w:sz w:val="24"/>
                <w:szCs w:val="24"/>
                <w:vertAlign w:val="superscript"/>
              </w:rPr>
              <w:t>2</w:t>
            </w:r>
          </w:p>
        </w:tc>
      </w:tr>
      <w:tr w:rsidR="00691767" w:rsidRPr="00691767" w14:paraId="6CA18F76" w14:textId="77777777" w:rsidTr="00642518">
        <w:trPr>
          <w:trHeight w:hRule="exact" w:val="332"/>
        </w:trPr>
        <w:tc>
          <w:tcPr>
            <w:tcW w:w="3200" w:type="pct"/>
            <w:tcBorders>
              <w:top w:val="nil"/>
              <w:left w:val="single" w:sz="4" w:space="0" w:color="auto"/>
              <w:bottom w:val="nil"/>
              <w:right w:val="single" w:sz="4" w:space="0" w:color="auto"/>
            </w:tcBorders>
            <w:vAlign w:val="center"/>
          </w:tcPr>
          <w:p w14:paraId="78A9CE35" w14:textId="77777777" w:rsidR="00691767" w:rsidRPr="00691767" w:rsidRDefault="00691767" w:rsidP="00691767">
            <w:pPr>
              <w:rPr>
                <w:rFonts w:eastAsia="Times New Roman" w:cs="Times New Roman"/>
                <w:sz w:val="24"/>
                <w:szCs w:val="24"/>
              </w:rPr>
            </w:pPr>
            <w:r w:rsidRPr="00691767">
              <w:rPr>
                <w:rFonts w:eastAsia="Times New Roman" w:cs="Times New Roman"/>
                <w:sz w:val="24"/>
                <w:szCs w:val="24"/>
              </w:rPr>
              <w:t>Pensions costs above £327k (exceeding the £1,020k)</w:t>
            </w:r>
          </w:p>
        </w:tc>
        <w:tc>
          <w:tcPr>
            <w:tcW w:w="933" w:type="pct"/>
            <w:tcBorders>
              <w:top w:val="nil"/>
              <w:left w:val="single" w:sz="4" w:space="0" w:color="auto"/>
              <w:bottom w:val="nil"/>
              <w:right w:val="single" w:sz="4" w:space="0" w:color="auto"/>
            </w:tcBorders>
            <w:vAlign w:val="center"/>
          </w:tcPr>
          <w:p w14:paraId="2558C6C9" w14:textId="77777777" w:rsidR="00691767" w:rsidRPr="00691767" w:rsidRDefault="00691767" w:rsidP="00691767">
            <w:pPr>
              <w:ind w:right="601"/>
              <w:jc w:val="right"/>
              <w:rPr>
                <w:rFonts w:eastAsia="Times New Roman" w:cs="Times New Roman"/>
                <w:b/>
                <w:sz w:val="24"/>
                <w:szCs w:val="24"/>
              </w:rPr>
            </w:pPr>
            <w:r w:rsidRPr="00691767">
              <w:rPr>
                <w:rFonts w:eastAsia="Times New Roman" w:cs="Times New Roman"/>
                <w:b/>
                <w:sz w:val="24"/>
                <w:szCs w:val="24"/>
              </w:rPr>
              <w:t>-</w:t>
            </w:r>
          </w:p>
        </w:tc>
        <w:tc>
          <w:tcPr>
            <w:tcW w:w="867" w:type="pct"/>
            <w:tcBorders>
              <w:top w:val="nil"/>
              <w:left w:val="single" w:sz="4" w:space="0" w:color="auto"/>
              <w:bottom w:val="nil"/>
              <w:right w:val="single" w:sz="4" w:space="0" w:color="auto"/>
            </w:tcBorders>
            <w:vAlign w:val="center"/>
          </w:tcPr>
          <w:p w14:paraId="59CEC67D" w14:textId="77777777" w:rsidR="00691767" w:rsidRPr="00691767" w:rsidRDefault="00691767" w:rsidP="00691767">
            <w:pPr>
              <w:ind w:right="601"/>
              <w:jc w:val="right"/>
              <w:rPr>
                <w:rFonts w:eastAsia="Times New Roman" w:cs="Times New Roman"/>
                <w:b/>
                <w:sz w:val="24"/>
                <w:szCs w:val="24"/>
                <w:vertAlign w:val="superscript"/>
              </w:rPr>
            </w:pPr>
            <w:r w:rsidRPr="00691767">
              <w:rPr>
                <w:rFonts w:eastAsia="Times New Roman" w:cs="Times New Roman"/>
                <w:b/>
                <w:sz w:val="24"/>
                <w:szCs w:val="24"/>
              </w:rPr>
              <w:t>253</w:t>
            </w:r>
            <w:r w:rsidRPr="00691767">
              <w:rPr>
                <w:rFonts w:eastAsia="Times New Roman" w:cs="Times New Roman"/>
                <w:b/>
                <w:sz w:val="24"/>
                <w:szCs w:val="24"/>
                <w:vertAlign w:val="superscript"/>
              </w:rPr>
              <w:t>2</w:t>
            </w:r>
          </w:p>
        </w:tc>
      </w:tr>
      <w:tr w:rsidR="00691767" w:rsidRPr="00691767" w14:paraId="7AAEC0FB" w14:textId="77777777" w:rsidTr="00642518">
        <w:trPr>
          <w:trHeight w:hRule="exact" w:val="415"/>
        </w:trPr>
        <w:tc>
          <w:tcPr>
            <w:tcW w:w="3200" w:type="pct"/>
            <w:tcBorders>
              <w:top w:val="single" w:sz="4" w:space="0" w:color="auto"/>
              <w:bottom w:val="nil"/>
            </w:tcBorders>
            <w:vAlign w:val="center"/>
          </w:tcPr>
          <w:p w14:paraId="0D098AD8" w14:textId="77777777" w:rsidR="00691767" w:rsidRPr="00691767" w:rsidRDefault="00691767" w:rsidP="00691767">
            <w:pPr>
              <w:rPr>
                <w:rFonts w:eastAsia="Times New Roman" w:cs="Times New Roman"/>
                <w:b/>
                <w:bCs/>
                <w:sz w:val="24"/>
                <w:szCs w:val="24"/>
              </w:rPr>
            </w:pPr>
            <w:r w:rsidRPr="00691767">
              <w:rPr>
                <w:rFonts w:eastAsia="Times New Roman" w:cs="Times New Roman"/>
                <w:b/>
                <w:bCs/>
                <w:sz w:val="24"/>
                <w:szCs w:val="24"/>
              </w:rPr>
              <w:t>Total in year funding</w:t>
            </w:r>
          </w:p>
        </w:tc>
        <w:tc>
          <w:tcPr>
            <w:tcW w:w="933" w:type="pct"/>
            <w:tcBorders>
              <w:top w:val="single" w:sz="4" w:space="0" w:color="auto"/>
              <w:bottom w:val="nil"/>
            </w:tcBorders>
            <w:vAlign w:val="center"/>
          </w:tcPr>
          <w:p w14:paraId="42204661" w14:textId="77777777"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13,365</w:t>
            </w:r>
          </w:p>
        </w:tc>
        <w:tc>
          <w:tcPr>
            <w:tcW w:w="867" w:type="pct"/>
            <w:tcBorders>
              <w:top w:val="single" w:sz="4" w:space="0" w:color="auto"/>
              <w:bottom w:val="nil"/>
            </w:tcBorders>
            <w:vAlign w:val="center"/>
          </w:tcPr>
          <w:p w14:paraId="6B38BCC5" w14:textId="77777777"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13,565</w:t>
            </w:r>
          </w:p>
        </w:tc>
      </w:tr>
      <w:tr w:rsidR="00691767" w:rsidRPr="00691767" w14:paraId="576A1AF8" w14:textId="77777777" w:rsidTr="00642518">
        <w:trPr>
          <w:trHeight w:hRule="exact" w:val="332"/>
        </w:trPr>
        <w:tc>
          <w:tcPr>
            <w:tcW w:w="3200" w:type="pct"/>
            <w:tcBorders>
              <w:top w:val="nil"/>
              <w:left w:val="single" w:sz="4" w:space="0" w:color="auto"/>
              <w:bottom w:val="single" w:sz="4" w:space="0" w:color="auto"/>
              <w:right w:val="single" w:sz="4" w:space="0" w:color="auto"/>
            </w:tcBorders>
            <w:vAlign w:val="center"/>
          </w:tcPr>
          <w:p w14:paraId="1D2E6149" w14:textId="77777777" w:rsidR="00691767" w:rsidRPr="00691767" w:rsidRDefault="00691767" w:rsidP="00691767">
            <w:pPr>
              <w:rPr>
                <w:rFonts w:eastAsia="Times New Roman" w:cs="Times New Roman"/>
                <w:bCs/>
                <w:sz w:val="24"/>
                <w:szCs w:val="24"/>
              </w:rPr>
            </w:pPr>
            <w:r w:rsidRPr="00691767">
              <w:rPr>
                <w:rFonts w:eastAsia="Times New Roman" w:cs="Times New Roman"/>
                <w:b/>
                <w:bCs/>
                <w:sz w:val="24"/>
                <w:szCs w:val="24"/>
              </w:rPr>
              <w:t>Bank balance brought forward from previous year</w:t>
            </w:r>
          </w:p>
        </w:tc>
        <w:tc>
          <w:tcPr>
            <w:tcW w:w="933" w:type="pct"/>
            <w:tcBorders>
              <w:top w:val="nil"/>
              <w:left w:val="single" w:sz="4" w:space="0" w:color="auto"/>
              <w:bottom w:val="single" w:sz="4" w:space="0" w:color="auto"/>
              <w:right w:val="single" w:sz="4" w:space="0" w:color="auto"/>
            </w:tcBorders>
            <w:vAlign w:val="center"/>
          </w:tcPr>
          <w:p w14:paraId="1756E9FD" w14:textId="77777777" w:rsidR="00691767" w:rsidRPr="00691767" w:rsidRDefault="00691767" w:rsidP="00691767">
            <w:pPr>
              <w:ind w:right="601"/>
              <w:jc w:val="right"/>
              <w:rPr>
                <w:rFonts w:eastAsia="Times New Roman" w:cs="Times New Roman"/>
                <w:b/>
                <w:bCs/>
                <w:sz w:val="24"/>
                <w:szCs w:val="24"/>
                <w:vertAlign w:val="superscript"/>
              </w:rPr>
            </w:pPr>
            <w:r w:rsidRPr="00691767">
              <w:rPr>
                <w:rFonts w:eastAsia="Times New Roman" w:cs="Times New Roman"/>
                <w:b/>
                <w:bCs/>
                <w:sz w:val="24"/>
                <w:szCs w:val="24"/>
              </w:rPr>
              <w:t>759</w:t>
            </w:r>
          </w:p>
        </w:tc>
        <w:tc>
          <w:tcPr>
            <w:tcW w:w="867" w:type="pct"/>
            <w:tcBorders>
              <w:top w:val="nil"/>
              <w:left w:val="single" w:sz="4" w:space="0" w:color="auto"/>
              <w:bottom w:val="single" w:sz="4" w:space="0" w:color="auto"/>
              <w:right w:val="single" w:sz="4" w:space="0" w:color="auto"/>
            </w:tcBorders>
            <w:vAlign w:val="center"/>
          </w:tcPr>
          <w:p w14:paraId="7C5B58C9" w14:textId="77777777" w:rsidR="00691767" w:rsidRPr="00691767" w:rsidRDefault="00691767" w:rsidP="00691767">
            <w:pPr>
              <w:ind w:right="601"/>
              <w:jc w:val="right"/>
              <w:rPr>
                <w:rFonts w:eastAsia="Times New Roman" w:cs="Times New Roman"/>
                <w:b/>
                <w:bCs/>
                <w:sz w:val="24"/>
                <w:szCs w:val="24"/>
                <w:vertAlign w:val="superscript"/>
              </w:rPr>
            </w:pPr>
            <w:r w:rsidRPr="00691767">
              <w:rPr>
                <w:rFonts w:eastAsia="Times New Roman" w:cs="Times New Roman"/>
                <w:b/>
                <w:bCs/>
                <w:sz w:val="24"/>
                <w:szCs w:val="24"/>
              </w:rPr>
              <w:t>266</w:t>
            </w:r>
          </w:p>
        </w:tc>
      </w:tr>
      <w:tr w:rsidR="00691767" w:rsidRPr="00691767" w14:paraId="579F93E2" w14:textId="77777777" w:rsidTr="00642518">
        <w:trPr>
          <w:trHeight w:hRule="exact" w:val="405"/>
        </w:trPr>
        <w:tc>
          <w:tcPr>
            <w:tcW w:w="3200" w:type="pct"/>
            <w:tcBorders>
              <w:top w:val="single" w:sz="4" w:space="0" w:color="auto"/>
              <w:bottom w:val="single" w:sz="4" w:space="0" w:color="auto"/>
            </w:tcBorders>
            <w:vAlign w:val="center"/>
          </w:tcPr>
          <w:p w14:paraId="1C9970FD" w14:textId="77777777" w:rsidR="00691767" w:rsidRPr="00691767" w:rsidRDefault="00691767" w:rsidP="00691767">
            <w:pPr>
              <w:tabs>
                <w:tab w:val="left" w:pos="3990"/>
              </w:tabs>
              <w:rPr>
                <w:rFonts w:eastAsia="Times New Roman" w:cs="Times New Roman"/>
                <w:b/>
                <w:bCs/>
                <w:sz w:val="24"/>
                <w:szCs w:val="24"/>
              </w:rPr>
            </w:pPr>
            <w:r w:rsidRPr="00691767">
              <w:rPr>
                <w:rFonts w:eastAsia="Times New Roman" w:cs="Times New Roman"/>
                <w:b/>
                <w:bCs/>
                <w:sz w:val="24"/>
                <w:szCs w:val="24"/>
              </w:rPr>
              <w:t>Total available funding for the year</w:t>
            </w:r>
          </w:p>
        </w:tc>
        <w:tc>
          <w:tcPr>
            <w:tcW w:w="933" w:type="pct"/>
            <w:tcBorders>
              <w:top w:val="single" w:sz="4" w:space="0" w:color="auto"/>
              <w:bottom w:val="single" w:sz="4" w:space="0" w:color="auto"/>
            </w:tcBorders>
            <w:vAlign w:val="center"/>
          </w:tcPr>
          <w:p w14:paraId="45906C08" w14:textId="77777777"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14,124</w:t>
            </w:r>
          </w:p>
        </w:tc>
        <w:tc>
          <w:tcPr>
            <w:tcW w:w="867" w:type="pct"/>
            <w:tcBorders>
              <w:top w:val="single" w:sz="4" w:space="0" w:color="auto"/>
              <w:bottom w:val="single" w:sz="4" w:space="0" w:color="auto"/>
            </w:tcBorders>
            <w:vAlign w:val="center"/>
          </w:tcPr>
          <w:p w14:paraId="508D4BBE" w14:textId="77777777" w:rsidR="00691767" w:rsidRPr="00691767" w:rsidRDefault="00691767" w:rsidP="00691767">
            <w:pPr>
              <w:ind w:right="601"/>
              <w:jc w:val="right"/>
              <w:rPr>
                <w:rFonts w:eastAsia="Times New Roman" w:cs="Times New Roman"/>
                <w:b/>
                <w:bCs/>
                <w:sz w:val="24"/>
                <w:szCs w:val="24"/>
              </w:rPr>
            </w:pPr>
            <w:r w:rsidRPr="00691767">
              <w:rPr>
                <w:rFonts w:eastAsia="Times New Roman" w:cs="Times New Roman"/>
                <w:b/>
                <w:bCs/>
                <w:sz w:val="24"/>
                <w:szCs w:val="24"/>
              </w:rPr>
              <w:t>13,831</w:t>
            </w:r>
          </w:p>
        </w:tc>
      </w:tr>
    </w:tbl>
    <w:p w14:paraId="1FF93978" w14:textId="77777777" w:rsidR="00691767" w:rsidRPr="00691767" w:rsidRDefault="00691767" w:rsidP="00691767">
      <w:pPr>
        <w:ind w:left="142"/>
        <w:jc w:val="both"/>
        <w:rPr>
          <w:rFonts w:eastAsia="Times New Roman" w:cs="Times New Roman"/>
          <w:sz w:val="20"/>
          <w:szCs w:val="20"/>
          <w:vertAlign w:val="superscript"/>
        </w:rPr>
      </w:pPr>
      <w:r w:rsidRPr="00691767">
        <w:rPr>
          <w:rFonts w:eastAsia="Times New Roman" w:cs="Times New Roman"/>
          <w:sz w:val="20"/>
          <w:szCs w:val="20"/>
          <w:vertAlign w:val="superscript"/>
        </w:rPr>
        <w:t>1 Admin fees - £42k for GF and £20k from Justice for SWRC</w:t>
      </w:r>
    </w:p>
    <w:p w14:paraId="371E6771" w14:textId="77777777" w:rsidR="00691767" w:rsidRDefault="00691767" w:rsidP="00691767">
      <w:pPr>
        <w:spacing w:after="120"/>
        <w:jc w:val="both"/>
        <w:rPr>
          <w:rFonts w:eastAsia="Times New Roman" w:cs="Times New Roman"/>
          <w:sz w:val="20"/>
          <w:szCs w:val="20"/>
          <w:vertAlign w:val="superscript"/>
        </w:rPr>
      </w:pPr>
      <w:r w:rsidRPr="00691767">
        <w:rPr>
          <w:rFonts w:eastAsia="Times New Roman" w:cs="Times New Roman"/>
          <w:sz w:val="20"/>
          <w:szCs w:val="20"/>
          <w:vertAlign w:val="superscript"/>
        </w:rPr>
        <w:t>2 Pension costs in 2021-22 (at final indent) were £1,750k (327+1,423=1,750) forecast for 2022-23 is currently £1,600k (327+1,020+253=1,600</w:t>
      </w:r>
    </w:p>
    <w:p w14:paraId="24733265" w14:textId="77777777" w:rsidR="00691767" w:rsidRDefault="00691767" w:rsidP="00691767">
      <w:pPr>
        <w:spacing w:after="120"/>
        <w:jc w:val="both"/>
        <w:rPr>
          <w:rFonts w:eastAsia="Times New Roman" w:cs="Times New Roman"/>
          <w:sz w:val="24"/>
          <w:szCs w:val="24"/>
        </w:rPr>
      </w:pPr>
    </w:p>
    <w:p w14:paraId="72610615" w14:textId="7FF62745" w:rsidR="00ED2793" w:rsidRDefault="00C8197C" w:rsidP="00ED2793">
      <w:pPr>
        <w:spacing w:after="120"/>
        <w:jc w:val="both"/>
        <w:rPr>
          <w:rFonts w:eastAsia="Times New Roman" w:cs="Times New Roman"/>
          <w:b/>
          <w:sz w:val="24"/>
          <w:szCs w:val="24"/>
        </w:rPr>
      </w:pPr>
      <w:r w:rsidRPr="00430C89">
        <w:rPr>
          <w:rFonts w:eastAsia="Times New Roman" w:cs="Times New Roman"/>
          <w:sz w:val="24"/>
          <w:szCs w:val="24"/>
        </w:rPr>
        <w:t>As noted above, we are permitted</w:t>
      </w:r>
      <w:r w:rsidR="00691767" w:rsidRPr="00430C89">
        <w:rPr>
          <w:rFonts w:eastAsia="Times New Roman" w:cs="Times New Roman"/>
          <w:sz w:val="24"/>
          <w:szCs w:val="24"/>
        </w:rPr>
        <w:t xml:space="preserve"> to retain superannuation receipts up to £250k, </w:t>
      </w:r>
      <w:r w:rsidR="00504CAF" w:rsidRPr="00430C89">
        <w:rPr>
          <w:rFonts w:eastAsia="Times New Roman" w:cs="Times New Roman"/>
          <w:sz w:val="24"/>
          <w:szCs w:val="24"/>
        </w:rPr>
        <w:t xml:space="preserve">with </w:t>
      </w:r>
      <w:r w:rsidR="00691767" w:rsidRPr="00430C89">
        <w:rPr>
          <w:rFonts w:eastAsia="Times New Roman" w:cs="Times New Roman"/>
          <w:sz w:val="24"/>
          <w:szCs w:val="24"/>
        </w:rPr>
        <w:t>receipts above this level transferred to the Scottish Government</w:t>
      </w:r>
      <w:r w:rsidR="00504CAF" w:rsidRPr="00430C89">
        <w:rPr>
          <w:rFonts w:eastAsia="Times New Roman" w:cs="Times New Roman"/>
          <w:sz w:val="24"/>
          <w:szCs w:val="24"/>
        </w:rPr>
        <w:t>.  Pension receipts</w:t>
      </w:r>
      <w:r w:rsidR="00691767" w:rsidRPr="00430C89">
        <w:rPr>
          <w:rFonts w:eastAsia="Times New Roman" w:cs="Times New Roman"/>
          <w:sz w:val="24"/>
          <w:szCs w:val="24"/>
        </w:rPr>
        <w:t xml:space="preserve"> </w:t>
      </w:r>
      <w:r w:rsidR="00504CAF" w:rsidRPr="00430C89">
        <w:rPr>
          <w:rFonts w:eastAsia="Times New Roman" w:cs="Times New Roman"/>
          <w:sz w:val="24"/>
          <w:szCs w:val="24"/>
        </w:rPr>
        <w:t>for the coming year are estimated at £495</w:t>
      </w:r>
      <w:r w:rsidR="00ED2793" w:rsidRPr="00430C89">
        <w:rPr>
          <w:rFonts w:eastAsia="Times New Roman" w:cs="Times New Roman"/>
          <w:sz w:val="24"/>
          <w:szCs w:val="24"/>
        </w:rPr>
        <w:t>k</w:t>
      </w:r>
      <w:r w:rsidR="00504CAF" w:rsidRPr="00430C89">
        <w:rPr>
          <w:rFonts w:eastAsia="Times New Roman" w:cs="Times New Roman"/>
          <w:sz w:val="24"/>
          <w:szCs w:val="24"/>
        </w:rPr>
        <w:t>, suggesting £245k available for transfer to SG</w:t>
      </w:r>
      <w:r w:rsidR="00691767" w:rsidRPr="00430C89">
        <w:rPr>
          <w:rFonts w:eastAsia="Times New Roman" w:cs="Times New Roman"/>
          <w:sz w:val="24"/>
          <w:szCs w:val="24"/>
        </w:rPr>
        <w:t>.</w:t>
      </w:r>
      <w:r w:rsidR="00504CAF">
        <w:rPr>
          <w:rFonts w:eastAsia="Times New Roman" w:cs="Times New Roman"/>
          <w:sz w:val="24"/>
          <w:szCs w:val="24"/>
        </w:rPr>
        <w:t xml:space="preserve"> </w:t>
      </w:r>
    </w:p>
    <w:p w14:paraId="0F335914" w14:textId="77777777" w:rsidR="00255D5A" w:rsidRPr="00ED2793" w:rsidRDefault="00255D5A" w:rsidP="00ED2793">
      <w:pPr>
        <w:pStyle w:val="ListParagraph"/>
        <w:numPr>
          <w:ilvl w:val="0"/>
          <w:numId w:val="15"/>
        </w:numPr>
        <w:spacing w:after="120"/>
        <w:jc w:val="both"/>
        <w:rPr>
          <w:rFonts w:eastAsia="Times New Roman" w:cs="Times New Roman"/>
          <w:b/>
          <w:sz w:val="24"/>
          <w:szCs w:val="24"/>
        </w:rPr>
      </w:pPr>
      <w:r w:rsidRPr="00ED2793">
        <w:rPr>
          <w:rFonts w:eastAsia="Times New Roman" w:cs="Times New Roman"/>
          <w:b/>
          <w:sz w:val="24"/>
          <w:szCs w:val="24"/>
        </w:rPr>
        <w:t>Grant-in-Aid</w:t>
      </w:r>
      <w:r w:rsidR="003E2074" w:rsidRPr="00ED2793">
        <w:rPr>
          <w:rFonts w:eastAsia="Times New Roman" w:cs="Times New Roman"/>
          <w:b/>
          <w:sz w:val="24"/>
          <w:szCs w:val="24"/>
        </w:rPr>
        <w:t xml:space="preserve"> Budgets and </w:t>
      </w:r>
      <w:r w:rsidRPr="00ED2793">
        <w:rPr>
          <w:rFonts w:eastAsia="Times New Roman" w:cs="Times New Roman"/>
          <w:b/>
          <w:sz w:val="24"/>
          <w:szCs w:val="24"/>
        </w:rPr>
        <w:t xml:space="preserve">Expenditure </w:t>
      </w:r>
    </w:p>
    <w:tbl>
      <w:tblPr>
        <w:tblW w:w="3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046"/>
        <w:gridCol w:w="1037"/>
        <w:gridCol w:w="1037"/>
        <w:gridCol w:w="1034"/>
        <w:gridCol w:w="1140"/>
      </w:tblGrid>
      <w:tr w:rsidR="00642518" w:rsidRPr="00642518" w14:paraId="5C515921" w14:textId="77777777" w:rsidTr="006320A5">
        <w:trPr>
          <w:trHeight w:hRule="exact" w:val="765"/>
        </w:trPr>
        <w:tc>
          <w:tcPr>
            <w:tcW w:w="1005" w:type="pct"/>
          </w:tcPr>
          <w:p w14:paraId="3FED1B13"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sz w:val="20"/>
                <w:szCs w:val="20"/>
              </w:rPr>
              <w:br w:type="page"/>
            </w:r>
            <w:r w:rsidRPr="00642518">
              <w:rPr>
                <w:rFonts w:eastAsia="Times New Roman" w:cs="Times New Roman"/>
                <w:b/>
                <w:sz w:val="20"/>
                <w:szCs w:val="20"/>
              </w:rPr>
              <w:br w:type="page"/>
              <w:t xml:space="preserve"> Department</w:t>
            </w:r>
          </w:p>
        </w:tc>
        <w:tc>
          <w:tcPr>
            <w:tcW w:w="789" w:type="pct"/>
            <w:shd w:val="clear" w:color="auto" w:fill="D9D9D9"/>
          </w:tcPr>
          <w:p w14:paraId="06347455" w14:textId="77777777" w:rsidR="00642518" w:rsidRPr="00642518" w:rsidRDefault="00642518" w:rsidP="00642518">
            <w:pPr>
              <w:jc w:val="center"/>
              <w:rPr>
                <w:rFonts w:eastAsia="Times New Roman" w:cs="Times New Roman"/>
                <w:b/>
                <w:bCs/>
                <w:sz w:val="20"/>
                <w:szCs w:val="20"/>
              </w:rPr>
            </w:pPr>
            <w:r w:rsidRPr="00642518">
              <w:rPr>
                <w:rFonts w:eastAsia="Times New Roman" w:cs="Times New Roman"/>
                <w:b/>
                <w:bCs/>
                <w:sz w:val="20"/>
                <w:szCs w:val="20"/>
              </w:rPr>
              <w:t>Original Annual Budget</w:t>
            </w:r>
          </w:p>
        </w:tc>
        <w:tc>
          <w:tcPr>
            <w:tcW w:w="783" w:type="pct"/>
            <w:tcBorders>
              <w:top w:val="single" w:sz="6" w:space="0" w:color="auto"/>
              <w:left w:val="single" w:sz="6" w:space="0" w:color="auto"/>
              <w:bottom w:val="single" w:sz="6" w:space="0" w:color="auto"/>
              <w:right w:val="single" w:sz="6" w:space="0" w:color="auto"/>
            </w:tcBorders>
          </w:tcPr>
          <w:p w14:paraId="255F9ED9"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 xml:space="preserve">Actual </w:t>
            </w:r>
          </w:p>
          <w:p w14:paraId="605DA6A0"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YTD</w:t>
            </w:r>
          </w:p>
        </w:tc>
        <w:tc>
          <w:tcPr>
            <w:tcW w:w="783" w:type="pct"/>
            <w:tcBorders>
              <w:top w:val="single" w:sz="6" w:space="0" w:color="auto"/>
              <w:left w:val="single" w:sz="6" w:space="0" w:color="auto"/>
              <w:bottom w:val="single" w:sz="6" w:space="0" w:color="auto"/>
              <w:right w:val="single" w:sz="6" w:space="0" w:color="auto"/>
            </w:tcBorders>
          </w:tcPr>
          <w:p w14:paraId="03CE2005"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Budget</w:t>
            </w:r>
          </w:p>
          <w:p w14:paraId="15AF15C5" w14:textId="77777777" w:rsidR="00642518" w:rsidRPr="00642518" w:rsidRDefault="00642518" w:rsidP="00642518">
            <w:pPr>
              <w:spacing w:after="120"/>
              <w:jc w:val="center"/>
              <w:rPr>
                <w:rFonts w:eastAsia="Times New Roman" w:cs="Times New Roman"/>
                <w:sz w:val="20"/>
                <w:szCs w:val="20"/>
              </w:rPr>
            </w:pPr>
            <w:r w:rsidRPr="00642518">
              <w:rPr>
                <w:rFonts w:eastAsia="Times New Roman" w:cs="Times New Roman"/>
                <w:b/>
                <w:sz w:val="20"/>
                <w:szCs w:val="20"/>
              </w:rPr>
              <w:t>YTD</w:t>
            </w:r>
          </w:p>
        </w:tc>
        <w:tc>
          <w:tcPr>
            <w:tcW w:w="780" w:type="pct"/>
            <w:tcBorders>
              <w:top w:val="single" w:sz="6" w:space="0" w:color="auto"/>
              <w:left w:val="single" w:sz="6" w:space="0" w:color="auto"/>
              <w:bottom w:val="single" w:sz="6" w:space="0" w:color="auto"/>
              <w:right w:val="single" w:sz="6" w:space="0" w:color="auto"/>
            </w:tcBorders>
          </w:tcPr>
          <w:p w14:paraId="78E2D1A6"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Variance</w:t>
            </w:r>
          </w:p>
          <w:p w14:paraId="3091B827"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YTD</w:t>
            </w:r>
          </w:p>
        </w:tc>
        <w:tc>
          <w:tcPr>
            <w:tcW w:w="860" w:type="pct"/>
            <w:tcBorders>
              <w:top w:val="single" w:sz="6" w:space="0" w:color="auto"/>
              <w:left w:val="single" w:sz="6" w:space="0" w:color="auto"/>
              <w:bottom w:val="single" w:sz="6" w:space="0" w:color="auto"/>
              <w:right w:val="single" w:sz="6" w:space="0" w:color="auto"/>
            </w:tcBorders>
          </w:tcPr>
          <w:p w14:paraId="61528AE8"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Variance</w:t>
            </w:r>
          </w:p>
          <w:p w14:paraId="36A7BED9"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YTD</w:t>
            </w:r>
          </w:p>
        </w:tc>
        <w:bookmarkStart w:id="0" w:name="_GoBack"/>
        <w:bookmarkEnd w:id="0"/>
      </w:tr>
      <w:tr w:rsidR="00642518" w:rsidRPr="00642518" w14:paraId="45407D5B" w14:textId="77777777" w:rsidTr="006320A5">
        <w:trPr>
          <w:trHeight w:val="225"/>
        </w:trPr>
        <w:tc>
          <w:tcPr>
            <w:tcW w:w="1005" w:type="pct"/>
            <w:tcBorders>
              <w:bottom w:val="nil"/>
            </w:tcBorders>
          </w:tcPr>
          <w:p w14:paraId="37D54013" w14:textId="77777777" w:rsidR="00642518" w:rsidRPr="00642518" w:rsidRDefault="00642518" w:rsidP="00642518">
            <w:pPr>
              <w:jc w:val="both"/>
              <w:rPr>
                <w:rFonts w:eastAsia="Times New Roman" w:cs="Times New Roman"/>
                <w:sz w:val="20"/>
                <w:szCs w:val="20"/>
              </w:rPr>
            </w:pPr>
          </w:p>
        </w:tc>
        <w:tc>
          <w:tcPr>
            <w:tcW w:w="789" w:type="pct"/>
            <w:tcBorders>
              <w:bottom w:val="nil"/>
            </w:tcBorders>
            <w:shd w:val="clear" w:color="auto" w:fill="D9D9D9" w:themeFill="background1" w:themeFillShade="D9"/>
          </w:tcPr>
          <w:p w14:paraId="0B07E0C3"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£k</w:t>
            </w:r>
          </w:p>
        </w:tc>
        <w:tc>
          <w:tcPr>
            <w:tcW w:w="783" w:type="pct"/>
            <w:tcBorders>
              <w:top w:val="single" w:sz="6" w:space="0" w:color="auto"/>
              <w:left w:val="single" w:sz="6" w:space="0" w:color="auto"/>
              <w:bottom w:val="nil"/>
              <w:right w:val="single" w:sz="6" w:space="0" w:color="auto"/>
            </w:tcBorders>
          </w:tcPr>
          <w:p w14:paraId="484653BC" w14:textId="77777777" w:rsidR="00642518" w:rsidRPr="00642518" w:rsidRDefault="00642518" w:rsidP="00642518">
            <w:pPr>
              <w:ind w:right="-108"/>
              <w:jc w:val="center"/>
              <w:rPr>
                <w:rFonts w:eastAsia="Times New Roman" w:cs="Times New Roman"/>
                <w:b/>
                <w:sz w:val="20"/>
                <w:szCs w:val="20"/>
              </w:rPr>
            </w:pPr>
            <w:r w:rsidRPr="00642518">
              <w:rPr>
                <w:rFonts w:eastAsia="Times New Roman" w:cs="Times New Roman"/>
                <w:b/>
                <w:sz w:val="20"/>
                <w:szCs w:val="20"/>
              </w:rPr>
              <w:t>£k</w:t>
            </w:r>
          </w:p>
        </w:tc>
        <w:tc>
          <w:tcPr>
            <w:tcW w:w="783" w:type="pct"/>
            <w:tcBorders>
              <w:top w:val="single" w:sz="6" w:space="0" w:color="auto"/>
              <w:left w:val="single" w:sz="6" w:space="0" w:color="auto"/>
              <w:bottom w:val="nil"/>
              <w:right w:val="single" w:sz="6" w:space="0" w:color="auto"/>
            </w:tcBorders>
          </w:tcPr>
          <w:p w14:paraId="4D07244B"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£k</w:t>
            </w:r>
          </w:p>
        </w:tc>
        <w:tc>
          <w:tcPr>
            <w:tcW w:w="780" w:type="pct"/>
            <w:tcBorders>
              <w:top w:val="single" w:sz="6" w:space="0" w:color="auto"/>
              <w:left w:val="single" w:sz="6" w:space="0" w:color="auto"/>
              <w:bottom w:val="nil"/>
              <w:right w:val="single" w:sz="6" w:space="0" w:color="auto"/>
            </w:tcBorders>
          </w:tcPr>
          <w:p w14:paraId="260838A6"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£k</w:t>
            </w:r>
          </w:p>
        </w:tc>
        <w:tc>
          <w:tcPr>
            <w:tcW w:w="860" w:type="pct"/>
            <w:tcBorders>
              <w:top w:val="single" w:sz="6" w:space="0" w:color="auto"/>
              <w:left w:val="single" w:sz="6" w:space="0" w:color="auto"/>
              <w:bottom w:val="nil"/>
              <w:right w:val="single" w:sz="6" w:space="0" w:color="auto"/>
            </w:tcBorders>
          </w:tcPr>
          <w:p w14:paraId="24720542" w14:textId="77777777" w:rsidR="00642518" w:rsidRPr="00642518" w:rsidRDefault="00642518" w:rsidP="00642518">
            <w:pPr>
              <w:jc w:val="center"/>
              <w:rPr>
                <w:rFonts w:eastAsia="Times New Roman" w:cs="Times New Roman"/>
                <w:b/>
                <w:sz w:val="20"/>
                <w:szCs w:val="20"/>
              </w:rPr>
            </w:pPr>
            <w:r w:rsidRPr="00642518">
              <w:rPr>
                <w:rFonts w:eastAsia="Times New Roman" w:cs="Times New Roman"/>
                <w:b/>
                <w:sz w:val="20"/>
                <w:szCs w:val="20"/>
              </w:rPr>
              <w:t>%</w:t>
            </w:r>
          </w:p>
        </w:tc>
      </w:tr>
      <w:tr w:rsidR="00642518" w:rsidRPr="00642518" w14:paraId="048CE058" w14:textId="77777777" w:rsidTr="006320A5">
        <w:trPr>
          <w:trHeight w:val="225"/>
        </w:trPr>
        <w:tc>
          <w:tcPr>
            <w:tcW w:w="1005" w:type="pct"/>
            <w:tcBorders>
              <w:top w:val="nil"/>
              <w:bottom w:val="nil"/>
            </w:tcBorders>
            <w:vAlign w:val="bottom"/>
          </w:tcPr>
          <w:p w14:paraId="5615F7BB"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Staff Costs</w:t>
            </w:r>
          </w:p>
        </w:tc>
        <w:tc>
          <w:tcPr>
            <w:tcW w:w="789" w:type="pct"/>
            <w:tcBorders>
              <w:top w:val="nil"/>
              <w:bottom w:val="nil"/>
            </w:tcBorders>
            <w:shd w:val="clear" w:color="auto" w:fill="D9D9D9" w:themeFill="background1" w:themeFillShade="D9"/>
            <w:vAlign w:val="bottom"/>
          </w:tcPr>
          <w:p w14:paraId="23CD9B73"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631</w:t>
            </w:r>
          </w:p>
        </w:tc>
        <w:tc>
          <w:tcPr>
            <w:tcW w:w="783" w:type="pct"/>
            <w:tcBorders>
              <w:top w:val="nil"/>
              <w:left w:val="single" w:sz="6" w:space="0" w:color="auto"/>
              <w:bottom w:val="nil"/>
              <w:right w:val="single" w:sz="6" w:space="0" w:color="auto"/>
            </w:tcBorders>
            <w:vAlign w:val="bottom"/>
          </w:tcPr>
          <w:p w14:paraId="21D14E71"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83</w:t>
            </w:r>
          </w:p>
        </w:tc>
        <w:tc>
          <w:tcPr>
            <w:tcW w:w="783" w:type="pct"/>
            <w:tcBorders>
              <w:top w:val="nil"/>
              <w:left w:val="single" w:sz="6" w:space="0" w:color="auto"/>
              <w:bottom w:val="nil"/>
              <w:right w:val="single" w:sz="6" w:space="0" w:color="auto"/>
            </w:tcBorders>
            <w:vAlign w:val="bottom"/>
          </w:tcPr>
          <w:p w14:paraId="75BAF959"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102</w:t>
            </w:r>
          </w:p>
        </w:tc>
        <w:tc>
          <w:tcPr>
            <w:tcW w:w="780" w:type="pct"/>
            <w:tcBorders>
              <w:top w:val="nil"/>
              <w:left w:val="single" w:sz="6" w:space="0" w:color="auto"/>
              <w:bottom w:val="nil"/>
              <w:right w:val="single" w:sz="6" w:space="0" w:color="auto"/>
            </w:tcBorders>
            <w:vAlign w:val="bottom"/>
          </w:tcPr>
          <w:p w14:paraId="20FCC34B"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19</w:t>
            </w:r>
          </w:p>
        </w:tc>
        <w:tc>
          <w:tcPr>
            <w:tcW w:w="860" w:type="pct"/>
            <w:tcBorders>
              <w:top w:val="nil"/>
              <w:left w:val="single" w:sz="6" w:space="0" w:color="auto"/>
              <w:bottom w:val="nil"/>
              <w:right w:val="single" w:sz="6" w:space="0" w:color="auto"/>
            </w:tcBorders>
            <w:vAlign w:val="bottom"/>
          </w:tcPr>
          <w:p w14:paraId="1BDCE6BF"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18.6</w:t>
            </w:r>
          </w:p>
        </w:tc>
      </w:tr>
      <w:tr w:rsidR="00642518" w:rsidRPr="00642518" w14:paraId="7C416846" w14:textId="77777777" w:rsidTr="006320A5">
        <w:trPr>
          <w:trHeight w:val="225"/>
        </w:trPr>
        <w:tc>
          <w:tcPr>
            <w:tcW w:w="1005" w:type="pct"/>
            <w:tcBorders>
              <w:top w:val="nil"/>
              <w:bottom w:val="nil"/>
            </w:tcBorders>
            <w:vAlign w:val="bottom"/>
          </w:tcPr>
          <w:p w14:paraId="2B8730DD"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Run Costs</w:t>
            </w:r>
          </w:p>
        </w:tc>
        <w:tc>
          <w:tcPr>
            <w:tcW w:w="789" w:type="pct"/>
            <w:tcBorders>
              <w:top w:val="nil"/>
              <w:bottom w:val="nil"/>
            </w:tcBorders>
            <w:shd w:val="clear" w:color="auto" w:fill="D9D9D9" w:themeFill="background1" w:themeFillShade="D9"/>
            <w:vAlign w:val="bottom"/>
          </w:tcPr>
          <w:p w14:paraId="7C6A5E28"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8</w:t>
            </w:r>
          </w:p>
        </w:tc>
        <w:tc>
          <w:tcPr>
            <w:tcW w:w="783" w:type="pct"/>
            <w:tcBorders>
              <w:top w:val="nil"/>
              <w:left w:val="single" w:sz="6" w:space="0" w:color="auto"/>
              <w:bottom w:val="nil"/>
              <w:right w:val="single" w:sz="6" w:space="0" w:color="auto"/>
            </w:tcBorders>
            <w:vAlign w:val="bottom"/>
          </w:tcPr>
          <w:p w14:paraId="17AB1680"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3" w:type="pct"/>
            <w:tcBorders>
              <w:top w:val="nil"/>
              <w:left w:val="single" w:sz="6" w:space="0" w:color="auto"/>
              <w:bottom w:val="nil"/>
              <w:right w:val="single" w:sz="6" w:space="0" w:color="auto"/>
            </w:tcBorders>
            <w:vAlign w:val="bottom"/>
          </w:tcPr>
          <w:p w14:paraId="198AEA9E"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0" w:type="pct"/>
            <w:tcBorders>
              <w:top w:val="nil"/>
              <w:left w:val="single" w:sz="6" w:space="0" w:color="auto"/>
              <w:bottom w:val="nil"/>
              <w:right w:val="single" w:sz="6" w:space="0" w:color="auto"/>
            </w:tcBorders>
            <w:vAlign w:val="bottom"/>
          </w:tcPr>
          <w:p w14:paraId="01577922" w14:textId="77777777" w:rsidR="00642518" w:rsidRPr="00642518" w:rsidRDefault="00642518" w:rsidP="00642518">
            <w:pPr>
              <w:ind w:right="340"/>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860" w:type="pct"/>
            <w:tcBorders>
              <w:top w:val="nil"/>
              <w:left w:val="single" w:sz="6" w:space="0" w:color="auto"/>
              <w:bottom w:val="nil"/>
              <w:right w:val="single" w:sz="6" w:space="0" w:color="auto"/>
            </w:tcBorders>
            <w:vAlign w:val="bottom"/>
          </w:tcPr>
          <w:p w14:paraId="13CEB6A4" w14:textId="77777777" w:rsidR="00642518" w:rsidRPr="00642518" w:rsidRDefault="00642518" w:rsidP="00642518">
            <w:pPr>
              <w:ind w:right="284"/>
              <w:jc w:val="right"/>
              <w:rPr>
                <w:rFonts w:eastAsia="Times New Roman" w:cs="Times New Roman"/>
                <w:color w:val="000000"/>
                <w:sz w:val="20"/>
                <w:szCs w:val="20"/>
              </w:rPr>
            </w:pPr>
            <w:r w:rsidRPr="00642518">
              <w:rPr>
                <w:rFonts w:eastAsia="Times New Roman" w:cs="Times New Roman"/>
                <w:color w:val="000000"/>
                <w:sz w:val="20"/>
                <w:szCs w:val="20"/>
              </w:rPr>
              <w:t>-</w:t>
            </w:r>
          </w:p>
        </w:tc>
      </w:tr>
      <w:tr w:rsidR="00642518" w:rsidRPr="00642518" w14:paraId="5A4A48D6" w14:textId="77777777" w:rsidTr="006320A5">
        <w:trPr>
          <w:trHeight w:val="225"/>
        </w:trPr>
        <w:tc>
          <w:tcPr>
            <w:tcW w:w="1005" w:type="pct"/>
            <w:tcBorders>
              <w:top w:val="nil"/>
            </w:tcBorders>
            <w:vAlign w:val="bottom"/>
          </w:tcPr>
          <w:p w14:paraId="744A41B2" w14:textId="77777777" w:rsidR="00642518" w:rsidRPr="00642518" w:rsidRDefault="00642518" w:rsidP="00642518">
            <w:pPr>
              <w:ind w:right="-188"/>
              <w:jc w:val="right"/>
              <w:rPr>
                <w:rFonts w:eastAsia="Times New Roman" w:cs="Times New Roman"/>
                <w:sz w:val="20"/>
                <w:szCs w:val="20"/>
              </w:rPr>
            </w:pPr>
            <w:r w:rsidRPr="00642518">
              <w:rPr>
                <w:rFonts w:eastAsia="Times New Roman" w:cs="Times New Roman"/>
                <w:sz w:val="20"/>
                <w:szCs w:val="20"/>
              </w:rPr>
              <w:t>Capital Cost s</w:t>
            </w:r>
          </w:p>
        </w:tc>
        <w:tc>
          <w:tcPr>
            <w:tcW w:w="789" w:type="pct"/>
            <w:tcBorders>
              <w:top w:val="nil"/>
            </w:tcBorders>
            <w:shd w:val="clear" w:color="auto" w:fill="D9D9D9" w:themeFill="background1" w:themeFillShade="D9"/>
            <w:vAlign w:val="bottom"/>
          </w:tcPr>
          <w:p w14:paraId="5FC7406C"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w:t>
            </w:r>
          </w:p>
        </w:tc>
        <w:tc>
          <w:tcPr>
            <w:tcW w:w="783" w:type="pct"/>
            <w:tcBorders>
              <w:top w:val="nil"/>
              <w:left w:val="single" w:sz="6" w:space="0" w:color="auto"/>
              <w:bottom w:val="single" w:sz="6" w:space="0" w:color="auto"/>
              <w:right w:val="single" w:sz="6" w:space="0" w:color="auto"/>
            </w:tcBorders>
            <w:shd w:val="clear" w:color="auto" w:fill="auto"/>
            <w:vAlign w:val="bottom"/>
          </w:tcPr>
          <w:p w14:paraId="79FF6BB0"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3" w:type="pct"/>
            <w:tcBorders>
              <w:top w:val="nil"/>
              <w:left w:val="single" w:sz="6" w:space="0" w:color="auto"/>
              <w:bottom w:val="single" w:sz="6" w:space="0" w:color="auto"/>
              <w:right w:val="single" w:sz="6" w:space="0" w:color="auto"/>
            </w:tcBorders>
            <w:shd w:val="clear" w:color="auto" w:fill="auto"/>
            <w:vAlign w:val="bottom"/>
          </w:tcPr>
          <w:p w14:paraId="56D333D3"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0" w:type="pct"/>
            <w:tcBorders>
              <w:top w:val="nil"/>
              <w:left w:val="single" w:sz="6" w:space="0" w:color="auto"/>
              <w:bottom w:val="single" w:sz="6" w:space="0" w:color="auto"/>
              <w:right w:val="single" w:sz="6" w:space="0" w:color="auto"/>
            </w:tcBorders>
            <w:shd w:val="clear" w:color="auto" w:fill="auto"/>
            <w:vAlign w:val="bottom"/>
          </w:tcPr>
          <w:p w14:paraId="7F780D46"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nil"/>
              <w:left w:val="single" w:sz="6" w:space="0" w:color="auto"/>
              <w:bottom w:val="single" w:sz="6" w:space="0" w:color="auto"/>
              <w:right w:val="single" w:sz="6" w:space="0" w:color="auto"/>
            </w:tcBorders>
            <w:shd w:val="clear" w:color="auto" w:fill="auto"/>
            <w:vAlign w:val="bottom"/>
          </w:tcPr>
          <w:p w14:paraId="3BA23EA6"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w:t>
            </w:r>
          </w:p>
        </w:tc>
      </w:tr>
      <w:tr w:rsidR="00642518" w:rsidRPr="00642518" w14:paraId="350E0DE4" w14:textId="77777777" w:rsidTr="006320A5">
        <w:trPr>
          <w:trHeight w:val="225"/>
        </w:trPr>
        <w:tc>
          <w:tcPr>
            <w:tcW w:w="1005" w:type="pct"/>
            <w:shd w:val="pct15" w:color="auto" w:fill="FFFFFF"/>
            <w:vAlign w:val="center"/>
          </w:tcPr>
          <w:p w14:paraId="6ED90E1C"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Total Chief Exec</w:t>
            </w:r>
          </w:p>
        </w:tc>
        <w:tc>
          <w:tcPr>
            <w:tcW w:w="789" w:type="pct"/>
            <w:shd w:val="clear" w:color="auto" w:fill="D9D9D9" w:themeFill="background1" w:themeFillShade="D9"/>
            <w:vAlign w:val="center"/>
          </w:tcPr>
          <w:p w14:paraId="17FF363F"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639</w:t>
            </w:r>
          </w:p>
        </w:tc>
        <w:tc>
          <w:tcPr>
            <w:tcW w:w="783" w:type="pct"/>
            <w:tcBorders>
              <w:top w:val="single" w:sz="6" w:space="0" w:color="auto"/>
              <w:left w:val="single" w:sz="6" w:space="0" w:color="auto"/>
              <w:bottom w:val="single" w:sz="6" w:space="0" w:color="auto"/>
              <w:right w:val="single" w:sz="6" w:space="0" w:color="auto"/>
            </w:tcBorders>
            <w:shd w:val="pct15" w:color="auto" w:fill="FFFFFF"/>
            <w:vAlign w:val="center"/>
          </w:tcPr>
          <w:p w14:paraId="34D0BBEB"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83</w:t>
            </w:r>
          </w:p>
        </w:tc>
        <w:tc>
          <w:tcPr>
            <w:tcW w:w="783" w:type="pct"/>
            <w:tcBorders>
              <w:top w:val="single" w:sz="6" w:space="0" w:color="auto"/>
              <w:left w:val="single" w:sz="6" w:space="0" w:color="auto"/>
              <w:bottom w:val="single" w:sz="6" w:space="0" w:color="auto"/>
              <w:right w:val="single" w:sz="6" w:space="0" w:color="auto"/>
            </w:tcBorders>
            <w:shd w:val="pct15" w:color="auto" w:fill="FFFFFF"/>
            <w:vAlign w:val="center"/>
          </w:tcPr>
          <w:p w14:paraId="46C60694"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102</w:t>
            </w:r>
          </w:p>
        </w:tc>
        <w:tc>
          <w:tcPr>
            <w:tcW w:w="780" w:type="pct"/>
            <w:tcBorders>
              <w:top w:val="single" w:sz="6" w:space="0" w:color="auto"/>
              <w:left w:val="single" w:sz="6" w:space="0" w:color="auto"/>
              <w:bottom w:val="single" w:sz="6" w:space="0" w:color="auto"/>
              <w:right w:val="single" w:sz="6" w:space="0" w:color="auto"/>
            </w:tcBorders>
            <w:shd w:val="pct15" w:color="auto" w:fill="FFFFFF"/>
            <w:vAlign w:val="center"/>
          </w:tcPr>
          <w:p w14:paraId="35F73E4C"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19</w:t>
            </w:r>
          </w:p>
        </w:tc>
        <w:tc>
          <w:tcPr>
            <w:tcW w:w="860" w:type="pct"/>
            <w:tcBorders>
              <w:top w:val="single" w:sz="6" w:space="0" w:color="auto"/>
              <w:left w:val="single" w:sz="6" w:space="0" w:color="auto"/>
              <w:bottom w:val="single" w:sz="6" w:space="0" w:color="auto"/>
              <w:right w:val="single" w:sz="6" w:space="0" w:color="auto"/>
            </w:tcBorders>
            <w:shd w:val="pct15" w:color="auto" w:fill="FFFFFF"/>
            <w:vAlign w:val="center"/>
          </w:tcPr>
          <w:p w14:paraId="691DBDFA" w14:textId="77777777" w:rsidR="00642518" w:rsidRPr="00642518" w:rsidRDefault="00642518" w:rsidP="00642518">
            <w:pPr>
              <w:ind w:right="284"/>
              <w:jc w:val="right"/>
              <w:rPr>
                <w:rFonts w:eastAsia="Times New Roman" w:cs="Times New Roman"/>
                <w:b/>
                <w:color w:val="000000"/>
                <w:sz w:val="20"/>
                <w:szCs w:val="20"/>
              </w:rPr>
            </w:pPr>
            <w:r w:rsidRPr="00642518">
              <w:rPr>
                <w:rFonts w:eastAsia="Times New Roman" w:cs="Times New Roman"/>
                <w:b/>
                <w:color w:val="000000"/>
                <w:sz w:val="20"/>
                <w:szCs w:val="20"/>
              </w:rPr>
              <w:t>18.6</w:t>
            </w:r>
          </w:p>
        </w:tc>
      </w:tr>
      <w:tr w:rsidR="00642518" w:rsidRPr="00642518" w14:paraId="7759BB86" w14:textId="77777777" w:rsidTr="006320A5">
        <w:trPr>
          <w:trHeight w:hRule="exact" w:val="332"/>
        </w:trPr>
        <w:tc>
          <w:tcPr>
            <w:tcW w:w="1005" w:type="pct"/>
            <w:tcBorders>
              <w:top w:val="nil"/>
              <w:bottom w:val="nil"/>
            </w:tcBorders>
            <w:vAlign w:val="bottom"/>
          </w:tcPr>
          <w:p w14:paraId="7737B725"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Staff Costs</w:t>
            </w:r>
          </w:p>
        </w:tc>
        <w:tc>
          <w:tcPr>
            <w:tcW w:w="789" w:type="pct"/>
            <w:tcBorders>
              <w:top w:val="nil"/>
              <w:bottom w:val="nil"/>
            </w:tcBorders>
            <w:shd w:val="clear" w:color="auto" w:fill="D9D9D9" w:themeFill="background1" w:themeFillShade="D9"/>
            <w:vAlign w:val="bottom"/>
          </w:tcPr>
          <w:p w14:paraId="2F7A060C"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906</w:t>
            </w:r>
          </w:p>
        </w:tc>
        <w:tc>
          <w:tcPr>
            <w:tcW w:w="783" w:type="pct"/>
            <w:tcBorders>
              <w:top w:val="nil"/>
              <w:left w:val="single" w:sz="6" w:space="0" w:color="auto"/>
              <w:bottom w:val="nil"/>
              <w:right w:val="single" w:sz="6" w:space="0" w:color="auto"/>
            </w:tcBorders>
            <w:vAlign w:val="bottom"/>
          </w:tcPr>
          <w:p w14:paraId="7746BAB8"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148</w:t>
            </w:r>
          </w:p>
        </w:tc>
        <w:tc>
          <w:tcPr>
            <w:tcW w:w="783" w:type="pct"/>
            <w:tcBorders>
              <w:top w:val="nil"/>
              <w:left w:val="single" w:sz="6" w:space="0" w:color="auto"/>
              <w:bottom w:val="nil"/>
              <w:right w:val="single" w:sz="6" w:space="0" w:color="auto"/>
            </w:tcBorders>
            <w:vAlign w:val="bottom"/>
          </w:tcPr>
          <w:p w14:paraId="6F76262B"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148</w:t>
            </w:r>
          </w:p>
        </w:tc>
        <w:tc>
          <w:tcPr>
            <w:tcW w:w="780" w:type="pct"/>
            <w:tcBorders>
              <w:top w:val="nil"/>
              <w:left w:val="single" w:sz="6" w:space="0" w:color="auto"/>
              <w:bottom w:val="nil"/>
              <w:right w:val="single" w:sz="6" w:space="0" w:color="auto"/>
            </w:tcBorders>
            <w:vAlign w:val="bottom"/>
          </w:tcPr>
          <w:p w14:paraId="22A32D3E"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nil"/>
              <w:left w:val="single" w:sz="6" w:space="0" w:color="auto"/>
              <w:bottom w:val="nil"/>
              <w:right w:val="single" w:sz="6" w:space="0" w:color="auto"/>
            </w:tcBorders>
            <w:vAlign w:val="bottom"/>
          </w:tcPr>
          <w:p w14:paraId="690B7378"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w:t>
            </w:r>
          </w:p>
        </w:tc>
      </w:tr>
      <w:tr w:rsidR="00642518" w:rsidRPr="00642518" w14:paraId="40E5993F" w14:textId="77777777" w:rsidTr="006320A5">
        <w:trPr>
          <w:trHeight w:val="225"/>
        </w:trPr>
        <w:tc>
          <w:tcPr>
            <w:tcW w:w="1005" w:type="pct"/>
            <w:tcBorders>
              <w:top w:val="nil"/>
              <w:bottom w:val="nil"/>
            </w:tcBorders>
            <w:vAlign w:val="bottom"/>
          </w:tcPr>
          <w:p w14:paraId="487C0A53"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Run Costs</w:t>
            </w:r>
          </w:p>
        </w:tc>
        <w:tc>
          <w:tcPr>
            <w:tcW w:w="789" w:type="pct"/>
            <w:tcBorders>
              <w:top w:val="nil"/>
              <w:bottom w:val="nil"/>
            </w:tcBorders>
            <w:shd w:val="clear" w:color="auto" w:fill="D9D9D9" w:themeFill="background1" w:themeFillShade="D9"/>
            <w:vAlign w:val="bottom"/>
          </w:tcPr>
          <w:p w14:paraId="59A4FBBA"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137</w:t>
            </w:r>
          </w:p>
        </w:tc>
        <w:tc>
          <w:tcPr>
            <w:tcW w:w="783" w:type="pct"/>
            <w:tcBorders>
              <w:top w:val="nil"/>
              <w:left w:val="single" w:sz="6" w:space="0" w:color="auto"/>
              <w:bottom w:val="nil"/>
              <w:right w:val="single" w:sz="6" w:space="0" w:color="auto"/>
            </w:tcBorders>
            <w:vAlign w:val="bottom"/>
          </w:tcPr>
          <w:p w14:paraId="2959E5CA"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7</w:t>
            </w:r>
          </w:p>
        </w:tc>
        <w:tc>
          <w:tcPr>
            <w:tcW w:w="783" w:type="pct"/>
            <w:tcBorders>
              <w:top w:val="nil"/>
              <w:left w:val="single" w:sz="6" w:space="0" w:color="auto"/>
              <w:bottom w:val="nil"/>
              <w:right w:val="single" w:sz="6" w:space="0" w:color="auto"/>
            </w:tcBorders>
            <w:vAlign w:val="bottom"/>
          </w:tcPr>
          <w:p w14:paraId="78D13A57"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4</w:t>
            </w:r>
          </w:p>
        </w:tc>
        <w:tc>
          <w:tcPr>
            <w:tcW w:w="780" w:type="pct"/>
            <w:tcBorders>
              <w:top w:val="nil"/>
              <w:left w:val="single" w:sz="6" w:space="0" w:color="auto"/>
              <w:bottom w:val="nil"/>
              <w:right w:val="single" w:sz="6" w:space="0" w:color="auto"/>
            </w:tcBorders>
            <w:vAlign w:val="bottom"/>
          </w:tcPr>
          <w:p w14:paraId="0DB81225" w14:textId="77777777" w:rsidR="00642518" w:rsidRPr="00642518" w:rsidRDefault="00642518" w:rsidP="00642518">
            <w:pPr>
              <w:ind w:right="340"/>
              <w:jc w:val="right"/>
              <w:rPr>
                <w:rFonts w:eastAsia="Times New Roman" w:cs="Times New Roman"/>
                <w:color w:val="000000"/>
                <w:sz w:val="20"/>
                <w:szCs w:val="20"/>
              </w:rPr>
            </w:pPr>
            <w:r w:rsidRPr="00642518">
              <w:rPr>
                <w:rFonts w:eastAsia="Times New Roman" w:cs="Times New Roman"/>
                <w:color w:val="000000"/>
                <w:sz w:val="20"/>
                <w:szCs w:val="20"/>
              </w:rPr>
              <w:t>(3)</w:t>
            </w:r>
          </w:p>
        </w:tc>
        <w:tc>
          <w:tcPr>
            <w:tcW w:w="860" w:type="pct"/>
            <w:tcBorders>
              <w:top w:val="nil"/>
              <w:left w:val="single" w:sz="6" w:space="0" w:color="auto"/>
              <w:bottom w:val="nil"/>
              <w:right w:val="single" w:sz="6" w:space="0" w:color="auto"/>
            </w:tcBorders>
            <w:vAlign w:val="bottom"/>
          </w:tcPr>
          <w:p w14:paraId="699CD6B4" w14:textId="77777777" w:rsidR="00642518" w:rsidRPr="00642518" w:rsidRDefault="00642518" w:rsidP="00642518">
            <w:pPr>
              <w:ind w:right="284"/>
              <w:jc w:val="right"/>
              <w:rPr>
                <w:rFonts w:eastAsia="Times New Roman" w:cs="Times New Roman"/>
                <w:color w:val="000000"/>
                <w:sz w:val="20"/>
                <w:szCs w:val="20"/>
              </w:rPr>
            </w:pPr>
            <w:r w:rsidRPr="00642518">
              <w:rPr>
                <w:rFonts w:eastAsia="Times New Roman" w:cs="Times New Roman"/>
                <w:color w:val="000000"/>
                <w:sz w:val="20"/>
                <w:szCs w:val="20"/>
              </w:rPr>
              <w:t>(75.0)</w:t>
            </w:r>
          </w:p>
        </w:tc>
      </w:tr>
      <w:tr w:rsidR="00642518" w:rsidRPr="00642518" w14:paraId="74A39304" w14:textId="77777777" w:rsidTr="006320A5">
        <w:trPr>
          <w:trHeight w:val="240"/>
        </w:trPr>
        <w:tc>
          <w:tcPr>
            <w:tcW w:w="1005" w:type="pct"/>
            <w:tcBorders>
              <w:top w:val="nil"/>
            </w:tcBorders>
            <w:vAlign w:val="bottom"/>
          </w:tcPr>
          <w:p w14:paraId="4334E845" w14:textId="77777777" w:rsidR="00642518" w:rsidRPr="00642518" w:rsidRDefault="00642518" w:rsidP="00642518">
            <w:pPr>
              <w:ind w:right="-188"/>
              <w:jc w:val="right"/>
              <w:rPr>
                <w:rFonts w:eastAsia="Times New Roman" w:cs="Times New Roman"/>
                <w:sz w:val="20"/>
                <w:szCs w:val="20"/>
              </w:rPr>
            </w:pPr>
            <w:r w:rsidRPr="00642518">
              <w:rPr>
                <w:rFonts w:eastAsia="Times New Roman" w:cs="Times New Roman"/>
                <w:sz w:val="20"/>
                <w:szCs w:val="20"/>
              </w:rPr>
              <w:t>Capital Cost s</w:t>
            </w:r>
          </w:p>
        </w:tc>
        <w:tc>
          <w:tcPr>
            <w:tcW w:w="789" w:type="pct"/>
            <w:tcBorders>
              <w:top w:val="nil"/>
            </w:tcBorders>
            <w:shd w:val="clear" w:color="auto" w:fill="D9D9D9" w:themeFill="background1" w:themeFillShade="D9"/>
            <w:vAlign w:val="bottom"/>
          </w:tcPr>
          <w:p w14:paraId="5FBF657F"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w:t>
            </w:r>
          </w:p>
        </w:tc>
        <w:tc>
          <w:tcPr>
            <w:tcW w:w="783" w:type="pct"/>
            <w:tcBorders>
              <w:top w:val="nil"/>
              <w:left w:val="single" w:sz="6" w:space="0" w:color="auto"/>
              <w:bottom w:val="single" w:sz="6" w:space="0" w:color="auto"/>
              <w:right w:val="single" w:sz="6" w:space="0" w:color="auto"/>
            </w:tcBorders>
            <w:shd w:val="clear" w:color="auto" w:fill="auto"/>
            <w:vAlign w:val="bottom"/>
          </w:tcPr>
          <w:p w14:paraId="4CA5AF73"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3" w:type="pct"/>
            <w:tcBorders>
              <w:top w:val="nil"/>
              <w:left w:val="single" w:sz="6" w:space="0" w:color="auto"/>
              <w:bottom w:val="single" w:sz="6" w:space="0" w:color="auto"/>
              <w:right w:val="single" w:sz="6" w:space="0" w:color="auto"/>
            </w:tcBorders>
            <w:shd w:val="clear" w:color="auto" w:fill="auto"/>
            <w:vAlign w:val="bottom"/>
          </w:tcPr>
          <w:p w14:paraId="0B48A15A"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0" w:type="pct"/>
            <w:tcBorders>
              <w:top w:val="nil"/>
              <w:left w:val="single" w:sz="6" w:space="0" w:color="auto"/>
              <w:bottom w:val="single" w:sz="6" w:space="0" w:color="auto"/>
              <w:right w:val="single" w:sz="6" w:space="0" w:color="auto"/>
            </w:tcBorders>
            <w:shd w:val="clear" w:color="auto" w:fill="auto"/>
            <w:vAlign w:val="bottom"/>
          </w:tcPr>
          <w:p w14:paraId="7C62B39D"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nil"/>
              <w:left w:val="single" w:sz="6" w:space="0" w:color="auto"/>
              <w:bottom w:val="single" w:sz="6" w:space="0" w:color="auto"/>
              <w:right w:val="single" w:sz="6" w:space="0" w:color="auto"/>
            </w:tcBorders>
            <w:shd w:val="clear" w:color="auto" w:fill="auto"/>
            <w:vAlign w:val="bottom"/>
          </w:tcPr>
          <w:p w14:paraId="71917788"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w:t>
            </w:r>
          </w:p>
        </w:tc>
      </w:tr>
      <w:tr w:rsidR="00642518" w:rsidRPr="00642518" w14:paraId="74ED5782" w14:textId="77777777" w:rsidTr="006320A5">
        <w:trPr>
          <w:trHeight w:hRule="exact" w:val="598"/>
        </w:trPr>
        <w:tc>
          <w:tcPr>
            <w:tcW w:w="1005" w:type="pct"/>
            <w:shd w:val="pct15" w:color="auto" w:fill="FFFFFF"/>
            <w:vAlign w:val="center"/>
          </w:tcPr>
          <w:p w14:paraId="424BEEF9"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Total Strat Dev</w:t>
            </w:r>
          </w:p>
        </w:tc>
        <w:tc>
          <w:tcPr>
            <w:tcW w:w="789" w:type="pct"/>
            <w:shd w:val="clear" w:color="auto" w:fill="D9D9D9" w:themeFill="background1" w:themeFillShade="D9"/>
            <w:vAlign w:val="center"/>
          </w:tcPr>
          <w:p w14:paraId="761B9D4C"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1,043</w:t>
            </w:r>
          </w:p>
        </w:tc>
        <w:tc>
          <w:tcPr>
            <w:tcW w:w="783" w:type="pct"/>
            <w:tcBorders>
              <w:top w:val="single" w:sz="6" w:space="0" w:color="auto"/>
              <w:left w:val="single" w:sz="6" w:space="0" w:color="auto"/>
              <w:bottom w:val="single" w:sz="6" w:space="0" w:color="auto"/>
              <w:right w:val="single" w:sz="6" w:space="0" w:color="auto"/>
            </w:tcBorders>
            <w:shd w:val="pct15" w:color="auto" w:fill="FFFFFF"/>
            <w:vAlign w:val="center"/>
          </w:tcPr>
          <w:p w14:paraId="1C6E5A75"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155</w:t>
            </w:r>
          </w:p>
        </w:tc>
        <w:tc>
          <w:tcPr>
            <w:tcW w:w="783" w:type="pct"/>
            <w:tcBorders>
              <w:top w:val="single" w:sz="6" w:space="0" w:color="auto"/>
              <w:left w:val="single" w:sz="6" w:space="0" w:color="auto"/>
              <w:bottom w:val="single" w:sz="6" w:space="0" w:color="auto"/>
              <w:right w:val="single" w:sz="6" w:space="0" w:color="auto"/>
            </w:tcBorders>
            <w:shd w:val="pct15" w:color="auto" w:fill="FFFFFF"/>
            <w:vAlign w:val="center"/>
          </w:tcPr>
          <w:p w14:paraId="5090F911"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152</w:t>
            </w:r>
          </w:p>
        </w:tc>
        <w:tc>
          <w:tcPr>
            <w:tcW w:w="780" w:type="pct"/>
            <w:tcBorders>
              <w:top w:val="single" w:sz="6" w:space="0" w:color="auto"/>
              <w:left w:val="single" w:sz="6" w:space="0" w:color="auto"/>
              <w:bottom w:val="single" w:sz="6" w:space="0" w:color="auto"/>
              <w:right w:val="single" w:sz="6" w:space="0" w:color="auto"/>
            </w:tcBorders>
            <w:shd w:val="pct15" w:color="auto" w:fill="FFFFFF"/>
            <w:vAlign w:val="center"/>
          </w:tcPr>
          <w:p w14:paraId="64AFF4B7"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(3)</w:t>
            </w:r>
          </w:p>
        </w:tc>
        <w:tc>
          <w:tcPr>
            <w:tcW w:w="860" w:type="pct"/>
            <w:tcBorders>
              <w:top w:val="single" w:sz="6" w:space="0" w:color="auto"/>
              <w:left w:val="single" w:sz="6" w:space="0" w:color="auto"/>
              <w:bottom w:val="single" w:sz="6" w:space="0" w:color="auto"/>
              <w:right w:val="single" w:sz="6" w:space="0" w:color="auto"/>
            </w:tcBorders>
            <w:shd w:val="pct15" w:color="auto" w:fill="FFFFFF"/>
            <w:vAlign w:val="center"/>
          </w:tcPr>
          <w:p w14:paraId="4D4BEDC4" w14:textId="77777777" w:rsidR="00642518" w:rsidRPr="00642518" w:rsidRDefault="00642518" w:rsidP="00642518">
            <w:pPr>
              <w:ind w:right="284"/>
              <w:jc w:val="right"/>
              <w:rPr>
                <w:rFonts w:eastAsia="Times New Roman" w:cs="Times New Roman"/>
                <w:b/>
                <w:color w:val="000000"/>
                <w:sz w:val="20"/>
                <w:szCs w:val="20"/>
              </w:rPr>
            </w:pPr>
            <w:r w:rsidRPr="00642518">
              <w:rPr>
                <w:rFonts w:eastAsia="Times New Roman" w:cs="Times New Roman"/>
                <w:b/>
                <w:color w:val="000000"/>
                <w:sz w:val="20"/>
                <w:szCs w:val="20"/>
              </w:rPr>
              <w:t>(2.0)</w:t>
            </w:r>
          </w:p>
        </w:tc>
      </w:tr>
      <w:tr w:rsidR="00642518" w:rsidRPr="00642518" w14:paraId="2617DF9A" w14:textId="77777777" w:rsidTr="006320A5">
        <w:trPr>
          <w:trHeight w:hRule="exact" w:val="224"/>
        </w:trPr>
        <w:tc>
          <w:tcPr>
            <w:tcW w:w="1005" w:type="pct"/>
            <w:tcBorders>
              <w:bottom w:val="nil"/>
            </w:tcBorders>
            <w:vAlign w:val="bottom"/>
          </w:tcPr>
          <w:p w14:paraId="5043183A"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Staff Costs</w:t>
            </w:r>
          </w:p>
        </w:tc>
        <w:tc>
          <w:tcPr>
            <w:tcW w:w="789" w:type="pct"/>
            <w:tcBorders>
              <w:bottom w:val="nil"/>
            </w:tcBorders>
            <w:shd w:val="clear" w:color="auto" w:fill="D9D9D9" w:themeFill="background1" w:themeFillShade="D9"/>
            <w:vAlign w:val="bottom"/>
          </w:tcPr>
          <w:p w14:paraId="3905489B"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4,900</w:t>
            </w:r>
          </w:p>
        </w:tc>
        <w:tc>
          <w:tcPr>
            <w:tcW w:w="783" w:type="pct"/>
            <w:tcBorders>
              <w:top w:val="single" w:sz="6" w:space="0" w:color="auto"/>
              <w:left w:val="single" w:sz="6" w:space="0" w:color="auto"/>
              <w:bottom w:val="nil"/>
              <w:right w:val="single" w:sz="6" w:space="0" w:color="auto"/>
            </w:tcBorders>
            <w:shd w:val="clear" w:color="auto" w:fill="auto"/>
            <w:vAlign w:val="bottom"/>
          </w:tcPr>
          <w:p w14:paraId="1ABF2C7D"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761</w:t>
            </w:r>
          </w:p>
        </w:tc>
        <w:tc>
          <w:tcPr>
            <w:tcW w:w="783" w:type="pct"/>
            <w:tcBorders>
              <w:top w:val="single" w:sz="6" w:space="0" w:color="auto"/>
              <w:left w:val="single" w:sz="6" w:space="0" w:color="auto"/>
              <w:bottom w:val="nil"/>
              <w:right w:val="single" w:sz="6" w:space="0" w:color="auto"/>
            </w:tcBorders>
            <w:shd w:val="clear" w:color="auto" w:fill="auto"/>
            <w:vAlign w:val="bottom"/>
          </w:tcPr>
          <w:p w14:paraId="331A8A82"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799</w:t>
            </w:r>
          </w:p>
        </w:tc>
        <w:tc>
          <w:tcPr>
            <w:tcW w:w="780" w:type="pct"/>
            <w:tcBorders>
              <w:top w:val="single" w:sz="6" w:space="0" w:color="auto"/>
              <w:left w:val="single" w:sz="6" w:space="0" w:color="auto"/>
              <w:bottom w:val="nil"/>
              <w:right w:val="single" w:sz="6" w:space="0" w:color="auto"/>
            </w:tcBorders>
            <w:shd w:val="clear" w:color="auto" w:fill="auto"/>
            <w:vAlign w:val="bottom"/>
          </w:tcPr>
          <w:p w14:paraId="1C406190" w14:textId="77777777" w:rsidR="00642518" w:rsidRPr="00642518" w:rsidRDefault="00642518" w:rsidP="00642518">
            <w:pPr>
              <w:ind w:right="340"/>
              <w:jc w:val="right"/>
              <w:rPr>
                <w:rFonts w:eastAsia="Times New Roman" w:cs="Times New Roman"/>
                <w:color w:val="000000"/>
                <w:sz w:val="20"/>
                <w:szCs w:val="20"/>
              </w:rPr>
            </w:pPr>
            <w:r w:rsidRPr="00642518">
              <w:rPr>
                <w:rFonts w:eastAsia="Times New Roman" w:cs="Times New Roman"/>
                <w:color w:val="000000"/>
                <w:sz w:val="20"/>
                <w:szCs w:val="20"/>
              </w:rPr>
              <w:t>38</w:t>
            </w:r>
          </w:p>
        </w:tc>
        <w:tc>
          <w:tcPr>
            <w:tcW w:w="860" w:type="pct"/>
            <w:tcBorders>
              <w:top w:val="single" w:sz="6" w:space="0" w:color="auto"/>
              <w:left w:val="single" w:sz="6" w:space="0" w:color="auto"/>
              <w:bottom w:val="nil"/>
              <w:right w:val="single" w:sz="6" w:space="0" w:color="auto"/>
            </w:tcBorders>
            <w:shd w:val="clear" w:color="auto" w:fill="auto"/>
            <w:vAlign w:val="bottom"/>
          </w:tcPr>
          <w:p w14:paraId="6CEB9DF6"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4.8</w:t>
            </w:r>
          </w:p>
        </w:tc>
      </w:tr>
      <w:tr w:rsidR="00642518" w:rsidRPr="00642518" w14:paraId="43C68295" w14:textId="77777777" w:rsidTr="006320A5">
        <w:trPr>
          <w:trHeight w:val="238"/>
        </w:trPr>
        <w:tc>
          <w:tcPr>
            <w:tcW w:w="1005" w:type="pct"/>
            <w:tcBorders>
              <w:top w:val="nil"/>
              <w:bottom w:val="nil"/>
            </w:tcBorders>
            <w:vAlign w:val="bottom"/>
          </w:tcPr>
          <w:p w14:paraId="7CE9ECE2"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vertAlign w:val="superscript"/>
              </w:rPr>
              <w:t>1</w:t>
            </w:r>
            <w:r w:rsidRPr="00642518">
              <w:rPr>
                <w:rFonts w:eastAsia="Times New Roman" w:cs="Times New Roman"/>
                <w:sz w:val="20"/>
                <w:szCs w:val="20"/>
              </w:rPr>
              <w:t>Run Costs</w:t>
            </w:r>
          </w:p>
        </w:tc>
        <w:tc>
          <w:tcPr>
            <w:tcW w:w="789" w:type="pct"/>
            <w:tcBorders>
              <w:top w:val="nil"/>
              <w:bottom w:val="nil"/>
            </w:tcBorders>
            <w:shd w:val="clear" w:color="auto" w:fill="D9D9D9" w:themeFill="background1" w:themeFillShade="D9"/>
            <w:vAlign w:val="bottom"/>
          </w:tcPr>
          <w:p w14:paraId="3531A76B" w14:textId="77777777" w:rsidR="00642518" w:rsidRPr="00642518" w:rsidRDefault="00642518" w:rsidP="00642518">
            <w:pPr>
              <w:ind w:right="170"/>
              <w:jc w:val="right"/>
              <w:rPr>
                <w:rFonts w:eastAsia="Times New Roman" w:cs="Times New Roman"/>
                <w:b/>
                <w:color w:val="000000"/>
                <w:sz w:val="20"/>
                <w:szCs w:val="20"/>
                <w:vertAlign w:val="superscript"/>
              </w:rPr>
            </w:pPr>
            <w:r w:rsidRPr="00642518">
              <w:rPr>
                <w:rFonts w:eastAsia="Times New Roman" w:cs="Times New Roman"/>
                <w:b/>
                <w:color w:val="000000"/>
                <w:sz w:val="20"/>
                <w:szCs w:val="20"/>
              </w:rPr>
              <w:t>1,444</w:t>
            </w:r>
            <w:r w:rsidRPr="00642518">
              <w:rPr>
                <w:rFonts w:eastAsia="Times New Roman" w:cs="Times New Roman"/>
                <w:b/>
                <w:color w:val="000000"/>
                <w:sz w:val="20"/>
                <w:szCs w:val="20"/>
                <w:vertAlign w:val="superscript"/>
              </w:rPr>
              <w:t>1</w:t>
            </w:r>
          </w:p>
        </w:tc>
        <w:tc>
          <w:tcPr>
            <w:tcW w:w="783" w:type="pct"/>
            <w:tcBorders>
              <w:top w:val="nil"/>
              <w:left w:val="single" w:sz="6" w:space="0" w:color="auto"/>
              <w:bottom w:val="nil"/>
              <w:right w:val="single" w:sz="6" w:space="0" w:color="auto"/>
            </w:tcBorders>
            <w:shd w:val="clear" w:color="auto" w:fill="auto"/>
            <w:vAlign w:val="bottom"/>
          </w:tcPr>
          <w:p w14:paraId="4CF07D86"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173</w:t>
            </w:r>
          </w:p>
        </w:tc>
        <w:tc>
          <w:tcPr>
            <w:tcW w:w="783" w:type="pct"/>
            <w:tcBorders>
              <w:top w:val="nil"/>
              <w:left w:val="single" w:sz="6" w:space="0" w:color="auto"/>
              <w:bottom w:val="nil"/>
              <w:right w:val="single" w:sz="6" w:space="0" w:color="auto"/>
            </w:tcBorders>
            <w:shd w:val="clear" w:color="auto" w:fill="auto"/>
            <w:vAlign w:val="bottom"/>
          </w:tcPr>
          <w:p w14:paraId="410C6CB9"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260</w:t>
            </w:r>
          </w:p>
        </w:tc>
        <w:tc>
          <w:tcPr>
            <w:tcW w:w="780" w:type="pct"/>
            <w:tcBorders>
              <w:top w:val="nil"/>
              <w:left w:val="single" w:sz="6" w:space="0" w:color="auto"/>
              <w:bottom w:val="nil"/>
              <w:right w:val="single" w:sz="6" w:space="0" w:color="auto"/>
            </w:tcBorders>
            <w:shd w:val="clear" w:color="auto" w:fill="auto"/>
            <w:vAlign w:val="bottom"/>
          </w:tcPr>
          <w:p w14:paraId="14B3D664" w14:textId="77777777" w:rsidR="00642518" w:rsidRPr="00642518" w:rsidRDefault="00642518" w:rsidP="00642518">
            <w:pPr>
              <w:ind w:right="340"/>
              <w:jc w:val="right"/>
              <w:rPr>
                <w:rFonts w:eastAsia="Times New Roman" w:cs="Times New Roman"/>
                <w:color w:val="000000"/>
                <w:sz w:val="20"/>
                <w:szCs w:val="20"/>
              </w:rPr>
            </w:pPr>
            <w:r w:rsidRPr="00642518">
              <w:rPr>
                <w:rFonts w:eastAsia="Times New Roman" w:cs="Times New Roman"/>
                <w:color w:val="000000"/>
                <w:sz w:val="20"/>
                <w:szCs w:val="20"/>
              </w:rPr>
              <w:t>87</w:t>
            </w:r>
          </w:p>
        </w:tc>
        <w:tc>
          <w:tcPr>
            <w:tcW w:w="860" w:type="pct"/>
            <w:tcBorders>
              <w:top w:val="nil"/>
              <w:left w:val="single" w:sz="6" w:space="0" w:color="auto"/>
              <w:bottom w:val="nil"/>
              <w:right w:val="single" w:sz="6" w:space="0" w:color="auto"/>
            </w:tcBorders>
            <w:shd w:val="clear" w:color="auto" w:fill="auto"/>
            <w:vAlign w:val="center"/>
          </w:tcPr>
          <w:p w14:paraId="5234845B"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33.5</w:t>
            </w:r>
          </w:p>
        </w:tc>
      </w:tr>
      <w:tr w:rsidR="00642518" w:rsidRPr="00642518" w14:paraId="2181D421" w14:textId="77777777" w:rsidTr="006320A5">
        <w:trPr>
          <w:trHeight w:val="284"/>
        </w:trPr>
        <w:tc>
          <w:tcPr>
            <w:tcW w:w="1005" w:type="pct"/>
            <w:tcBorders>
              <w:top w:val="nil"/>
            </w:tcBorders>
            <w:vAlign w:val="bottom"/>
          </w:tcPr>
          <w:p w14:paraId="318C5AB5" w14:textId="77777777" w:rsidR="00642518" w:rsidRPr="00642518" w:rsidRDefault="00642518" w:rsidP="00642518">
            <w:pPr>
              <w:ind w:right="-188"/>
              <w:jc w:val="right"/>
              <w:rPr>
                <w:rFonts w:eastAsia="Times New Roman" w:cs="Times New Roman"/>
                <w:sz w:val="20"/>
                <w:szCs w:val="20"/>
              </w:rPr>
            </w:pPr>
            <w:r w:rsidRPr="00642518">
              <w:rPr>
                <w:rFonts w:eastAsia="Times New Roman" w:cs="Times New Roman"/>
                <w:sz w:val="20"/>
                <w:szCs w:val="20"/>
              </w:rPr>
              <w:t>Capital Cost s</w:t>
            </w:r>
          </w:p>
        </w:tc>
        <w:tc>
          <w:tcPr>
            <w:tcW w:w="789" w:type="pct"/>
            <w:tcBorders>
              <w:top w:val="nil"/>
            </w:tcBorders>
            <w:shd w:val="clear" w:color="auto" w:fill="D9D9D9" w:themeFill="background1" w:themeFillShade="D9"/>
            <w:vAlign w:val="bottom"/>
          </w:tcPr>
          <w:p w14:paraId="70809DA7"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100</w:t>
            </w:r>
          </w:p>
        </w:tc>
        <w:tc>
          <w:tcPr>
            <w:tcW w:w="783" w:type="pct"/>
            <w:tcBorders>
              <w:top w:val="nil"/>
              <w:left w:val="single" w:sz="6" w:space="0" w:color="auto"/>
              <w:bottom w:val="single" w:sz="6" w:space="0" w:color="auto"/>
              <w:right w:val="single" w:sz="6" w:space="0" w:color="auto"/>
            </w:tcBorders>
            <w:shd w:val="clear" w:color="auto" w:fill="auto"/>
            <w:vAlign w:val="bottom"/>
          </w:tcPr>
          <w:p w14:paraId="112D0FF3"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46</w:t>
            </w:r>
          </w:p>
        </w:tc>
        <w:tc>
          <w:tcPr>
            <w:tcW w:w="783" w:type="pct"/>
            <w:tcBorders>
              <w:top w:val="nil"/>
              <w:left w:val="single" w:sz="6" w:space="0" w:color="auto"/>
              <w:bottom w:val="single" w:sz="6" w:space="0" w:color="auto"/>
              <w:right w:val="single" w:sz="6" w:space="0" w:color="auto"/>
            </w:tcBorders>
            <w:shd w:val="clear" w:color="auto" w:fill="auto"/>
            <w:vAlign w:val="bottom"/>
          </w:tcPr>
          <w:p w14:paraId="08C98F8F"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41</w:t>
            </w:r>
          </w:p>
        </w:tc>
        <w:tc>
          <w:tcPr>
            <w:tcW w:w="780" w:type="pct"/>
            <w:tcBorders>
              <w:top w:val="nil"/>
              <w:left w:val="single" w:sz="6" w:space="0" w:color="auto"/>
              <w:bottom w:val="single" w:sz="6" w:space="0" w:color="auto"/>
              <w:right w:val="single" w:sz="6" w:space="0" w:color="auto"/>
            </w:tcBorders>
            <w:shd w:val="clear" w:color="auto" w:fill="auto"/>
            <w:vAlign w:val="bottom"/>
          </w:tcPr>
          <w:p w14:paraId="37950FDB" w14:textId="77777777" w:rsidR="00642518" w:rsidRPr="00642518" w:rsidRDefault="00642518" w:rsidP="00642518">
            <w:pPr>
              <w:ind w:right="340"/>
              <w:jc w:val="right"/>
              <w:rPr>
                <w:rFonts w:eastAsia="Times New Roman" w:cs="Times New Roman"/>
                <w:color w:val="000000"/>
                <w:sz w:val="20"/>
                <w:szCs w:val="20"/>
              </w:rPr>
            </w:pPr>
            <w:r w:rsidRPr="00642518">
              <w:rPr>
                <w:rFonts w:eastAsia="Times New Roman" w:cs="Times New Roman"/>
                <w:color w:val="000000"/>
                <w:sz w:val="20"/>
                <w:szCs w:val="20"/>
              </w:rPr>
              <w:t>(5)</w:t>
            </w:r>
          </w:p>
        </w:tc>
        <w:tc>
          <w:tcPr>
            <w:tcW w:w="860" w:type="pct"/>
            <w:tcBorders>
              <w:top w:val="nil"/>
              <w:left w:val="single" w:sz="6" w:space="0" w:color="auto"/>
              <w:bottom w:val="single" w:sz="6" w:space="0" w:color="auto"/>
              <w:right w:val="single" w:sz="6" w:space="0" w:color="auto"/>
            </w:tcBorders>
            <w:shd w:val="clear" w:color="auto" w:fill="auto"/>
            <w:vAlign w:val="bottom"/>
          </w:tcPr>
          <w:p w14:paraId="6C8E1328"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(12.2)</w:t>
            </w:r>
          </w:p>
        </w:tc>
      </w:tr>
      <w:tr w:rsidR="00642518" w:rsidRPr="00642518" w14:paraId="42194CE6" w14:textId="77777777" w:rsidTr="006320A5">
        <w:trPr>
          <w:trHeight w:hRule="exact" w:val="543"/>
        </w:trPr>
        <w:tc>
          <w:tcPr>
            <w:tcW w:w="1005" w:type="pct"/>
            <w:shd w:val="pct15" w:color="auto" w:fill="FFFFFF"/>
            <w:vAlign w:val="center"/>
          </w:tcPr>
          <w:p w14:paraId="0CB3AD5D"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 xml:space="preserve">Total Corp </w:t>
            </w:r>
            <w:proofErr w:type="spellStart"/>
            <w:r w:rsidRPr="00642518">
              <w:rPr>
                <w:rFonts w:eastAsia="Times New Roman" w:cs="Times New Roman"/>
                <w:b/>
                <w:sz w:val="20"/>
                <w:szCs w:val="20"/>
              </w:rPr>
              <w:t>Serv</w:t>
            </w:r>
            <w:proofErr w:type="spellEnd"/>
            <w:r w:rsidRPr="00642518">
              <w:rPr>
                <w:rFonts w:eastAsia="Times New Roman" w:cs="Times New Roman"/>
                <w:b/>
                <w:sz w:val="20"/>
                <w:szCs w:val="20"/>
              </w:rPr>
              <w:t xml:space="preserve"> </w:t>
            </w:r>
          </w:p>
        </w:tc>
        <w:tc>
          <w:tcPr>
            <w:tcW w:w="789" w:type="pct"/>
            <w:shd w:val="clear" w:color="auto" w:fill="D9D9D9" w:themeFill="background1" w:themeFillShade="D9"/>
            <w:vAlign w:val="center"/>
          </w:tcPr>
          <w:p w14:paraId="640E852D"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6,444</w:t>
            </w:r>
          </w:p>
        </w:tc>
        <w:tc>
          <w:tcPr>
            <w:tcW w:w="7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17F8A0"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980</w:t>
            </w:r>
          </w:p>
        </w:tc>
        <w:tc>
          <w:tcPr>
            <w:tcW w:w="7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A9CD77" w14:textId="77777777" w:rsidR="00642518" w:rsidRPr="00642518" w:rsidRDefault="00642518" w:rsidP="00642518">
            <w:pPr>
              <w:ind w:right="278"/>
              <w:jc w:val="right"/>
              <w:rPr>
                <w:rFonts w:eastAsia="Times New Roman" w:cs="Times New Roman"/>
                <w:b/>
                <w:sz w:val="20"/>
                <w:szCs w:val="20"/>
              </w:rPr>
            </w:pPr>
            <w:r w:rsidRPr="00642518">
              <w:rPr>
                <w:rFonts w:eastAsia="Times New Roman" w:cs="Times New Roman"/>
                <w:b/>
                <w:sz w:val="20"/>
                <w:szCs w:val="20"/>
              </w:rPr>
              <w:t>1,100</w:t>
            </w:r>
          </w:p>
        </w:tc>
        <w:tc>
          <w:tcPr>
            <w:tcW w:w="78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3C490A"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120</w:t>
            </w:r>
          </w:p>
        </w:tc>
        <w:tc>
          <w:tcPr>
            <w:tcW w:w="86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CAD34F" w14:textId="77777777" w:rsidR="00642518" w:rsidRPr="00642518" w:rsidRDefault="00642518" w:rsidP="00642518">
            <w:pPr>
              <w:ind w:right="284"/>
              <w:jc w:val="right"/>
              <w:rPr>
                <w:rFonts w:eastAsia="Times New Roman" w:cs="Times New Roman"/>
                <w:b/>
                <w:sz w:val="20"/>
                <w:szCs w:val="20"/>
              </w:rPr>
            </w:pPr>
            <w:r w:rsidRPr="00642518">
              <w:rPr>
                <w:rFonts w:eastAsia="Times New Roman" w:cs="Times New Roman"/>
                <w:b/>
                <w:sz w:val="20"/>
                <w:szCs w:val="20"/>
              </w:rPr>
              <w:t>10.9</w:t>
            </w:r>
          </w:p>
        </w:tc>
      </w:tr>
      <w:tr w:rsidR="00642518" w:rsidRPr="00642518" w14:paraId="545606A5" w14:textId="77777777" w:rsidTr="006320A5">
        <w:trPr>
          <w:trHeight w:val="184"/>
        </w:trPr>
        <w:tc>
          <w:tcPr>
            <w:tcW w:w="1005" w:type="pct"/>
            <w:tcBorders>
              <w:bottom w:val="nil"/>
            </w:tcBorders>
            <w:vAlign w:val="bottom"/>
          </w:tcPr>
          <w:p w14:paraId="5FA7ED2B"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Staff Costs</w:t>
            </w:r>
          </w:p>
        </w:tc>
        <w:tc>
          <w:tcPr>
            <w:tcW w:w="789" w:type="pct"/>
            <w:tcBorders>
              <w:bottom w:val="nil"/>
            </w:tcBorders>
            <w:shd w:val="clear" w:color="auto" w:fill="D9D9D9" w:themeFill="background1" w:themeFillShade="D9"/>
            <w:vAlign w:val="bottom"/>
          </w:tcPr>
          <w:p w14:paraId="48426DC0"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3,730</w:t>
            </w:r>
          </w:p>
        </w:tc>
        <w:tc>
          <w:tcPr>
            <w:tcW w:w="783" w:type="pct"/>
            <w:tcBorders>
              <w:top w:val="single" w:sz="6" w:space="0" w:color="auto"/>
              <w:left w:val="single" w:sz="6" w:space="0" w:color="auto"/>
              <w:bottom w:val="nil"/>
              <w:right w:val="single" w:sz="6" w:space="0" w:color="auto"/>
            </w:tcBorders>
            <w:shd w:val="clear" w:color="auto" w:fill="auto"/>
            <w:vAlign w:val="bottom"/>
          </w:tcPr>
          <w:p w14:paraId="37794481"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588</w:t>
            </w:r>
          </w:p>
        </w:tc>
        <w:tc>
          <w:tcPr>
            <w:tcW w:w="783" w:type="pct"/>
            <w:tcBorders>
              <w:top w:val="single" w:sz="6" w:space="0" w:color="auto"/>
              <w:left w:val="single" w:sz="6" w:space="0" w:color="auto"/>
              <w:bottom w:val="nil"/>
              <w:right w:val="single" w:sz="6" w:space="0" w:color="auto"/>
            </w:tcBorders>
            <w:vAlign w:val="bottom"/>
          </w:tcPr>
          <w:p w14:paraId="4245D5F7"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625</w:t>
            </w:r>
          </w:p>
        </w:tc>
        <w:tc>
          <w:tcPr>
            <w:tcW w:w="780" w:type="pct"/>
            <w:tcBorders>
              <w:top w:val="single" w:sz="6" w:space="0" w:color="auto"/>
              <w:left w:val="single" w:sz="6" w:space="0" w:color="auto"/>
              <w:bottom w:val="nil"/>
              <w:right w:val="single" w:sz="6" w:space="0" w:color="auto"/>
            </w:tcBorders>
            <w:vAlign w:val="bottom"/>
          </w:tcPr>
          <w:p w14:paraId="0C2E3B0D" w14:textId="77777777" w:rsidR="00642518" w:rsidRPr="00642518" w:rsidRDefault="00642518" w:rsidP="00642518">
            <w:pPr>
              <w:tabs>
                <w:tab w:val="left" w:pos="895"/>
              </w:tabs>
              <w:ind w:right="340"/>
              <w:jc w:val="right"/>
              <w:rPr>
                <w:rFonts w:eastAsia="Times New Roman" w:cs="Times New Roman"/>
                <w:sz w:val="20"/>
                <w:szCs w:val="20"/>
              </w:rPr>
            </w:pPr>
            <w:r w:rsidRPr="00642518">
              <w:rPr>
                <w:rFonts w:eastAsia="Times New Roman" w:cs="Times New Roman"/>
                <w:sz w:val="20"/>
                <w:szCs w:val="20"/>
              </w:rPr>
              <w:t>37</w:t>
            </w:r>
          </w:p>
        </w:tc>
        <w:tc>
          <w:tcPr>
            <w:tcW w:w="860" w:type="pct"/>
            <w:tcBorders>
              <w:top w:val="single" w:sz="6" w:space="0" w:color="auto"/>
              <w:left w:val="single" w:sz="6" w:space="0" w:color="auto"/>
              <w:bottom w:val="nil"/>
              <w:right w:val="single" w:sz="6" w:space="0" w:color="auto"/>
            </w:tcBorders>
            <w:vAlign w:val="bottom"/>
          </w:tcPr>
          <w:p w14:paraId="649C1ECA"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5.9</w:t>
            </w:r>
          </w:p>
        </w:tc>
      </w:tr>
      <w:tr w:rsidR="00642518" w:rsidRPr="00642518" w14:paraId="14C935DF" w14:textId="77777777" w:rsidTr="006320A5">
        <w:trPr>
          <w:trHeight w:val="225"/>
        </w:trPr>
        <w:tc>
          <w:tcPr>
            <w:tcW w:w="1005" w:type="pct"/>
            <w:tcBorders>
              <w:top w:val="nil"/>
              <w:bottom w:val="nil"/>
            </w:tcBorders>
            <w:vAlign w:val="bottom"/>
          </w:tcPr>
          <w:p w14:paraId="0349CAED"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Run Costs</w:t>
            </w:r>
          </w:p>
        </w:tc>
        <w:tc>
          <w:tcPr>
            <w:tcW w:w="789" w:type="pct"/>
            <w:tcBorders>
              <w:top w:val="nil"/>
              <w:bottom w:val="nil"/>
            </w:tcBorders>
            <w:shd w:val="clear" w:color="auto" w:fill="D9D9D9" w:themeFill="background1" w:themeFillShade="D9"/>
            <w:vAlign w:val="bottom"/>
          </w:tcPr>
          <w:p w14:paraId="40FA978D"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55</w:t>
            </w:r>
          </w:p>
        </w:tc>
        <w:tc>
          <w:tcPr>
            <w:tcW w:w="783" w:type="pct"/>
            <w:tcBorders>
              <w:top w:val="nil"/>
              <w:left w:val="single" w:sz="6" w:space="0" w:color="auto"/>
              <w:bottom w:val="nil"/>
              <w:right w:val="single" w:sz="6" w:space="0" w:color="auto"/>
            </w:tcBorders>
            <w:shd w:val="clear" w:color="auto" w:fill="auto"/>
            <w:vAlign w:val="bottom"/>
          </w:tcPr>
          <w:p w14:paraId="6894D191"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2</w:t>
            </w:r>
          </w:p>
        </w:tc>
        <w:tc>
          <w:tcPr>
            <w:tcW w:w="783" w:type="pct"/>
            <w:tcBorders>
              <w:top w:val="nil"/>
              <w:left w:val="single" w:sz="6" w:space="0" w:color="auto"/>
              <w:bottom w:val="nil"/>
              <w:right w:val="single" w:sz="6" w:space="0" w:color="auto"/>
            </w:tcBorders>
            <w:vAlign w:val="bottom"/>
          </w:tcPr>
          <w:p w14:paraId="30389440"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4</w:t>
            </w:r>
          </w:p>
        </w:tc>
        <w:tc>
          <w:tcPr>
            <w:tcW w:w="780" w:type="pct"/>
            <w:tcBorders>
              <w:top w:val="nil"/>
              <w:left w:val="single" w:sz="6" w:space="0" w:color="auto"/>
              <w:bottom w:val="nil"/>
              <w:right w:val="single" w:sz="6" w:space="0" w:color="auto"/>
            </w:tcBorders>
            <w:vAlign w:val="bottom"/>
          </w:tcPr>
          <w:p w14:paraId="059C164C"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2</w:t>
            </w:r>
          </w:p>
        </w:tc>
        <w:tc>
          <w:tcPr>
            <w:tcW w:w="860" w:type="pct"/>
            <w:tcBorders>
              <w:top w:val="nil"/>
              <w:left w:val="single" w:sz="6" w:space="0" w:color="auto"/>
              <w:bottom w:val="nil"/>
              <w:right w:val="single" w:sz="6" w:space="0" w:color="auto"/>
            </w:tcBorders>
            <w:vAlign w:val="bottom"/>
          </w:tcPr>
          <w:p w14:paraId="50101A2E"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50.0</w:t>
            </w:r>
          </w:p>
        </w:tc>
      </w:tr>
      <w:tr w:rsidR="00642518" w:rsidRPr="00642518" w14:paraId="2DD5552A" w14:textId="77777777" w:rsidTr="006320A5">
        <w:trPr>
          <w:trHeight w:val="225"/>
        </w:trPr>
        <w:tc>
          <w:tcPr>
            <w:tcW w:w="1005" w:type="pct"/>
            <w:tcBorders>
              <w:top w:val="nil"/>
              <w:bottom w:val="single" w:sz="4" w:space="0" w:color="auto"/>
            </w:tcBorders>
            <w:vAlign w:val="bottom"/>
          </w:tcPr>
          <w:p w14:paraId="062479B7"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Capital Cost</w:t>
            </w:r>
          </w:p>
        </w:tc>
        <w:tc>
          <w:tcPr>
            <w:tcW w:w="789" w:type="pct"/>
            <w:tcBorders>
              <w:top w:val="nil"/>
            </w:tcBorders>
            <w:shd w:val="clear" w:color="auto" w:fill="D9D9D9" w:themeFill="background1" w:themeFillShade="D9"/>
            <w:vAlign w:val="bottom"/>
          </w:tcPr>
          <w:p w14:paraId="405E22D1"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w:t>
            </w:r>
          </w:p>
        </w:tc>
        <w:tc>
          <w:tcPr>
            <w:tcW w:w="783" w:type="pct"/>
            <w:tcBorders>
              <w:top w:val="nil"/>
              <w:left w:val="single" w:sz="6" w:space="0" w:color="auto"/>
              <w:bottom w:val="single" w:sz="6" w:space="0" w:color="auto"/>
              <w:right w:val="single" w:sz="6" w:space="0" w:color="auto"/>
            </w:tcBorders>
            <w:shd w:val="clear" w:color="auto" w:fill="auto"/>
            <w:vAlign w:val="bottom"/>
          </w:tcPr>
          <w:p w14:paraId="766A94BF"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3" w:type="pct"/>
            <w:tcBorders>
              <w:top w:val="nil"/>
              <w:left w:val="single" w:sz="6" w:space="0" w:color="auto"/>
              <w:bottom w:val="single" w:sz="6" w:space="0" w:color="auto"/>
              <w:right w:val="single" w:sz="6" w:space="0" w:color="auto"/>
            </w:tcBorders>
            <w:vAlign w:val="bottom"/>
          </w:tcPr>
          <w:p w14:paraId="71D96802"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0" w:type="pct"/>
            <w:tcBorders>
              <w:top w:val="nil"/>
              <w:left w:val="single" w:sz="6" w:space="0" w:color="auto"/>
              <w:bottom w:val="single" w:sz="6" w:space="0" w:color="auto"/>
              <w:right w:val="single" w:sz="6" w:space="0" w:color="auto"/>
            </w:tcBorders>
            <w:vAlign w:val="bottom"/>
          </w:tcPr>
          <w:p w14:paraId="3C78020C"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nil"/>
              <w:left w:val="single" w:sz="6" w:space="0" w:color="auto"/>
              <w:bottom w:val="single" w:sz="6" w:space="0" w:color="auto"/>
              <w:right w:val="single" w:sz="6" w:space="0" w:color="auto"/>
            </w:tcBorders>
            <w:vAlign w:val="bottom"/>
          </w:tcPr>
          <w:p w14:paraId="62F360CC" w14:textId="77777777" w:rsidR="00642518" w:rsidRPr="00642518" w:rsidRDefault="00642518" w:rsidP="00642518">
            <w:pPr>
              <w:ind w:right="284"/>
              <w:jc w:val="right"/>
              <w:rPr>
                <w:rFonts w:eastAsia="Times New Roman" w:cs="Times New Roman"/>
                <w:color w:val="000000"/>
                <w:sz w:val="20"/>
                <w:szCs w:val="20"/>
              </w:rPr>
            </w:pPr>
            <w:r w:rsidRPr="00642518">
              <w:rPr>
                <w:rFonts w:eastAsia="Times New Roman" w:cs="Times New Roman"/>
                <w:color w:val="000000"/>
                <w:sz w:val="20"/>
                <w:szCs w:val="20"/>
              </w:rPr>
              <w:t>-</w:t>
            </w:r>
          </w:p>
        </w:tc>
      </w:tr>
      <w:tr w:rsidR="00642518" w:rsidRPr="00642518" w14:paraId="40744EAA" w14:textId="77777777" w:rsidTr="006320A5">
        <w:trPr>
          <w:trHeight w:val="397"/>
        </w:trPr>
        <w:tc>
          <w:tcPr>
            <w:tcW w:w="1005" w:type="pct"/>
            <w:tcBorders>
              <w:bottom w:val="single" w:sz="4" w:space="0" w:color="auto"/>
            </w:tcBorders>
            <w:shd w:val="clear" w:color="auto" w:fill="D9D9D9"/>
            <w:vAlign w:val="center"/>
          </w:tcPr>
          <w:p w14:paraId="6C310B0A"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Total Operations</w:t>
            </w:r>
          </w:p>
        </w:tc>
        <w:tc>
          <w:tcPr>
            <w:tcW w:w="789" w:type="pct"/>
            <w:tcBorders>
              <w:bottom w:val="single" w:sz="4" w:space="0" w:color="auto"/>
            </w:tcBorders>
            <w:shd w:val="clear" w:color="auto" w:fill="D9D9D9" w:themeFill="background1" w:themeFillShade="D9"/>
            <w:vAlign w:val="center"/>
          </w:tcPr>
          <w:p w14:paraId="30817638"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3,785</w:t>
            </w:r>
          </w:p>
        </w:tc>
        <w:tc>
          <w:tcPr>
            <w:tcW w:w="7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1A11849"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590</w:t>
            </w:r>
          </w:p>
        </w:tc>
        <w:tc>
          <w:tcPr>
            <w:tcW w:w="783" w:type="pct"/>
            <w:tcBorders>
              <w:top w:val="single" w:sz="6" w:space="0" w:color="auto"/>
              <w:left w:val="single" w:sz="6" w:space="0" w:color="auto"/>
              <w:bottom w:val="single" w:sz="4" w:space="0" w:color="auto"/>
              <w:right w:val="single" w:sz="6" w:space="0" w:color="auto"/>
            </w:tcBorders>
            <w:shd w:val="clear" w:color="auto" w:fill="D9D9D9"/>
            <w:vAlign w:val="center"/>
          </w:tcPr>
          <w:p w14:paraId="4C2D8F78"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629</w:t>
            </w:r>
          </w:p>
        </w:tc>
        <w:tc>
          <w:tcPr>
            <w:tcW w:w="780" w:type="pct"/>
            <w:tcBorders>
              <w:top w:val="single" w:sz="6" w:space="0" w:color="auto"/>
              <w:left w:val="single" w:sz="6" w:space="0" w:color="auto"/>
              <w:bottom w:val="single" w:sz="4" w:space="0" w:color="auto"/>
              <w:right w:val="single" w:sz="6" w:space="0" w:color="auto"/>
            </w:tcBorders>
            <w:shd w:val="clear" w:color="auto" w:fill="D9D9D9"/>
            <w:vAlign w:val="center"/>
          </w:tcPr>
          <w:p w14:paraId="0AE5DE9D"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39</w:t>
            </w:r>
          </w:p>
        </w:tc>
        <w:tc>
          <w:tcPr>
            <w:tcW w:w="860" w:type="pct"/>
            <w:tcBorders>
              <w:top w:val="single" w:sz="6" w:space="0" w:color="auto"/>
              <w:left w:val="single" w:sz="6" w:space="0" w:color="auto"/>
              <w:bottom w:val="single" w:sz="4" w:space="0" w:color="auto"/>
              <w:right w:val="single" w:sz="6" w:space="0" w:color="auto"/>
            </w:tcBorders>
            <w:shd w:val="clear" w:color="auto" w:fill="D9D9D9"/>
            <w:vAlign w:val="center"/>
          </w:tcPr>
          <w:p w14:paraId="2F99F5B8" w14:textId="77777777" w:rsidR="00642518" w:rsidRPr="00642518" w:rsidRDefault="00642518" w:rsidP="00642518">
            <w:pPr>
              <w:ind w:right="284"/>
              <w:jc w:val="right"/>
              <w:rPr>
                <w:rFonts w:eastAsia="Times New Roman" w:cs="Times New Roman"/>
                <w:b/>
                <w:sz w:val="20"/>
                <w:szCs w:val="20"/>
              </w:rPr>
            </w:pPr>
            <w:r w:rsidRPr="00642518">
              <w:rPr>
                <w:rFonts w:eastAsia="Times New Roman" w:cs="Times New Roman"/>
                <w:b/>
                <w:sz w:val="20"/>
                <w:szCs w:val="20"/>
              </w:rPr>
              <w:t>6.2</w:t>
            </w:r>
          </w:p>
        </w:tc>
      </w:tr>
      <w:tr w:rsidR="00642518" w:rsidRPr="00642518" w14:paraId="0C7C87AD" w14:textId="77777777" w:rsidTr="006320A5">
        <w:trPr>
          <w:trHeight w:val="306"/>
        </w:trPr>
        <w:tc>
          <w:tcPr>
            <w:tcW w:w="1005" w:type="pct"/>
            <w:tcBorders>
              <w:bottom w:val="nil"/>
            </w:tcBorders>
            <w:vAlign w:val="bottom"/>
          </w:tcPr>
          <w:p w14:paraId="48FA99C9" w14:textId="77777777" w:rsidR="00642518" w:rsidRPr="00642518" w:rsidRDefault="00642518" w:rsidP="00642518">
            <w:pPr>
              <w:jc w:val="right"/>
              <w:rPr>
                <w:rFonts w:eastAsia="Times New Roman" w:cs="Times New Roman"/>
                <w:sz w:val="20"/>
                <w:szCs w:val="20"/>
              </w:rPr>
            </w:pPr>
            <w:r w:rsidRPr="00642518">
              <w:rPr>
                <w:rFonts w:eastAsia="Times New Roman" w:cs="Times New Roman"/>
                <w:sz w:val="20"/>
                <w:szCs w:val="20"/>
              </w:rPr>
              <w:t>Staff Costs</w:t>
            </w:r>
          </w:p>
        </w:tc>
        <w:tc>
          <w:tcPr>
            <w:tcW w:w="789" w:type="pct"/>
            <w:tcBorders>
              <w:bottom w:val="nil"/>
            </w:tcBorders>
            <w:shd w:val="clear" w:color="auto" w:fill="D9D9D9" w:themeFill="background1" w:themeFillShade="D9"/>
            <w:vAlign w:val="bottom"/>
          </w:tcPr>
          <w:p w14:paraId="50EA9F8A"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226</w:t>
            </w:r>
          </w:p>
        </w:tc>
        <w:tc>
          <w:tcPr>
            <w:tcW w:w="783" w:type="pct"/>
            <w:tcBorders>
              <w:top w:val="single" w:sz="6" w:space="0" w:color="auto"/>
              <w:left w:val="single" w:sz="6" w:space="0" w:color="auto"/>
              <w:bottom w:val="nil"/>
              <w:right w:val="single" w:sz="6" w:space="0" w:color="auto"/>
            </w:tcBorders>
            <w:shd w:val="clear" w:color="auto" w:fill="auto"/>
            <w:vAlign w:val="bottom"/>
          </w:tcPr>
          <w:p w14:paraId="53F76412"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37</w:t>
            </w:r>
          </w:p>
        </w:tc>
        <w:tc>
          <w:tcPr>
            <w:tcW w:w="783" w:type="pct"/>
            <w:tcBorders>
              <w:top w:val="single" w:sz="6" w:space="0" w:color="auto"/>
              <w:left w:val="single" w:sz="6" w:space="0" w:color="auto"/>
              <w:bottom w:val="nil"/>
              <w:right w:val="single" w:sz="6" w:space="0" w:color="auto"/>
            </w:tcBorders>
            <w:vAlign w:val="bottom"/>
          </w:tcPr>
          <w:p w14:paraId="54C6F8CE"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37</w:t>
            </w:r>
          </w:p>
        </w:tc>
        <w:tc>
          <w:tcPr>
            <w:tcW w:w="780" w:type="pct"/>
            <w:tcBorders>
              <w:top w:val="single" w:sz="6" w:space="0" w:color="auto"/>
              <w:left w:val="single" w:sz="6" w:space="0" w:color="auto"/>
              <w:bottom w:val="nil"/>
              <w:right w:val="single" w:sz="6" w:space="0" w:color="auto"/>
            </w:tcBorders>
            <w:vAlign w:val="bottom"/>
          </w:tcPr>
          <w:p w14:paraId="7043D0BF"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single" w:sz="6" w:space="0" w:color="auto"/>
              <w:left w:val="single" w:sz="6" w:space="0" w:color="auto"/>
              <w:bottom w:val="nil"/>
              <w:right w:val="single" w:sz="6" w:space="0" w:color="auto"/>
            </w:tcBorders>
            <w:vAlign w:val="bottom"/>
          </w:tcPr>
          <w:p w14:paraId="74AC2E63"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color w:val="000000"/>
                <w:sz w:val="20"/>
                <w:szCs w:val="20"/>
              </w:rPr>
              <w:t>-</w:t>
            </w:r>
          </w:p>
        </w:tc>
      </w:tr>
      <w:tr w:rsidR="00642518" w:rsidRPr="00642518" w14:paraId="2B512AB4" w14:textId="77777777" w:rsidTr="006320A5">
        <w:trPr>
          <w:trHeight w:val="225"/>
        </w:trPr>
        <w:tc>
          <w:tcPr>
            <w:tcW w:w="1005" w:type="pct"/>
            <w:tcBorders>
              <w:top w:val="nil"/>
              <w:bottom w:val="nil"/>
            </w:tcBorders>
            <w:vAlign w:val="bottom"/>
          </w:tcPr>
          <w:p w14:paraId="206DA721" w14:textId="77777777" w:rsidR="00642518" w:rsidRPr="00642518" w:rsidRDefault="00642518" w:rsidP="00642518">
            <w:pPr>
              <w:jc w:val="right"/>
              <w:rPr>
                <w:rFonts w:eastAsia="Times New Roman" w:cs="Times New Roman"/>
                <w:sz w:val="20"/>
                <w:szCs w:val="20"/>
                <w:vertAlign w:val="superscript"/>
              </w:rPr>
            </w:pPr>
            <w:r w:rsidRPr="00642518">
              <w:rPr>
                <w:rFonts w:eastAsia="Times New Roman" w:cs="Times New Roman"/>
                <w:sz w:val="20"/>
                <w:szCs w:val="20"/>
                <w:vertAlign w:val="superscript"/>
              </w:rPr>
              <w:t>2</w:t>
            </w:r>
            <w:r w:rsidRPr="00642518">
              <w:rPr>
                <w:rFonts w:eastAsia="Times New Roman" w:cs="Times New Roman"/>
                <w:sz w:val="20"/>
                <w:szCs w:val="20"/>
              </w:rPr>
              <w:t>Run Costs</w:t>
            </w:r>
          </w:p>
        </w:tc>
        <w:tc>
          <w:tcPr>
            <w:tcW w:w="789" w:type="pct"/>
            <w:tcBorders>
              <w:top w:val="nil"/>
              <w:bottom w:val="nil"/>
            </w:tcBorders>
            <w:shd w:val="clear" w:color="auto" w:fill="D9D9D9" w:themeFill="background1" w:themeFillShade="D9"/>
            <w:vAlign w:val="bottom"/>
          </w:tcPr>
          <w:p w14:paraId="29B16811" w14:textId="77777777" w:rsidR="00642518" w:rsidRPr="00642518" w:rsidRDefault="00642518" w:rsidP="00642518">
            <w:pPr>
              <w:ind w:right="170"/>
              <w:jc w:val="right"/>
              <w:rPr>
                <w:rFonts w:eastAsia="Times New Roman" w:cs="Times New Roman"/>
                <w:b/>
                <w:color w:val="000000"/>
                <w:sz w:val="20"/>
                <w:szCs w:val="20"/>
                <w:vertAlign w:val="superscript"/>
              </w:rPr>
            </w:pPr>
            <w:r w:rsidRPr="00642518">
              <w:rPr>
                <w:rFonts w:eastAsia="Times New Roman" w:cs="Times New Roman"/>
                <w:b/>
                <w:color w:val="000000"/>
                <w:sz w:val="20"/>
                <w:szCs w:val="20"/>
              </w:rPr>
              <w:t>40</w:t>
            </w:r>
            <w:r w:rsidRPr="00642518">
              <w:rPr>
                <w:rFonts w:eastAsia="Times New Roman" w:cs="Times New Roman"/>
                <w:b/>
                <w:color w:val="000000"/>
                <w:sz w:val="20"/>
                <w:szCs w:val="20"/>
                <w:vertAlign w:val="superscript"/>
              </w:rPr>
              <w:t>2</w:t>
            </w:r>
          </w:p>
        </w:tc>
        <w:tc>
          <w:tcPr>
            <w:tcW w:w="783" w:type="pct"/>
            <w:tcBorders>
              <w:top w:val="nil"/>
              <w:left w:val="single" w:sz="6" w:space="0" w:color="auto"/>
              <w:bottom w:val="nil"/>
              <w:right w:val="single" w:sz="6" w:space="0" w:color="auto"/>
            </w:tcBorders>
            <w:shd w:val="clear" w:color="auto" w:fill="auto"/>
            <w:vAlign w:val="bottom"/>
          </w:tcPr>
          <w:p w14:paraId="15F22E2B"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38</w:t>
            </w:r>
          </w:p>
        </w:tc>
        <w:tc>
          <w:tcPr>
            <w:tcW w:w="783" w:type="pct"/>
            <w:tcBorders>
              <w:top w:val="nil"/>
              <w:left w:val="single" w:sz="6" w:space="0" w:color="auto"/>
              <w:bottom w:val="nil"/>
              <w:right w:val="single" w:sz="6" w:space="0" w:color="auto"/>
            </w:tcBorders>
            <w:vAlign w:val="bottom"/>
          </w:tcPr>
          <w:p w14:paraId="06E1E0DF"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9</w:t>
            </w:r>
          </w:p>
        </w:tc>
        <w:tc>
          <w:tcPr>
            <w:tcW w:w="780" w:type="pct"/>
            <w:tcBorders>
              <w:top w:val="nil"/>
              <w:left w:val="single" w:sz="6" w:space="0" w:color="auto"/>
              <w:bottom w:val="nil"/>
              <w:right w:val="single" w:sz="6" w:space="0" w:color="auto"/>
            </w:tcBorders>
            <w:vAlign w:val="bottom"/>
          </w:tcPr>
          <w:p w14:paraId="227C75CC"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(29)</w:t>
            </w:r>
          </w:p>
        </w:tc>
        <w:tc>
          <w:tcPr>
            <w:tcW w:w="860" w:type="pct"/>
            <w:tcBorders>
              <w:top w:val="nil"/>
              <w:left w:val="single" w:sz="6" w:space="0" w:color="auto"/>
              <w:bottom w:val="nil"/>
              <w:right w:val="single" w:sz="6" w:space="0" w:color="auto"/>
            </w:tcBorders>
            <w:vAlign w:val="bottom"/>
          </w:tcPr>
          <w:p w14:paraId="1BBFE216"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(322.2)</w:t>
            </w:r>
          </w:p>
        </w:tc>
      </w:tr>
      <w:tr w:rsidR="00642518" w:rsidRPr="00642518" w14:paraId="5288A890" w14:textId="77777777" w:rsidTr="006320A5">
        <w:trPr>
          <w:trHeight w:val="225"/>
        </w:trPr>
        <w:tc>
          <w:tcPr>
            <w:tcW w:w="1005" w:type="pct"/>
            <w:tcBorders>
              <w:top w:val="nil"/>
              <w:bottom w:val="single" w:sz="4" w:space="0" w:color="auto"/>
            </w:tcBorders>
            <w:vAlign w:val="bottom"/>
          </w:tcPr>
          <w:p w14:paraId="63E00485" w14:textId="77777777" w:rsidR="00642518" w:rsidRPr="00642518" w:rsidRDefault="00642518" w:rsidP="00642518">
            <w:pPr>
              <w:ind w:right="-188"/>
              <w:jc w:val="right"/>
              <w:rPr>
                <w:rFonts w:eastAsia="Times New Roman" w:cs="Times New Roman"/>
                <w:sz w:val="20"/>
                <w:szCs w:val="20"/>
              </w:rPr>
            </w:pPr>
            <w:r w:rsidRPr="00642518">
              <w:rPr>
                <w:rFonts w:eastAsia="Times New Roman" w:cs="Times New Roman"/>
                <w:sz w:val="20"/>
                <w:szCs w:val="20"/>
              </w:rPr>
              <w:t>Capital Cost s</w:t>
            </w:r>
          </w:p>
        </w:tc>
        <w:tc>
          <w:tcPr>
            <w:tcW w:w="789" w:type="pct"/>
            <w:tcBorders>
              <w:top w:val="nil"/>
            </w:tcBorders>
            <w:shd w:val="clear" w:color="auto" w:fill="D9D9D9" w:themeFill="background1" w:themeFillShade="D9"/>
            <w:vAlign w:val="bottom"/>
          </w:tcPr>
          <w:p w14:paraId="241A46F2"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w:t>
            </w:r>
          </w:p>
        </w:tc>
        <w:tc>
          <w:tcPr>
            <w:tcW w:w="783" w:type="pct"/>
            <w:tcBorders>
              <w:top w:val="nil"/>
              <w:left w:val="single" w:sz="6" w:space="0" w:color="auto"/>
              <w:bottom w:val="single" w:sz="6" w:space="0" w:color="auto"/>
              <w:right w:val="single" w:sz="6" w:space="0" w:color="auto"/>
            </w:tcBorders>
            <w:shd w:val="clear" w:color="auto" w:fill="auto"/>
            <w:vAlign w:val="bottom"/>
          </w:tcPr>
          <w:p w14:paraId="1F208995"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3" w:type="pct"/>
            <w:tcBorders>
              <w:top w:val="nil"/>
              <w:left w:val="single" w:sz="6" w:space="0" w:color="auto"/>
              <w:bottom w:val="single" w:sz="6" w:space="0" w:color="auto"/>
              <w:right w:val="single" w:sz="6" w:space="0" w:color="auto"/>
            </w:tcBorders>
            <w:vAlign w:val="bottom"/>
          </w:tcPr>
          <w:p w14:paraId="3E4AE089"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0" w:type="pct"/>
            <w:tcBorders>
              <w:top w:val="nil"/>
              <w:left w:val="single" w:sz="6" w:space="0" w:color="auto"/>
              <w:bottom w:val="single" w:sz="6" w:space="0" w:color="auto"/>
              <w:right w:val="single" w:sz="6" w:space="0" w:color="auto"/>
            </w:tcBorders>
            <w:vAlign w:val="bottom"/>
          </w:tcPr>
          <w:p w14:paraId="5994C594"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nil"/>
              <w:left w:val="single" w:sz="6" w:space="0" w:color="auto"/>
              <w:bottom w:val="single" w:sz="6" w:space="0" w:color="auto"/>
              <w:right w:val="single" w:sz="6" w:space="0" w:color="auto"/>
            </w:tcBorders>
            <w:vAlign w:val="bottom"/>
          </w:tcPr>
          <w:p w14:paraId="3B6CA87D"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w:t>
            </w:r>
          </w:p>
        </w:tc>
      </w:tr>
      <w:tr w:rsidR="00642518" w:rsidRPr="00642518" w14:paraId="6DEAD30B" w14:textId="77777777" w:rsidTr="006320A5">
        <w:trPr>
          <w:trHeight w:val="397"/>
        </w:trPr>
        <w:tc>
          <w:tcPr>
            <w:tcW w:w="1005" w:type="pct"/>
            <w:tcBorders>
              <w:bottom w:val="nil"/>
            </w:tcBorders>
            <w:shd w:val="clear" w:color="auto" w:fill="D9D9D9"/>
            <w:vAlign w:val="center"/>
          </w:tcPr>
          <w:p w14:paraId="5FB77E64"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 xml:space="preserve">Total Legal </w:t>
            </w:r>
            <w:proofErr w:type="spellStart"/>
            <w:r w:rsidRPr="00642518">
              <w:rPr>
                <w:rFonts w:eastAsia="Times New Roman" w:cs="Times New Roman"/>
                <w:b/>
                <w:sz w:val="20"/>
                <w:szCs w:val="20"/>
              </w:rPr>
              <w:t>Serv</w:t>
            </w:r>
            <w:proofErr w:type="spellEnd"/>
          </w:p>
        </w:tc>
        <w:tc>
          <w:tcPr>
            <w:tcW w:w="789" w:type="pct"/>
            <w:tcBorders>
              <w:bottom w:val="nil"/>
            </w:tcBorders>
            <w:shd w:val="clear" w:color="auto" w:fill="D9D9D9" w:themeFill="background1" w:themeFillShade="D9"/>
            <w:vAlign w:val="center"/>
          </w:tcPr>
          <w:p w14:paraId="1D78B99E"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266</w:t>
            </w:r>
          </w:p>
        </w:tc>
        <w:tc>
          <w:tcPr>
            <w:tcW w:w="783" w:type="pct"/>
            <w:tcBorders>
              <w:top w:val="single" w:sz="6" w:space="0" w:color="auto"/>
              <w:left w:val="single" w:sz="6" w:space="0" w:color="auto"/>
              <w:bottom w:val="nil"/>
              <w:right w:val="single" w:sz="6" w:space="0" w:color="auto"/>
            </w:tcBorders>
            <w:shd w:val="clear" w:color="auto" w:fill="D9D9D9" w:themeFill="background1" w:themeFillShade="D9"/>
            <w:vAlign w:val="center"/>
          </w:tcPr>
          <w:p w14:paraId="3B759C78"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75</w:t>
            </w:r>
          </w:p>
        </w:tc>
        <w:tc>
          <w:tcPr>
            <w:tcW w:w="783" w:type="pct"/>
            <w:tcBorders>
              <w:top w:val="single" w:sz="6" w:space="0" w:color="auto"/>
              <w:left w:val="single" w:sz="6" w:space="0" w:color="auto"/>
              <w:bottom w:val="nil"/>
              <w:right w:val="single" w:sz="6" w:space="0" w:color="auto"/>
            </w:tcBorders>
            <w:shd w:val="clear" w:color="auto" w:fill="D9D9D9"/>
            <w:vAlign w:val="center"/>
          </w:tcPr>
          <w:p w14:paraId="2A0078AB" w14:textId="77777777" w:rsidR="00642518" w:rsidRPr="00642518" w:rsidRDefault="00642518" w:rsidP="00642518">
            <w:pPr>
              <w:ind w:right="278"/>
              <w:jc w:val="right"/>
              <w:rPr>
                <w:rFonts w:eastAsia="Times New Roman" w:cs="Times New Roman"/>
                <w:b/>
                <w:sz w:val="20"/>
                <w:szCs w:val="20"/>
              </w:rPr>
            </w:pPr>
            <w:r w:rsidRPr="00642518">
              <w:rPr>
                <w:rFonts w:eastAsia="Times New Roman" w:cs="Times New Roman"/>
                <w:b/>
                <w:sz w:val="20"/>
                <w:szCs w:val="20"/>
              </w:rPr>
              <w:t>46</w:t>
            </w:r>
          </w:p>
        </w:tc>
        <w:tc>
          <w:tcPr>
            <w:tcW w:w="780" w:type="pct"/>
            <w:tcBorders>
              <w:top w:val="single" w:sz="6" w:space="0" w:color="auto"/>
              <w:left w:val="single" w:sz="6" w:space="0" w:color="auto"/>
              <w:bottom w:val="nil"/>
              <w:right w:val="single" w:sz="6" w:space="0" w:color="auto"/>
            </w:tcBorders>
            <w:shd w:val="clear" w:color="auto" w:fill="D9D9D9"/>
            <w:vAlign w:val="center"/>
          </w:tcPr>
          <w:p w14:paraId="6F220020"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(29)</w:t>
            </w:r>
          </w:p>
        </w:tc>
        <w:tc>
          <w:tcPr>
            <w:tcW w:w="860" w:type="pct"/>
            <w:tcBorders>
              <w:top w:val="single" w:sz="6" w:space="0" w:color="auto"/>
              <w:left w:val="single" w:sz="6" w:space="0" w:color="auto"/>
              <w:bottom w:val="nil"/>
              <w:right w:val="single" w:sz="6" w:space="0" w:color="auto"/>
            </w:tcBorders>
            <w:shd w:val="clear" w:color="auto" w:fill="D9D9D9"/>
            <w:vAlign w:val="center"/>
          </w:tcPr>
          <w:p w14:paraId="066BBAD3" w14:textId="77777777" w:rsidR="00642518" w:rsidRPr="00642518" w:rsidRDefault="00642518" w:rsidP="00642518">
            <w:pPr>
              <w:ind w:right="284"/>
              <w:jc w:val="right"/>
              <w:rPr>
                <w:rFonts w:eastAsia="Times New Roman" w:cs="Times New Roman"/>
                <w:b/>
                <w:sz w:val="20"/>
                <w:szCs w:val="20"/>
              </w:rPr>
            </w:pPr>
            <w:r w:rsidRPr="00642518">
              <w:rPr>
                <w:rFonts w:eastAsia="Times New Roman" w:cs="Times New Roman"/>
                <w:b/>
                <w:sz w:val="20"/>
                <w:szCs w:val="20"/>
              </w:rPr>
              <w:t>(63.0)</w:t>
            </w:r>
          </w:p>
        </w:tc>
      </w:tr>
      <w:tr w:rsidR="00642518" w:rsidRPr="00642518" w14:paraId="6AF1A1F5" w14:textId="77777777" w:rsidTr="006320A5">
        <w:trPr>
          <w:trHeight w:val="261"/>
        </w:trPr>
        <w:tc>
          <w:tcPr>
            <w:tcW w:w="1005" w:type="pct"/>
            <w:tcBorders>
              <w:bottom w:val="nil"/>
            </w:tcBorders>
            <w:vAlign w:val="bottom"/>
          </w:tcPr>
          <w:p w14:paraId="64AF3525" w14:textId="77777777" w:rsidR="00642518" w:rsidRPr="00642518" w:rsidRDefault="00642518" w:rsidP="00642518">
            <w:pPr>
              <w:ind w:right="-46"/>
              <w:jc w:val="right"/>
              <w:rPr>
                <w:rFonts w:eastAsia="Times New Roman" w:cs="Times New Roman"/>
                <w:sz w:val="20"/>
                <w:szCs w:val="20"/>
              </w:rPr>
            </w:pPr>
            <w:r w:rsidRPr="00642518">
              <w:rPr>
                <w:rFonts w:eastAsia="Times New Roman" w:cs="Times New Roman"/>
                <w:sz w:val="20"/>
                <w:szCs w:val="20"/>
              </w:rPr>
              <w:t>Vacancy Gap</w:t>
            </w:r>
          </w:p>
        </w:tc>
        <w:tc>
          <w:tcPr>
            <w:tcW w:w="789" w:type="pct"/>
            <w:tcBorders>
              <w:bottom w:val="nil"/>
            </w:tcBorders>
            <w:shd w:val="clear" w:color="auto" w:fill="D9D9D9"/>
            <w:vAlign w:val="bottom"/>
          </w:tcPr>
          <w:p w14:paraId="3096B8DD" w14:textId="77777777" w:rsidR="00642518" w:rsidRPr="00642518" w:rsidRDefault="00642518" w:rsidP="00642518">
            <w:pPr>
              <w:ind w:right="170"/>
              <w:jc w:val="right"/>
              <w:rPr>
                <w:rFonts w:eastAsia="Times New Roman" w:cs="Times New Roman"/>
                <w:b/>
                <w:color w:val="FF0000"/>
                <w:sz w:val="20"/>
                <w:szCs w:val="20"/>
              </w:rPr>
            </w:pPr>
            <w:r w:rsidRPr="00642518">
              <w:rPr>
                <w:rFonts w:eastAsia="Times New Roman" w:cs="Times New Roman"/>
                <w:b/>
                <w:color w:val="FF0000"/>
                <w:sz w:val="20"/>
                <w:szCs w:val="20"/>
              </w:rPr>
              <w:t>(200)</w:t>
            </w:r>
          </w:p>
        </w:tc>
        <w:tc>
          <w:tcPr>
            <w:tcW w:w="783" w:type="pct"/>
            <w:tcBorders>
              <w:top w:val="single" w:sz="6" w:space="0" w:color="auto"/>
              <w:left w:val="single" w:sz="6" w:space="0" w:color="auto"/>
              <w:bottom w:val="nil"/>
              <w:right w:val="single" w:sz="6" w:space="0" w:color="auto"/>
            </w:tcBorders>
            <w:shd w:val="clear" w:color="auto" w:fill="auto"/>
            <w:vAlign w:val="bottom"/>
          </w:tcPr>
          <w:p w14:paraId="213EC9C2"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3" w:type="pct"/>
            <w:tcBorders>
              <w:top w:val="single" w:sz="6" w:space="0" w:color="auto"/>
              <w:left w:val="single" w:sz="6" w:space="0" w:color="auto"/>
              <w:bottom w:val="nil"/>
              <w:right w:val="single" w:sz="6" w:space="0" w:color="auto"/>
            </w:tcBorders>
            <w:vAlign w:val="bottom"/>
          </w:tcPr>
          <w:p w14:paraId="00CED84B"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w:t>
            </w:r>
          </w:p>
        </w:tc>
        <w:tc>
          <w:tcPr>
            <w:tcW w:w="780" w:type="pct"/>
            <w:tcBorders>
              <w:top w:val="single" w:sz="6" w:space="0" w:color="auto"/>
              <w:left w:val="single" w:sz="6" w:space="0" w:color="auto"/>
              <w:bottom w:val="nil"/>
              <w:right w:val="single" w:sz="6" w:space="0" w:color="auto"/>
            </w:tcBorders>
            <w:vAlign w:val="bottom"/>
          </w:tcPr>
          <w:p w14:paraId="1A4C6D4C"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single" w:sz="6" w:space="0" w:color="auto"/>
              <w:left w:val="single" w:sz="6" w:space="0" w:color="auto"/>
              <w:bottom w:val="nil"/>
              <w:right w:val="single" w:sz="6" w:space="0" w:color="auto"/>
            </w:tcBorders>
            <w:vAlign w:val="bottom"/>
          </w:tcPr>
          <w:p w14:paraId="0109AAFF"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w:t>
            </w:r>
          </w:p>
        </w:tc>
      </w:tr>
      <w:tr w:rsidR="00642518" w:rsidRPr="00642518" w14:paraId="442BBFBC" w14:textId="77777777" w:rsidTr="006320A5">
        <w:trPr>
          <w:trHeight w:val="397"/>
        </w:trPr>
        <w:tc>
          <w:tcPr>
            <w:tcW w:w="1005" w:type="pct"/>
            <w:tcBorders>
              <w:top w:val="single" w:sz="4" w:space="0" w:color="auto"/>
              <w:bottom w:val="single" w:sz="4" w:space="0" w:color="auto"/>
              <w:right w:val="single" w:sz="4" w:space="0" w:color="auto"/>
            </w:tcBorders>
            <w:shd w:val="clear" w:color="auto" w:fill="D9D9D9"/>
            <w:vAlign w:val="center"/>
          </w:tcPr>
          <w:p w14:paraId="52DF27BB"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Total Vacancies</w:t>
            </w:r>
          </w:p>
        </w:tc>
        <w:tc>
          <w:tcPr>
            <w:tcW w:w="789" w:type="pct"/>
            <w:tcBorders>
              <w:top w:val="single" w:sz="4" w:space="0" w:color="auto"/>
              <w:bottom w:val="single" w:sz="4" w:space="0" w:color="auto"/>
              <w:right w:val="single" w:sz="4" w:space="0" w:color="auto"/>
            </w:tcBorders>
            <w:shd w:val="clear" w:color="auto" w:fill="D9D9D9" w:themeFill="background1" w:themeFillShade="D9"/>
            <w:vAlign w:val="center"/>
          </w:tcPr>
          <w:p w14:paraId="560417F5" w14:textId="77777777" w:rsidR="00642518" w:rsidRPr="00642518" w:rsidRDefault="00642518" w:rsidP="00642518">
            <w:pPr>
              <w:ind w:right="170"/>
              <w:jc w:val="right"/>
              <w:rPr>
                <w:rFonts w:eastAsia="Times New Roman" w:cs="Times New Roman"/>
                <w:b/>
                <w:color w:val="FF0000"/>
                <w:sz w:val="20"/>
                <w:szCs w:val="20"/>
              </w:rPr>
            </w:pPr>
            <w:r w:rsidRPr="00642518">
              <w:rPr>
                <w:rFonts w:eastAsia="Times New Roman" w:cs="Times New Roman"/>
                <w:b/>
                <w:color w:val="FF0000"/>
                <w:sz w:val="20"/>
                <w:szCs w:val="20"/>
              </w:rPr>
              <w:t>(200)</w:t>
            </w:r>
          </w:p>
        </w:tc>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808D6"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D9D9D9"/>
            <w:vAlign w:val="center"/>
          </w:tcPr>
          <w:p w14:paraId="1317FD18" w14:textId="77777777" w:rsidR="00642518" w:rsidRPr="00642518" w:rsidRDefault="00642518" w:rsidP="00642518">
            <w:pPr>
              <w:ind w:right="278"/>
              <w:jc w:val="right"/>
              <w:rPr>
                <w:rFonts w:eastAsia="Times New Roman" w:cs="Times New Roman"/>
                <w:b/>
                <w:sz w:val="20"/>
                <w:szCs w:val="20"/>
              </w:rPr>
            </w:pPr>
            <w:r w:rsidRPr="00642518">
              <w:rPr>
                <w:rFonts w:eastAsia="Times New Roman" w:cs="Times New Roman"/>
                <w:b/>
                <w:sz w:val="20"/>
                <w:szCs w:val="20"/>
              </w:rPr>
              <w:t>-</w:t>
            </w:r>
          </w:p>
        </w:tc>
        <w:tc>
          <w:tcPr>
            <w:tcW w:w="780" w:type="pct"/>
            <w:tcBorders>
              <w:top w:val="single" w:sz="4" w:space="0" w:color="auto"/>
              <w:left w:val="single" w:sz="4" w:space="0" w:color="auto"/>
              <w:bottom w:val="single" w:sz="4" w:space="0" w:color="auto"/>
              <w:right w:val="single" w:sz="4" w:space="0" w:color="auto"/>
            </w:tcBorders>
            <w:shd w:val="clear" w:color="auto" w:fill="D9D9D9"/>
            <w:vAlign w:val="center"/>
          </w:tcPr>
          <w:p w14:paraId="1A55453B"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w:t>
            </w:r>
          </w:p>
        </w:tc>
        <w:tc>
          <w:tcPr>
            <w:tcW w:w="860" w:type="pct"/>
            <w:tcBorders>
              <w:top w:val="single" w:sz="4" w:space="0" w:color="auto"/>
              <w:left w:val="single" w:sz="4" w:space="0" w:color="auto"/>
              <w:bottom w:val="single" w:sz="4" w:space="0" w:color="auto"/>
              <w:right w:val="single" w:sz="4" w:space="0" w:color="auto"/>
            </w:tcBorders>
            <w:shd w:val="clear" w:color="auto" w:fill="D9D9D9"/>
            <w:vAlign w:val="center"/>
          </w:tcPr>
          <w:p w14:paraId="544DB529" w14:textId="77777777" w:rsidR="00642518" w:rsidRPr="00642518" w:rsidRDefault="00642518" w:rsidP="00642518">
            <w:pPr>
              <w:ind w:right="284"/>
              <w:jc w:val="right"/>
              <w:rPr>
                <w:rFonts w:eastAsia="Times New Roman" w:cs="Times New Roman"/>
                <w:b/>
                <w:sz w:val="20"/>
                <w:szCs w:val="20"/>
              </w:rPr>
            </w:pPr>
            <w:r w:rsidRPr="00642518">
              <w:rPr>
                <w:rFonts w:eastAsia="Times New Roman" w:cs="Times New Roman"/>
                <w:b/>
                <w:sz w:val="20"/>
                <w:szCs w:val="20"/>
              </w:rPr>
              <w:t>-</w:t>
            </w:r>
          </w:p>
        </w:tc>
      </w:tr>
      <w:tr w:rsidR="00642518" w:rsidRPr="00642518" w14:paraId="6BB1EBD3" w14:textId="77777777" w:rsidTr="006320A5">
        <w:trPr>
          <w:trHeight w:hRule="exact" w:val="274"/>
        </w:trPr>
        <w:tc>
          <w:tcPr>
            <w:tcW w:w="1005" w:type="pct"/>
            <w:tcBorders>
              <w:top w:val="single" w:sz="4" w:space="0" w:color="auto"/>
              <w:bottom w:val="nil"/>
            </w:tcBorders>
            <w:vAlign w:val="bottom"/>
          </w:tcPr>
          <w:p w14:paraId="5D6760F8" w14:textId="77777777" w:rsidR="00642518" w:rsidRPr="00642518" w:rsidRDefault="00642518" w:rsidP="00642518">
            <w:pPr>
              <w:jc w:val="right"/>
              <w:rPr>
                <w:rFonts w:eastAsia="Times New Roman" w:cs="Times New Roman"/>
                <w:b/>
                <w:sz w:val="20"/>
                <w:szCs w:val="20"/>
              </w:rPr>
            </w:pPr>
            <w:r w:rsidRPr="00642518">
              <w:rPr>
                <w:rFonts w:eastAsia="Times New Roman" w:cs="Times New Roman"/>
                <w:b/>
                <w:sz w:val="20"/>
                <w:szCs w:val="20"/>
              </w:rPr>
              <w:t>Total Staff</w:t>
            </w:r>
          </w:p>
        </w:tc>
        <w:tc>
          <w:tcPr>
            <w:tcW w:w="789" w:type="pct"/>
            <w:tcBorders>
              <w:top w:val="single" w:sz="4" w:space="0" w:color="auto"/>
              <w:bottom w:val="nil"/>
            </w:tcBorders>
            <w:shd w:val="clear" w:color="auto" w:fill="D9D9D9" w:themeFill="background1" w:themeFillShade="D9"/>
            <w:vAlign w:val="bottom"/>
          </w:tcPr>
          <w:p w14:paraId="61FFE37B"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10,193</w:t>
            </w:r>
          </w:p>
        </w:tc>
        <w:tc>
          <w:tcPr>
            <w:tcW w:w="783" w:type="pct"/>
            <w:tcBorders>
              <w:top w:val="single" w:sz="4" w:space="0" w:color="auto"/>
              <w:left w:val="single" w:sz="6" w:space="0" w:color="auto"/>
              <w:bottom w:val="nil"/>
              <w:right w:val="single" w:sz="6" w:space="0" w:color="auto"/>
            </w:tcBorders>
            <w:vAlign w:val="bottom"/>
          </w:tcPr>
          <w:p w14:paraId="30C6DA46"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1,617</w:t>
            </w:r>
          </w:p>
        </w:tc>
        <w:tc>
          <w:tcPr>
            <w:tcW w:w="783" w:type="pct"/>
            <w:tcBorders>
              <w:top w:val="single" w:sz="4" w:space="0" w:color="auto"/>
              <w:left w:val="single" w:sz="6" w:space="0" w:color="auto"/>
              <w:bottom w:val="nil"/>
              <w:right w:val="single" w:sz="6" w:space="0" w:color="auto"/>
            </w:tcBorders>
            <w:vAlign w:val="bottom"/>
          </w:tcPr>
          <w:p w14:paraId="57B07B2E"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1,711</w:t>
            </w:r>
          </w:p>
        </w:tc>
        <w:tc>
          <w:tcPr>
            <w:tcW w:w="780" w:type="pct"/>
            <w:tcBorders>
              <w:top w:val="single" w:sz="4" w:space="0" w:color="auto"/>
              <w:left w:val="single" w:sz="6" w:space="0" w:color="auto"/>
              <w:bottom w:val="nil"/>
              <w:right w:val="single" w:sz="6" w:space="0" w:color="auto"/>
            </w:tcBorders>
            <w:shd w:val="clear" w:color="auto" w:fill="auto"/>
            <w:vAlign w:val="bottom"/>
          </w:tcPr>
          <w:p w14:paraId="2872860E"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94</w:t>
            </w:r>
          </w:p>
        </w:tc>
        <w:tc>
          <w:tcPr>
            <w:tcW w:w="860" w:type="pct"/>
            <w:tcBorders>
              <w:top w:val="single" w:sz="4" w:space="0" w:color="auto"/>
              <w:left w:val="single" w:sz="6" w:space="0" w:color="auto"/>
              <w:bottom w:val="nil"/>
              <w:right w:val="single" w:sz="6" w:space="0" w:color="auto"/>
            </w:tcBorders>
            <w:vAlign w:val="bottom"/>
          </w:tcPr>
          <w:p w14:paraId="4C8D819B"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5.5</w:t>
            </w:r>
          </w:p>
        </w:tc>
      </w:tr>
      <w:tr w:rsidR="00642518" w:rsidRPr="00642518" w14:paraId="3900FCE4" w14:textId="77777777" w:rsidTr="006320A5">
        <w:trPr>
          <w:trHeight w:hRule="exact" w:val="253"/>
        </w:trPr>
        <w:tc>
          <w:tcPr>
            <w:tcW w:w="1005" w:type="pct"/>
            <w:tcBorders>
              <w:top w:val="nil"/>
              <w:bottom w:val="nil"/>
            </w:tcBorders>
            <w:vAlign w:val="bottom"/>
          </w:tcPr>
          <w:p w14:paraId="23B0F9A9" w14:textId="77777777" w:rsidR="00642518" w:rsidRPr="00642518" w:rsidRDefault="00642518" w:rsidP="00642518">
            <w:pPr>
              <w:jc w:val="right"/>
              <w:rPr>
                <w:rFonts w:eastAsia="Times New Roman" w:cs="Times New Roman"/>
                <w:b/>
                <w:sz w:val="20"/>
                <w:szCs w:val="20"/>
              </w:rPr>
            </w:pPr>
            <w:r w:rsidRPr="00642518">
              <w:rPr>
                <w:rFonts w:eastAsia="Times New Roman" w:cs="Times New Roman"/>
                <w:b/>
                <w:sz w:val="20"/>
                <w:szCs w:val="20"/>
              </w:rPr>
              <w:t xml:space="preserve">Total Run </w:t>
            </w:r>
          </w:p>
        </w:tc>
        <w:tc>
          <w:tcPr>
            <w:tcW w:w="789" w:type="pct"/>
            <w:tcBorders>
              <w:top w:val="nil"/>
              <w:bottom w:val="nil"/>
            </w:tcBorders>
            <w:shd w:val="clear" w:color="auto" w:fill="D9D9D9" w:themeFill="background1" w:themeFillShade="D9"/>
            <w:vAlign w:val="bottom"/>
          </w:tcPr>
          <w:p w14:paraId="5766938C"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1,684</w:t>
            </w:r>
          </w:p>
        </w:tc>
        <w:tc>
          <w:tcPr>
            <w:tcW w:w="783" w:type="pct"/>
            <w:tcBorders>
              <w:top w:val="nil"/>
              <w:left w:val="single" w:sz="6" w:space="0" w:color="auto"/>
              <w:bottom w:val="nil"/>
              <w:right w:val="single" w:sz="6" w:space="0" w:color="auto"/>
            </w:tcBorders>
            <w:vAlign w:val="bottom"/>
          </w:tcPr>
          <w:p w14:paraId="153742D2"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220</w:t>
            </w:r>
          </w:p>
        </w:tc>
        <w:tc>
          <w:tcPr>
            <w:tcW w:w="783" w:type="pct"/>
            <w:tcBorders>
              <w:top w:val="nil"/>
              <w:left w:val="single" w:sz="6" w:space="0" w:color="auto"/>
              <w:bottom w:val="nil"/>
              <w:right w:val="single" w:sz="6" w:space="0" w:color="auto"/>
            </w:tcBorders>
            <w:vAlign w:val="bottom"/>
          </w:tcPr>
          <w:p w14:paraId="040B276B"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277</w:t>
            </w:r>
          </w:p>
        </w:tc>
        <w:tc>
          <w:tcPr>
            <w:tcW w:w="780" w:type="pct"/>
            <w:tcBorders>
              <w:top w:val="nil"/>
              <w:left w:val="single" w:sz="6" w:space="0" w:color="auto"/>
              <w:bottom w:val="nil"/>
              <w:right w:val="single" w:sz="6" w:space="0" w:color="auto"/>
            </w:tcBorders>
            <w:shd w:val="clear" w:color="auto" w:fill="auto"/>
            <w:vAlign w:val="bottom"/>
          </w:tcPr>
          <w:p w14:paraId="3AF3DF08"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57</w:t>
            </w:r>
          </w:p>
        </w:tc>
        <w:tc>
          <w:tcPr>
            <w:tcW w:w="860" w:type="pct"/>
            <w:tcBorders>
              <w:top w:val="nil"/>
              <w:left w:val="single" w:sz="6" w:space="0" w:color="auto"/>
              <w:bottom w:val="nil"/>
              <w:right w:val="single" w:sz="6" w:space="0" w:color="auto"/>
            </w:tcBorders>
            <w:vAlign w:val="center"/>
          </w:tcPr>
          <w:p w14:paraId="38C0015C"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20.6</w:t>
            </w:r>
          </w:p>
        </w:tc>
      </w:tr>
      <w:tr w:rsidR="00642518" w:rsidRPr="00642518" w14:paraId="079742DE" w14:textId="77777777" w:rsidTr="006320A5">
        <w:trPr>
          <w:trHeight w:hRule="exact" w:val="271"/>
        </w:trPr>
        <w:tc>
          <w:tcPr>
            <w:tcW w:w="1005" w:type="pct"/>
            <w:tcBorders>
              <w:top w:val="nil"/>
              <w:bottom w:val="single" w:sz="4" w:space="0" w:color="auto"/>
            </w:tcBorders>
            <w:vAlign w:val="bottom"/>
          </w:tcPr>
          <w:p w14:paraId="75F281D4" w14:textId="77777777" w:rsidR="00642518" w:rsidRPr="00642518" w:rsidRDefault="00642518" w:rsidP="00642518">
            <w:pPr>
              <w:jc w:val="right"/>
              <w:rPr>
                <w:rFonts w:eastAsia="Times New Roman" w:cs="Times New Roman"/>
                <w:b/>
                <w:sz w:val="20"/>
                <w:szCs w:val="20"/>
              </w:rPr>
            </w:pPr>
            <w:r w:rsidRPr="00642518">
              <w:rPr>
                <w:rFonts w:eastAsia="Times New Roman" w:cs="Times New Roman"/>
                <w:b/>
                <w:sz w:val="20"/>
                <w:szCs w:val="20"/>
              </w:rPr>
              <w:t>Total Cap</w:t>
            </w:r>
          </w:p>
        </w:tc>
        <w:tc>
          <w:tcPr>
            <w:tcW w:w="789" w:type="pct"/>
            <w:tcBorders>
              <w:top w:val="nil"/>
            </w:tcBorders>
            <w:shd w:val="clear" w:color="auto" w:fill="D9D9D9" w:themeFill="background1" w:themeFillShade="D9"/>
            <w:vAlign w:val="bottom"/>
          </w:tcPr>
          <w:p w14:paraId="736B9B66" w14:textId="77777777" w:rsidR="00642518" w:rsidRPr="00642518" w:rsidRDefault="00642518" w:rsidP="00642518">
            <w:pPr>
              <w:ind w:right="170"/>
              <w:jc w:val="right"/>
              <w:rPr>
                <w:rFonts w:eastAsia="Times New Roman" w:cs="Times New Roman"/>
                <w:b/>
                <w:color w:val="000000"/>
                <w:sz w:val="20"/>
                <w:szCs w:val="20"/>
              </w:rPr>
            </w:pPr>
            <w:r w:rsidRPr="00642518">
              <w:rPr>
                <w:rFonts w:eastAsia="Times New Roman" w:cs="Times New Roman"/>
                <w:b/>
                <w:color w:val="000000"/>
                <w:sz w:val="20"/>
                <w:szCs w:val="20"/>
              </w:rPr>
              <w:t>100</w:t>
            </w:r>
          </w:p>
        </w:tc>
        <w:tc>
          <w:tcPr>
            <w:tcW w:w="783" w:type="pct"/>
            <w:tcBorders>
              <w:top w:val="nil"/>
              <w:left w:val="single" w:sz="6" w:space="0" w:color="auto"/>
              <w:bottom w:val="single" w:sz="6" w:space="0" w:color="auto"/>
              <w:right w:val="single" w:sz="6" w:space="0" w:color="auto"/>
            </w:tcBorders>
            <w:vAlign w:val="bottom"/>
          </w:tcPr>
          <w:p w14:paraId="02357BCA"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46</w:t>
            </w:r>
          </w:p>
        </w:tc>
        <w:tc>
          <w:tcPr>
            <w:tcW w:w="783" w:type="pct"/>
            <w:tcBorders>
              <w:top w:val="nil"/>
              <w:left w:val="single" w:sz="6" w:space="0" w:color="auto"/>
              <w:bottom w:val="single" w:sz="6" w:space="0" w:color="auto"/>
              <w:right w:val="single" w:sz="6" w:space="0" w:color="auto"/>
            </w:tcBorders>
            <w:vAlign w:val="bottom"/>
          </w:tcPr>
          <w:p w14:paraId="58DA9EDE"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41</w:t>
            </w:r>
          </w:p>
        </w:tc>
        <w:tc>
          <w:tcPr>
            <w:tcW w:w="780" w:type="pct"/>
            <w:tcBorders>
              <w:top w:val="nil"/>
              <w:left w:val="single" w:sz="6" w:space="0" w:color="auto"/>
              <w:bottom w:val="single" w:sz="6" w:space="0" w:color="auto"/>
              <w:right w:val="single" w:sz="6" w:space="0" w:color="auto"/>
            </w:tcBorders>
            <w:shd w:val="clear" w:color="auto" w:fill="auto"/>
            <w:vAlign w:val="bottom"/>
          </w:tcPr>
          <w:p w14:paraId="560D841D" w14:textId="77777777" w:rsidR="00642518" w:rsidRPr="00642518" w:rsidRDefault="00642518" w:rsidP="00642518">
            <w:pPr>
              <w:ind w:right="340"/>
              <w:jc w:val="right"/>
              <w:rPr>
                <w:rFonts w:eastAsia="Times New Roman" w:cs="Times New Roman"/>
                <w:color w:val="000000"/>
                <w:sz w:val="20"/>
                <w:szCs w:val="20"/>
              </w:rPr>
            </w:pPr>
            <w:r w:rsidRPr="00642518">
              <w:rPr>
                <w:rFonts w:eastAsia="Times New Roman" w:cs="Times New Roman"/>
                <w:color w:val="000000"/>
                <w:sz w:val="20"/>
                <w:szCs w:val="20"/>
              </w:rPr>
              <w:t>(5)</w:t>
            </w:r>
          </w:p>
        </w:tc>
        <w:tc>
          <w:tcPr>
            <w:tcW w:w="860" w:type="pct"/>
            <w:tcBorders>
              <w:top w:val="nil"/>
              <w:left w:val="single" w:sz="6" w:space="0" w:color="auto"/>
              <w:bottom w:val="single" w:sz="6" w:space="0" w:color="auto"/>
              <w:right w:val="single" w:sz="6" w:space="0" w:color="auto"/>
            </w:tcBorders>
            <w:vAlign w:val="center"/>
          </w:tcPr>
          <w:p w14:paraId="5F9238BB"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sz w:val="20"/>
                <w:szCs w:val="20"/>
              </w:rPr>
              <w:t>(12.2)</w:t>
            </w:r>
          </w:p>
        </w:tc>
      </w:tr>
      <w:tr w:rsidR="00642518" w:rsidRPr="00642518" w14:paraId="21A39316" w14:textId="77777777" w:rsidTr="006320A5">
        <w:trPr>
          <w:trHeight w:val="454"/>
        </w:trPr>
        <w:tc>
          <w:tcPr>
            <w:tcW w:w="1005" w:type="pct"/>
            <w:shd w:val="pct15" w:color="auto" w:fill="auto"/>
            <w:vAlign w:val="center"/>
          </w:tcPr>
          <w:p w14:paraId="50ECE576"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 xml:space="preserve">Total </w:t>
            </w:r>
            <w:proofErr w:type="spellStart"/>
            <w:r w:rsidRPr="00642518">
              <w:rPr>
                <w:rFonts w:eastAsia="Times New Roman" w:cs="Times New Roman"/>
                <w:b/>
                <w:sz w:val="20"/>
                <w:szCs w:val="20"/>
              </w:rPr>
              <w:t>Excl</w:t>
            </w:r>
            <w:proofErr w:type="spellEnd"/>
            <w:r w:rsidRPr="00642518">
              <w:rPr>
                <w:rFonts w:eastAsia="Times New Roman" w:cs="Times New Roman"/>
                <w:b/>
                <w:sz w:val="20"/>
                <w:szCs w:val="20"/>
              </w:rPr>
              <w:t xml:space="preserve"> Pension</w:t>
            </w:r>
          </w:p>
        </w:tc>
        <w:tc>
          <w:tcPr>
            <w:tcW w:w="789" w:type="pct"/>
            <w:shd w:val="clear" w:color="auto" w:fill="D9D9D9" w:themeFill="background1" w:themeFillShade="D9"/>
            <w:vAlign w:val="center"/>
          </w:tcPr>
          <w:p w14:paraId="2B2BBD28" w14:textId="77777777" w:rsidR="00642518" w:rsidRPr="00642518" w:rsidRDefault="00642518" w:rsidP="00642518">
            <w:pPr>
              <w:ind w:left="-8" w:right="170"/>
              <w:jc w:val="right"/>
              <w:rPr>
                <w:rFonts w:eastAsia="Times New Roman" w:cs="Times New Roman"/>
                <w:b/>
                <w:color w:val="000000"/>
                <w:sz w:val="20"/>
                <w:szCs w:val="20"/>
              </w:rPr>
            </w:pPr>
            <w:r w:rsidRPr="00642518">
              <w:rPr>
                <w:rFonts w:eastAsia="Times New Roman" w:cs="Times New Roman"/>
                <w:b/>
                <w:color w:val="000000"/>
                <w:sz w:val="20"/>
                <w:szCs w:val="20"/>
              </w:rPr>
              <w:t>11,977</w:t>
            </w:r>
          </w:p>
        </w:tc>
        <w:tc>
          <w:tcPr>
            <w:tcW w:w="783" w:type="pct"/>
            <w:tcBorders>
              <w:top w:val="single" w:sz="6" w:space="0" w:color="auto"/>
              <w:left w:val="single" w:sz="6" w:space="0" w:color="auto"/>
              <w:bottom w:val="single" w:sz="6" w:space="0" w:color="auto"/>
              <w:right w:val="single" w:sz="6" w:space="0" w:color="auto"/>
            </w:tcBorders>
            <w:shd w:val="pct15" w:color="auto" w:fill="FFFFFF"/>
            <w:vAlign w:val="center"/>
          </w:tcPr>
          <w:p w14:paraId="4804607A"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1,883</w:t>
            </w:r>
          </w:p>
        </w:tc>
        <w:tc>
          <w:tcPr>
            <w:tcW w:w="7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F603F5"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2,029</w:t>
            </w:r>
          </w:p>
        </w:tc>
        <w:tc>
          <w:tcPr>
            <w:tcW w:w="78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02AD76"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146</w:t>
            </w:r>
          </w:p>
        </w:tc>
        <w:tc>
          <w:tcPr>
            <w:tcW w:w="860" w:type="pct"/>
            <w:tcBorders>
              <w:top w:val="single" w:sz="6" w:space="0" w:color="auto"/>
              <w:left w:val="single" w:sz="6" w:space="0" w:color="auto"/>
              <w:bottom w:val="single" w:sz="6" w:space="0" w:color="auto"/>
              <w:right w:val="single" w:sz="6" w:space="0" w:color="auto"/>
            </w:tcBorders>
            <w:shd w:val="pct15" w:color="auto" w:fill="FFFFFF"/>
            <w:vAlign w:val="center"/>
          </w:tcPr>
          <w:p w14:paraId="30C57198" w14:textId="77777777" w:rsidR="00642518" w:rsidRPr="00642518" w:rsidRDefault="00642518" w:rsidP="00642518">
            <w:pPr>
              <w:ind w:right="284"/>
              <w:jc w:val="right"/>
              <w:rPr>
                <w:rFonts w:eastAsia="Times New Roman" w:cs="Times New Roman"/>
                <w:b/>
                <w:sz w:val="20"/>
                <w:szCs w:val="20"/>
              </w:rPr>
            </w:pPr>
            <w:r w:rsidRPr="00642518">
              <w:rPr>
                <w:rFonts w:eastAsia="Times New Roman" w:cs="Times New Roman"/>
                <w:b/>
                <w:sz w:val="20"/>
                <w:szCs w:val="20"/>
              </w:rPr>
              <w:t>7.2</w:t>
            </w:r>
          </w:p>
        </w:tc>
      </w:tr>
      <w:tr w:rsidR="00642518" w:rsidRPr="00642518" w14:paraId="7F88E951" w14:textId="77777777" w:rsidTr="006320A5">
        <w:trPr>
          <w:trHeight w:val="285"/>
        </w:trPr>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14:paraId="1B4E75AE" w14:textId="77777777" w:rsidR="00642518" w:rsidRPr="00642518" w:rsidRDefault="00642518" w:rsidP="00642518">
            <w:pPr>
              <w:ind w:right="-46"/>
              <w:jc w:val="right"/>
              <w:rPr>
                <w:rFonts w:eastAsia="Times New Roman" w:cs="Times New Roman"/>
                <w:sz w:val="20"/>
                <w:szCs w:val="20"/>
              </w:rPr>
            </w:pPr>
            <w:r w:rsidRPr="00642518">
              <w:rPr>
                <w:rFonts w:eastAsia="Times New Roman" w:cs="Times New Roman"/>
                <w:sz w:val="20"/>
                <w:szCs w:val="20"/>
              </w:rPr>
              <w:t>Pensions</w:t>
            </w:r>
          </w:p>
        </w:tc>
        <w:tc>
          <w:tcPr>
            <w:tcW w:w="789" w:type="pct"/>
            <w:tcBorders>
              <w:top w:val="single" w:sz="4" w:space="0" w:color="auto"/>
              <w:left w:val="single" w:sz="4" w:space="0" w:color="auto"/>
              <w:bottom w:val="single" w:sz="4" w:space="0" w:color="auto"/>
              <w:right w:val="single" w:sz="4" w:space="0" w:color="auto"/>
            </w:tcBorders>
            <w:vAlign w:val="bottom"/>
          </w:tcPr>
          <w:p w14:paraId="2C056104" w14:textId="77777777" w:rsidR="00642518" w:rsidRPr="00642518" w:rsidRDefault="00642518" w:rsidP="00642518">
            <w:pPr>
              <w:ind w:left="-8" w:right="170"/>
              <w:jc w:val="right"/>
              <w:rPr>
                <w:rFonts w:eastAsia="Times New Roman" w:cs="Times New Roman"/>
                <w:b/>
                <w:color w:val="000000"/>
                <w:sz w:val="20"/>
                <w:szCs w:val="20"/>
              </w:rPr>
            </w:pPr>
            <w:r w:rsidRPr="00642518">
              <w:rPr>
                <w:rFonts w:eastAsia="Times New Roman" w:cs="Times New Roman"/>
                <w:b/>
                <w:color w:val="000000"/>
                <w:sz w:val="20"/>
                <w:szCs w:val="20"/>
              </w:rPr>
              <w:t>1,600</w:t>
            </w:r>
          </w:p>
        </w:tc>
        <w:tc>
          <w:tcPr>
            <w:tcW w:w="783" w:type="pct"/>
            <w:tcBorders>
              <w:top w:val="single" w:sz="6" w:space="0" w:color="auto"/>
              <w:left w:val="single" w:sz="6" w:space="0" w:color="auto"/>
              <w:bottom w:val="single" w:sz="6" w:space="0" w:color="auto"/>
              <w:right w:val="single" w:sz="6" w:space="0" w:color="auto"/>
            </w:tcBorders>
            <w:shd w:val="clear" w:color="auto" w:fill="auto"/>
            <w:vAlign w:val="bottom"/>
          </w:tcPr>
          <w:p w14:paraId="656790E5"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500</w:t>
            </w:r>
          </w:p>
        </w:tc>
        <w:tc>
          <w:tcPr>
            <w:tcW w:w="783" w:type="pct"/>
            <w:tcBorders>
              <w:top w:val="single" w:sz="6" w:space="0" w:color="auto"/>
              <w:left w:val="single" w:sz="6" w:space="0" w:color="auto"/>
              <w:bottom w:val="single" w:sz="6" w:space="0" w:color="auto"/>
              <w:right w:val="single" w:sz="6" w:space="0" w:color="auto"/>
            </w:tcBorders>
            <w:shd w:val="clear" w:color="auto" w:fill="auto"/>
            <w:vAlign w:val="bottom"/>
          </w:tcPr>
          <w:p w14:paraId="512E951B" w14:textId="77777777" w:rsidR="00642518" w:rsidRPr="00642518" w:rsidRDefault="00642518" w:rsidP="00642518">
            <w:pPr>
              <w:ind w:right="278"/>
              <w:jc w:val="right"/>
              <w:rPr>
                <w:rFonts w:eastAsia="Times New Roman" w:cs="Times New Roman"/>
                <w:color w:val="000000"/>
                <w:sz w:val="20"/>
                <w:szCs w:val="20"/>
              </w:rPr>
            </w:pPr>
            <w:r w:rsidRPr="00642518">
              <w:rPr>
                <w:rFonts w:eastAsia="Times New Roman" w:cs="Times New Roman"/>
                <w:color w:val="000000"/>
                <w:sz w:val="20"/>
                <w:szCs w:val="20"/>
              </w:rPr>
              <w:t>500</w:t>
            </w:r>
          </w:p>
        </w:tc>
        <w:tc>
          <w:tcPr>
            <w:tcW w:w="780" w:type="pct"/>
            <w:tcBorders>
              <w:top w:val="single" w:sz="6" w:space="0" w:color="auto"/>
              <w:left w:val="single" w:sz="6" w:space="0" w:color="auto"/>
              <w:bottom w:val="single" w:sz="6" w:space="0" w:color="auto"/>
              <w:right w:val="single" w:sz="6" w:space="0" w:color="auto"/>
            </w:tcBorders>
            <w:shd w:val="clear" w:color="auto" w:fill="auto"/>
            <w:vAlign w:val="bottom"/>
          </w:tcPr>
          <w:p w14:paraId="031B0694" w14:textId="77777777" w:rsidR="00642518" w:rsidRPr="00642518" w:rsidRDefault="00642518" w:rsidP="00642518">
            <w:pPr>
              <w:ind w:right="340"/>
              <w:jc w:val="right"/>
              <w:rPr>
                <w:rFonts w:eastAsia="Times New Roman" w:cs="Times New Roman"/>
                <w:sz w:val="20"/>
                <w:szCs w:val="20"/>
              </w:rPr>
            </w:pPr>
            <w:r w:rsidRPr="00642518">
              <w:rPr>
                <w:rFonts w:eastAsia="Times New Roman" w:cs="Times New Roman"/>
                <w:sz w:val="20"/>
                <w:szCs w:val="20"/>
              </w:rPr>
              <w:t>-</w:t>
            </w:r>
          </w:p>
        </w:tc>
        <w:tc>
          <w:tcPr>
            <w:tcW w:w="860" w:type="pct"/>
            <w:tcBorders>
              <w:top w:val="single" w:sz="6" w:space="0" w:color="auto"/>
              <w:left w:val="single" w:sz="6" w:space="0" w:color="auto"/>
              <w:bottom w:val="single" w:sz="6" w:space="0" w:color="auto"/>
              <w:right w:val="single" w:sz="6" w:space="0" w:color="auto"/>
            </w:tcBorders>
            <w:shd w:val="clear" w:color="auto" w:fill="auto"/>
            <w:vAlign w:val="bottom"/>
          </w:tcPr>
          <w:p w14:paraId="3ED8001B" w14:textId="77777777" w:rsidR="00642518" w:rsidRPr="00642518" w:rsidRDefault="00642518" w:rsidP="00642518">
            <w:pPr>
              <w:ind w:right="284"/>
              <w:jc w:val="right"/>
              <w:rPr>
                <w:rFonts w:eastAsia="Times New Roman" w:cs="Times New Roman"/>
                <w:sz w:val="20"/>
                <w:szCs w:val="20"/>
              </w:rPr>
            </w:pPr>
            <w:r w:rsidRPr="00642518">
              <w:rPr>
                <w:rFonts w:eastAsia="Times New Roman" w:cs="Times New Roman"/>
                <w:color w:val="000000"/>
                <w:sz w:val="20"/>
                <w:szCs w:val="20"/>
              </w:rPr>
              <w:t>-</w:t>
            </w:r>
          </w:p>
        </w:tc>
      </w:tr>
      <w:tr w:rsidR="00642518" w:rsidRPr="00642518" w14:paraId="00B857FE" w14:textId="77777777" w:rsidTr="006320A5">
        <w:trPr>
          <w:trHeight w:val="454"/>
        </w:trPr>
        <w:tc>
          <w:tcPr>
            <w:tcW w:w="1005" w:type="pct"/>
            <w:tcBorders>
              <w:top w:val="single" w:sz="4" w:space="0" w:color="auto"/>
              <w:left w:val="single" w:sz="4" w:space="0" w:color="auto"/>
              <w:bottom w:val="single" w:sz="4" w:space="0" w:color="auto"/>
              <w:right w:val="single" w:sz="4" w:space="0" w:color="auto"/>
            </w:tcBorders>
            <w:shd w:val="pct15" w:color="auto" w:fill="auto"/>
            <w:vAlign w:val="center"/>
          </w:tcPr>
          <w:p w14:paraId="426BD3A5" w14:textId="77777777" w:rsidR="00642518" w:rsidRPr="00642518" w:rsidRDefault="00642518" w:rsidP="00642518">
            <w:pPr>
              <w:rPr>
                <w:rFonts w:eastAsia="Times New Roman" w:cs="Times New Roman"/>
                <w:b/>
                <w:sz w:val="20"/>
                <w:szCs w:val="20"/>
              </w:rPr>
            </w:pPr>
            <w:r w:rsidRPr="00642518">
              <w:rPr>
                <w:rFonts w:eastAsia="Times New Roman" w:cs="Times New Roman"/>
                <w:b/>
                <w:sz w:val="20"/>
                <w:szCs w:val="20"/>
              </w:rPr>
              <w:t xml:space="preserve">Total Admin </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3274D" w14:textId="77777777" w:rsidR="00642518" w:rsidRPr="00642518" w:rsidRDefault="00642518" w:rsidP="00642518">
            <w:pPr>
              <w:ind w:left="-8" w:right="170"/>
              <w:jc w:val="right"/>
              <w:rPr>
                <w:rFonts w:eastAsia="Times New Roman" w:cs="Times New Roman"/>
                <w:b/>
                <w:color w:val="000000"/>
                <w:sz w:val="20"/>
                <w:szCs w:val="20"/>
              </w:rPr>
            </w:pPr>
            <w:r w:rsidRPr="00642518">
              <w:rPr>
                <w:rFonts w:eastAsia="Times New Roman" w:cs="Times New Roman"/>
                <w:b/>
                <w:color w:val="000000"/>
                <w:sz w:val="20"/>
                <w:szCs w:val="20"/>
              </w:rPr>
              <w:t>13,577</w:t>
            </w:r>
          </w:p>
        </w:tc>
        <w:tc>
          <w:tcPr>
            <w:tcW w:w="783" w:type="pct"/>
            <w:tcBorders>
              <w:top w:val="single" w:sz="6" w:space="0" w:color="auto"/>
              <w:left w:val="single" w:sz="6" w:space="0" w:color="auto"/>
              <w:bottom w:val="single" w:sz="6" w:space="0" w:color="auto"/>
              <w:right w:val="single" w:sz="6" w:space="0" w:color="auto"/>
            </w:tcBorders>
            <w:shd w:val="pct15" w:color="auto" w:fill="FFFFFF"/>
            <w:vAlign w:val="center"/>
          </w:tcPr>
          <w:p w14:paraId="37277DF4" w14:textId="77777777" w:rsidR="00642518" w:rsidRPr="00642518" w:rsidRDefault="00642518" w:rsidP="00642518">
            <w:pPr>
              <w:ind w:right="278"/>
              <w:jc w:val="right"/>
              <w:rPr>
                <w:rFonts w:eastAsia="Times New Roman" w:cs="Times New Roman"/>
                <w:b/>
                <w:color w:val="000000"/>
                <w:sz w:val="20"/>
                <w:szCs w:val="20"/>
              </w:rPr>
            </w:pPr>
            <w:r w:rsidRPr="00642518">
              <w:rPr>
                <w:rFonts w:eastAsia="Times New Roman" w:cs="Times New Roman"/>
                <w:b/>
                <w:color w:val="000000"/>
                <w:sz w:val="20"/>
                <w:szCs w:val="20"/>
              </w:rPr>
              <w:t>2,383</w:t>
            </w:r>
          </w:p>
        </w:tc>
        <w:tc>
          <w:tcPr>
            <w:tcW w:w="783" w:type="pct"/>
            <w:tcBorders>
              <w:top w:val="single" w:sz="6" w:space="0" w:color="auto"/>
              <w:left w:val="single" w:sz="6" w:space="0" w:color="auto"/>
              <w:bottom w:val="single" w:sz="6" w:space="0" w:color="auto"/>
              <w:right w:val="single" w:sz="6" w:space="0" w:color="auto"/>
            </w:tcBorders>
            <w:shd w:val="pct15" w:color="auto" w:fill="FFFFFF"/>
            <w:vAlign w:val="center"/>
          </w:tcPr>
          <w:p w14:paraId="0117D056" w14:textId="77777777" w:rsidR="00642518" w:rsidRPr="00642518" w:rsidRDefault="00642518" w:rsidP="00642518">
            <w:pPr>
              <w:ind w:left="-67" w:right="278"/>
              <w:jc w:val="right"/>
              <w:rPr>
                <w:rFonts w:eastAsia="Times New Roman" w:cs="Times New Roman"/>
                <w:b/>
                <w:color w:val="000000"/>
                <w:sz w:val="20"/>
                <w:szCs w:val="20"/>
              </w:rPr>
            </w:pPr>
            <w:r w:rsidRPr="00642518">
              <w:rPr>
                <w:rFonts w:eastAsia="Times New Roman" w:cs="Times New Roman"/>
                <w:b/>
                <w:color w:val="000000"/>
                <w:sz w:val="20"/>
                <w:szCs w:val="20"/>
              </w:rPr>
              <w:t>2,529</w:t>
            </w:r>
          </w:p>
        </w:tc>
        <w:tc>
          <w:tcPr>
            <w:tcW w:w="780" w:type="pct"/>
            <w:tcBorders>
              <w:top w:val="single" w:sz="6" w:space="0" w:color="auto"/>
              <w:left w:val="single" w:sz="6" w:space="0" w:color="auto"/>
              <w:bottom w:val="single" w:sz="6" w:space="0" w:color="auto"/>
              <w:right w:val="single" w:sz="6" w:space="0" w:color="auto"/>
            </w:tcBorders>
            <w:shd w:val="pct15" w:color="auto" w:fill="FFFFFF"/>
            <w:vAlign w:val="center"/>
          </w:tcPr>
          <w:p w14:paraId="09A02CCA" w14:textId="77777777" w:rsidR="00642518" w:rsidRPr="00642518" w:rsidRDefault="00642518" w:rsidP="00642518">
            <w:pPr>
              <w:ind w:right="340"/>
              <w:jc w:val="right"/>
              <w:rPr>
                <w:rFonts w:eastAsia="Times New Roman" w:cs="Times New Roman"/>
                <w:b/>
                <w:sz w:val="20"/>
                <w:szCs w:val="20"/>
              </w:rPr>
            </w:pPr>
            <w:r w:rsidRPr="00642518">
              <w:rPr>
                <w:rFonts w:eastAsia="Times New Roman" w:cs="Times New Roman"/>
                <w:b/>
                <w:sz w:val="20"/>
                <w:szCs w:val="20"/>
              </w:rPr>
              <w:t>146</w:t>
            </w:r>
          </w:p>
        </w:tc>
        <w:tc>
          <w:tcPr>
            <w:tcW w:w="860" w:type="pct"/>
            <w:tcBorders>
              <w:top w:val="single" w:sz="6" w:space="0" w:color="auto"/>
              <w:left w:val="single" w:sz="6" w:space="0" w:color="auto"/>
              <w:bottom w:val="single" w:sz="6" w:space="0" w:color="auto"/>
              <w:right w:val="single" w:sz="6" w:space="0" w:color="auto"/>
            </w:tcBorders>
            <w:shd w:val="pct15" w:color="auto" w:fill="FFFFFF"/>
            <w:vAlign w:val="center"/>
          </w:tcPr>
          <w:p w14:paraId="60E3080A" w14:textId="77777777" w:rsidR="00642518" w:rsidRPr="00642518" w:rsidRDefault="00642518" w:rsidP="00642518">
            <w:pPr>
              <w:ind w:right="284"/>
              <w:jc w:val="right"/>
              <w:rPr>
                <w:rFonts w:eastAsia="Times New Roman" w:cs="Times New Roman"/>
                <w:b/>
                <w:sz w:val="20"/>
                <w:szCs w:val="20"/>
              </w:rPr>
            </w:pPr>
            <w:r w:rsidRPr="00642518">
              <w:rPr>
                <w:rFonts w:eastAsia="Times New Roman" w:cs="Times New Roman"/>
                <w:b/>
                <w:sz w:val="20"/>
                <w:szCs w:val="20"/>
              </w:rPr>
              <w:t>5.8</w:t>
            </w:r>
          </w:p>
        </w:tc>
      </w:tr>
    </w:tbl>
    <w:p w14:paraId="3B1459BB" w14:textId="77777777" w:rsidR="006320A5" w:rsidRPr="006320A5" w:rsidRDefault="006320A5" w:rsidP="006320A5">
      <w:pPr>
        <w:numPr>
          <w:ilvl w:val="0"/>
          <w:numId w:val="14"/>
        </w:numPr>
        <w:ind w:left="284" w:hanging="284"/>
        <w:jc w:val="both"/>
        <w:rPr>
          <w:rFonts w:eastAsia="Times New Roman" w:cs="Times New Roman"/>
          <w:sz w:val="22"/>
          <w:szCs w:val="22"/>
          <w:vertAlign w:val="superscript"/>
        </w:rPr>
      </w:pPr>
      <w:r w:rsidRPr="006320A5">
        <w:rPr>
          <w:rFonts w:eastAsia="Times New Roman" w:cs="Times New Roman"/>
          <w:sz w:val="22"/>
          <w:szCs w:val="22"/>
          <w:vertAlign w:val="superscript"/>
        </w:rPr>
        <w:t>Contains £607k of income from sub-let.  Total running costs are £2,051k</w:t>
      </w:r>
    </w:p>
    <w:p w14:paraId="16C32617" w14:textId="77777777" w:rsidR="006320A5" w:rsidRPr="006320A5" w:rsidRDefault="006320A5" w:rsidP="006320A5">
      <w:pPr>
        <w:numPr>
          <w:ilvl w:val="0"/>
          <w:numId w:val="14"/>
        </w:numPr>
        <w:ind w:left="284" w:hanging="284"/>
        <w:jc w:val="both"/>
        <w:rPr>
          <w:rFonts w:eastAsia="Times New Roman" w:cs="Times New Roman"/>
          <w:sz w:val="22"/>
          <w:szCs w:val="22"/>
          <w:vertAlign w:val="superscript"/>
        </w:rPr>
      </w:pPr>
      <w:r w:rsidRPr="006320A5">
        <w:rPr>
          <w:rFonts w:eastAsia="Times New Roman" w:cs="Times New Roman"/>
          <w:sz w:val="22"/>
          <w:szCs w:val="22"/>
          <w:vertAlign w:val="superscript"/>
        </w:rPr>
        <w:t>Contains £20k income for final bill of secondment (ending Feb-22 billed Jun-22).  Total running budget is £60k</w:t>
      </w:r>
    </w:p>
    <w:p w14:paraId="5799066A" w14:textId="77777777" w:rsidR="006D3AD3" w:rsidRPr="006320A5" w:rsidRDefault="006320A5" w:rsidP="002B18F1">
      <w:pPr>
        <w:spacing w:before="120"/>
        <w:jc w:val="both"/>
        <w:rPr>
          <w:sz w:val="24"/>
          <w:szCs w:val="24"/>
          <w:highlight w:val="yellow"/>
        </w:rPr>
      </w:pPr>
      <w:r w:rsidRPr="006320A5">
        <w:rPr>
          <w:sz w:val="24"/>
          <w:szCs w:val="24"/>
        </w:rPr>
        <w:t>Total spend to the end of May 2022 is £2,383k against budget of £2,529k, an underspend of £146k (5.8%).</w:t>
      </w:r>
    </w:p>
    <w:p w14:paraId="2497E3FB" w14:textId="77777777" w:rsidR="006D3AD3" w:rsidRDefault="006D3AD3" w:rsidP="002B18F1">
      <w:pPr>
        <w:spacing w:before="120"/>
        <w:jc w:val="both"/>
        <w:rPr>
          <w:sz w:val="24"/>
          <w:szCs w:val="24"/>
          <w:highlight w:val="yellow"/>
        </w:rPr>
      </w:pPr>
    </w:p>
    <w:p w14:paraId="7211D4FE" w14:textId="77777777" w:rsidR="00D12DF7" w:rsidRDefault="00D12DF7">
      <w:pPr>
        <w:rPr>
          <w:rFonts w:eastAsia="Times New Roman" w:cs="Times New Roman"/>
          <w:b/>
          <w:sz w:val="24"/>
          <w:szCs w:val="24"/>
        </w:rPr>
      </w:pPr>
      <w:r>
        <w:rPr>
          <w:rFonts w:eastAsia="Times New Roman" w:cs="Times New Roman"/>
          <w:b/>
          <w:sz w:val="24"/>
          <w:szCs w:val="24"/>
        </w:rPr>
        <w:br w:type="page"/>
      </w:r>
    </w:p>
    <w:p w14:paraId="3125190C" w14:textId="77777777" w:rsidR="00AB5C5A" w:rsidRPr="00ED2793" w:rsidRDefault="00674957" w:rsidP="00ED2793">
      <w:pPr>
        <w:pStyle w:val="ListParagraph"/>
        <w:numPr>
          <w:ilvl w:val="0"/>
          <w:numId w:val="15"/>
        </w:numPr>
        <w:spacing w:after="120"/>
        <w:jc w:val="both"/>
        <w:rPr>
          <w:rFonts w:eastAsia="Times New Roman" w:cs="Times New Roman"/>
          <w:b/>
          <w:sz w:val="24"/>
          <w:szCs w:val="24"/>
        </w:rPr>
      </w:pPr>
      <w:r w:rsidRPr="00ED2793">
        <w:rPr>
          <w:rFonts w:eastAsia="Times New Roman" w:cs="Times New Roman"/>
          <w:b/>
          <w:sz w:val="24"/>
          <w:szCs w:val="24"/>
        </w:rPr>
        <w:t>Variances to</w:t>
      </w:r>
      <w:r w:rsidR="00C31055" w:rsidRPr="00ED2793">
        <w:rPr>
          <w:rFonts w:eastAsia="Times New Roman" w:cs="Times New Roman"/>
          <w:b/>
          <w:sz w:val="24"/>
          <w:szCs w:val="24"/>
        </w:rPr>
        <w:t xml:space="preserve"> </w:t>
      </w:r>
      <w:r w:rsidR="00CF07F8" w:rsidRPr="00ED2793">
        <w:rPr>
          <w:rFonts w:eastAsia="Times New Roman" w:cs="Times New Roman"/>
          <w:b/>
          <w:sz w:val="24"/>
          <w:szCs w:val="24"/>
        </w:rPr>
        <w:t>budget</w:t>
      </w:r>
    </w:p>
    <w:p w14:paraId="773EB61A" w14:textId="77777777" w:rsidR="006320A5" w:rsidRDefault="006320A5" w:rsidP="006320A5">
      <w:pPr>
        <w:jc w:val="both"/>
        <w:rPr>
          <w:rFonts w:eastAsia="Times New Roman" w:cs="Times New Roman"/>
          <w:sz w:val="24"/>
          <w:szCs w:val="24"/>
        </w:rPr>
      </w:pPr>
      <w:r w:rsidRPr="006320A5">
        <w:rPr>
          <w:rFonts w:eastAsia="Times New Roman" w:cs="Times New Roman"/>
          <w:sz w:val="24"/>
          <w:szCs w:val="24"/>
        </w:rPr>
        <w:t>The most significant variance (87k underspend) is in Corporate Services running cost</w:t>
      </w:r>
      <w:r w:rsidR="00ED2793">
        <w:rPr>
          <w:rFonts w:eastAsia="Times New Roman" w:cs="Times New Roman"/>
          <w:sz w:val="24"/>
          <w:szCs w:val="24"/>
        </w:rPr>
        <w:t>s and is largely down to timing:</w:t>
      </w:r>
      <w:r w:rsidRPr="006320A5">
        <w:rPr>
          <w:rFonts w:eastAsia="Times New Roman" w:cs="Times New Roman"/>
          <w:sz w:val="24"/>
          <w:szCs w:val="24"/>
        </w:rPr>
        <w:t xml:space="preserve"> IS anticipated a large computer contracts spend in April however, on review, much of this spend is likely to occur in quarter 2.  Legal Services spend has been high for the first two periods but is still within budget (with £20k of income due to clear in June).  Budgets will be realigned as part of the quarter 1 budget review. </w:t>
      </w:r>
    </w:p>
    <w:p w14:paraId="3BDCEDFE" w14:textId="77777777" w:rsidR="006320A5" w:rsidRPr="006320A5" w:rsidRDefault="006320A5" w:rsidP="006320A5">
      <w:pPr>
        <w:jc w:val="both"/>
        <w:rPr>
          <w:rFonts w:eastAsia="Times New Roman" w:cs="Times New Roman"/>
          <w:sz w:val="24"/>
          <w:szCs w:val="24"/>
        </w:rPr>
      </w:pPr>
    </w:p>
    <w:p w14:paraId="25A30E81" w14:textId="77777777" w:rsidR="006320A5" w:rsidRDefault="006320A5" w:rsidP="006320A5">
      <w:pPr>
        <w:jc w:val="both"/>
        <w:rPr>
          <w:rFonts w:eastAsia="Times New Roman" w:cs="Times New Roman"/>
          <w:sz w:val="24"/>
          <w:szCs w:val="24"/>
        </w:rPr>
      </w:pPr>
      <w:r w:rsidRPr="006320A5">
        <w:rPr>
          <w:rFonts w:eastAsia="Times New Roman" w:cs="Times New Roman"/>
          <w:sz w:val="24"/>
          <w:szCs w:val="24"/>
        </w:rPr>
        <w:t>Staff costs are underspent by £94k due to vacancies</w:t>
      </w:r>
      <w:r w:rsidR="00C8197C">
        <w:rPr>
          <w:rFonts w:eastAsia="Times New Roman" w:cs="Times New Roman"/>
          <w:sz w:val="24"/>
          <w:szCs w:val="24"/>
        </w:rPr>
        <w:t xml:space="preserve"> accruing</w:t>
      </w:r>
      <w:r w:rsidRPr="006320A5">
        <w:rPr>
          <w:rFonts w:eastAsia="Times New Roman" w:cs="Times New Roman"/>
          <w:sz w:val="24"/>
          <w:szCs w:val="24"/>
        </w:rPr>
        <w:t>, 2 of which were director vacancies.  All vacancies and savings will be addressed as part of the quarter 1 budget review process in July.</w:t>
      </w:r>
    </w:p>
    <w:p w14:paraId="7B702D8C" w14:textId="77777777" w:rsidR="006320A5" w:rsidRPr="006320A5" w:rsidRDefault="006320A5" w:rsidP="006320A5">
      <w:pPr>
        <w:jc w:val="both"/>
        <w:rPr>
          <w:rFonts w:eastAsia="Times New Roman" w:cs="Times New Roman"/>
          <w:sz w:val="24"/>
          <w:szCs w:val="24"/>
        </w:rPr>
      </w:pPr>
    </w:p>
    <w:p w14:paraId="19904707" w14:textId="77777777" w:rsidR="006320A5" w:rsidRDefault="006320A5" w:rsidP="006320A5">
      <w:pPr>
        <w:jc w:val="both"/>
        <w:rPr>
          <w:rFonts w:eastAsia="Times New Roman" w:cs="Times New Roman"/>
          <w:sz w:val="24"/>
          <w:szCs w:val="24"/>
        </w:rPr>
      </w:pPr>
      <w:r w:rsidRPr="006320A5">
        <w:rPr>
          <w:rFonts w:eastAsia="Times New Roman" w:cs="Times New Roman"/>
          <w:sz w:val="24"/>
          <w:szCs w:val="24"/>
        </w:rPr>
        <w:t>Capital spend is slightly</w:t>
      </w:r>
      <w:r w:rsidR="00C8197C">
        <w:rPr>
          <w:rFonts w:eastAsia="Times New Roman" w:cs="Times New Roman"/>
          <w:sz w:val="24"/>
          <w:szCs w:val="24"/>
        </w:rPr>
        <w:t xml:space="preserve"> above profile however this is expected to</w:t>
      </w:r>
      <w:r w:rsidRPr="006320A5">
        <w:rPr>
          <w:rFonts w:eastAsia="Times New Roman" w:cs="Times New Roman"/>
          <w:sz w:val="24"/>
          <w:szCs w:val="24"/>
        </w:rPr>
        <w:t xml:space="preserve"> level off in the coming months.  </w:t>
      </w:r>
    </w:p>
    <w:p w14:paraId="4F019210" w14:textId="77777777" w:rsidR="006320A5" w:rsidRPr="006320A5" w:rsidRDefault="006320A5" w:rsidP="006320A5">
      <w:pPr>
        <w:jc w:val="both"/>
        <w:rPr>
          <w:rFonts w:eastAsia="Times New Roman" w:cs="Times New Roman"/>
          <w:sz w:val="24"/>
          <w:szCs w:val="24"/>
        </w:rPr>
      </w:pPr>
    </w:p>
    <w:p w14:paraId="0A4D4456" w14:textId="77777777" w:rsidR="006320A5" w:rsidRDefault="006320A5" w:rsidP="00ED2793">
      <w:pPr>
        <w:jc w:val="both"/>
        <w:rPr>
          <w:rFonts w:eastAsia="Times New Roman" w:cs="Times New Roman"/>
          <w:sz w:val="24"/>
          <w:szCs w:val="24"/>
        </w:rPr>
      </w:pPr>
      <w:r w:rsidRPr="006320A5">
        <w:rPr>
          <w:rFonts w:eastAsia="Times New Roman" w:cs="Times New Roman"/>
          <w:sz w:val="24"/>
          <w:szCs w:val="24"/>
        </w:rPr>
        <w:t>Our entire £100k capital budget is allocated this year but we may have a need to spend more in relation to partitioning the office for increased sub-let.  SG have confirmed that, currently, there is no scope to increase capital spend however funds may become available as the year progresses.  We’ve been asked to create a business case for anticipated spend (once we have a plan for Thistle House) and submit it for approval as soon as we can.  SG warned that notification of available funds may come very late in the year and there would be pressure on us to spend the funds quickly before year end.</w:t>
      </w:r>
    </w:p>
    <w:p w14:paraId="51434685" w14:textId="77777777" w:rsidR="006320A5" w:rsidRPr="006320A5" w:rsidRDefault="006320A5" w:rsidP="006320A5">
      <w:pPr>
        <w:ind w:left="720"/>
        <w:jc w:val="both"/>
        <w:rPr>
          <w:rFonts w:eastAsia="Times New Roman" w:cs="Times New Roman"/>
          <w:sz w:val="24"/>
          <w:szCs w:val="24"/>
        </w:rPr>
      </w:pPr>
    </w:p>
    <w:p w14:paraId="1CF54DC3" w14:textId="77777777" w:rsidR="006320A5" w:rsidRPr="006320A5" w:rsidRDefault="006320A5" w:rsidP="006320A5">
      <w:pPr>
        <w:jc w:val="both"/>
        <w:rPr>
          <w:rFonts w:eastAsia="Times New Roman" w:cs="Times New Roman"/>
          <w:sz w:val="24"/>
          <w:szCs w:val="24"/>
        </w:rPr>
      </w:pPr>
      <w:r>
        <w:rPr>
          <w:rFonts w:eastAsia="Times New Roman" w:cs="Times New Roman"/>
          <w:sz w:val="24"/>
          <w:szCs w:val="24"/>
        </w:rPr>
        <w:t>P</w:t>
      </w:r>
      <w:r w:rsidRPr="006320A5">
        <w:rPr>
          <w:rFonts w:eastAsia="Times New Roman" w:cs="Times New Roman"/>
          <w:sz w:val="24"/>
          <w:szCs w:val="24"/>
        </w:rPr>
        <w:t xml:space="preserve">ension spend is high due to several (long serving) members </w:t>
      </w:r>
      <w:r w:rsidR="00C8197C">
        <w:rPr>
          <w:rFonts w:eastAsia="Times New Roman" w:cs="Times New Roman"/>
          <w:sz w:val="24"/>
          <w:szCs w:val="24"/>
        </w:rPr>
        <w:t>of pension scheme 1 retiring and also choosing to</w:t>
      </w:r>
      <w:r w:rsidRPr="006320A5">
        <w:rPr>
          <w:rFonts w:eastAsia="Times New Roman" w:cs="Times New Roman"/>
          <w:sz w:val="24"/>
          <w:szCs w:val="24"/>
        </w:rPr>
        <w:t xml:space="preserve"> commute their lump sums.  The </w:t>
      </w:r>
      <w:r w:rsidR="00C8197C">
        <w:rPr>
          <w:rFonts w:eastAsia="Times New Roman" w:cs="Times New Roman"/>
          <w:sz w:val="24"/>
          <w:szCs w:val="24"/>
        </w:rPr>
        <w:t xml:space="preserve">full year </w:t>
      </w:r>
      <w:r w:rsidRPr="006320A5">
        <w:rPr>
          <w:rFonts w:eastAsia="Times New Roman" w:cs="Times New Roman"/>
          <w:sz w:val="24"/>
          <w:szCs w:val="24"/>
        </w:rPr>
        <w:t xml:space="preserve">pensions forecast </w:t>
      </w:r>
      <w:r w:rsidR="00D12DF7">
        <w:rPr>
          <w:rFonts w:eastAsia="Times New Roman" w:cs="Times New Roman"/>
          <w:sz w:val="24"/>
          <w:szCs w:val="24"/>
        </w:rPr>
        <w:t>of £1,600k</w:t>
      </w:r>
      <w:r w:rsidR="00C8197C">
        <w:rPr>
          <w:rFonts w:eastAsia="Times New Roman" w:cs="Times New Roman"/>
          <w:sz w:val="24"/>
          <w:szCs w:val="24"/>
        </w:rPr>
        <w:t xml:space="preserve"> now </w:t>
      </w:r>
      <w:r w:rsidR="00D12DF7">
        <w:rPr>
          <w:rFonts w:eastAsia="Times New Roman" w:cs="Times New Roman"/>
          <w:sz w:val="24"/>
          <w:szCs w:val="24"/>
        </w:rPr>
        <w:t>looks likely to be insufficient:</w:t>
      </w:r>
      <w:r w:rsidRPr="006320A5">
        <w:rPr>
          <w:rFonts w:eastAsia="Times New Roman" w:cs="Times New Roman"/>
          <w:sz w:val="24"/>
          <w:szCs w:val="24"/>
        </w:rPr>
        <w:t xml:space="preserve"> Finance are </w:t>
      </w:r>
      <w:r w:rsidR="00C8197C">
        <w:rPr>
          <w:rFonts w:eastAsia="Times New Roman" w:cs="Times New Roman"/>
          <w:sz w:val="24"/>
          <w:szCs w:val="24"/>
        </w:rPr>
        <w:t xml:space="preserve">reworking </w:t>
      </w:r>
      <w:r w:rsidRPr="006320A5">
        <w:rPr>
          <w:rFonts w:eastAsia="Times New Roman" w:cs="Times New Roman"/>
          <w:sz w:val="24"/>
          <w:szCs w:val="24"/>
        </w:rPr>
        <w:t>these f</w:t>
      </w:r>
      <w:r>
        <w:rPr>
          <w:rFonts w:eastAsia="Times New Roman" w:cs="Times New Roman"/>
          <w:sz w:val="24"/>
          <w:szCs w:val="24"/>
        </w:rPr>
        <w:t>igures and will report back alongside</w:t>
      </w:r>
      <w:r w:rsidRPr="006320A5">
        <w:rPr>
          <w:rFonts w:eastAsia="Times New Roman" w:cs="Times New Roman"/>
          <w:sz w:val="24"/>
          <w:szCs w:val="24"/>
        </w:rPr>
        <w:t xml:space="preserve"> t</w:t>
      </w:r>
      <w:r>
        <w:rPr>
          <w:rFonts w:eastAsia="Times New Roman" w:cs="Times New Roman"/>
          <w:sz w:val="24"/>
          <w:szCs w:val="24"/>
        </w:rPr>
        <w:t>he quarter 1 budget review</w:t>
      </w:r>
      <w:r w:rsidRPr="006320A5">
        <w:rPr>
          <w:rFonts w:eastAsia="Times New Roman" w:cs="Times New Roman"/>
          <w:sz w:val="24"/>
          <w:szCs w:val="24"/>
        </w:rPr>
        <w:t xml:space="preserve">.  </w:t>
      </w:r>
    </w:p>
    <w:p w14:paraId="09B4E578" w14:textId="77777777" w:rsidR="006320A5" w:rsidRPr="006320A5" w:rsidRDefault="006320A5" w:rsidP="006320A5">
      <w:pPr>
        <w:jc w:val="both"/>
        <w:rPr>
          <w:rFonts w:eastAsia="Times New Roman" w:cs="Times New Roman"/>
          <w:sz w:val="24"/>
          <w:szCs w:val="24"/>
        </w:rPr>
      </w:pPr>
    </w:p>
    <w:p w14:paraId="7BD3E5D6" w14:textId="77777777" w:rsidR="00C379B6" w:rsidRPr="003D5EA6" w:rsidRDefault="00C379B6" w:rsidP="00C379B6">
      <w:pPr>
        <w:jc w:val="both"/>
        <w:rPr>
          <w:rFonts w:eastAsia="Times New Roman" w:cs="Times New Roman"/>
          <w:sz w:val="24"/>
          <w:szCs w:val="24"/>
        </w:rPr>
      </w:pPr>
    </w:p>
    <w:p w14:paraId="0B253A42" w14:textId="77777777" w:rsidR="00255D5A" w:rsidRPr="0031725C" w:rsidRDefault="00B267F3" w:rsidP="00883B21">
      <w:pPr>
        <w:keepNext/>
        <w:numPr>
          <w:ilvl w:val="1"/>
          <w:numId w:val="0"/>
        </w:numPr>
        <w:tabs>
          <w:tab w:val="num" w:pos="576"/>
        </w:tabs>
        <w:spacing w:after="120"/>
        <w:ind w:left="578" w:hanging="578"/>
        <w:outlineLvl w:val="1"/>
        <w:rPr>
          <w:rFonts w:eastAsia="Times New Roman" w:cs="Times New Roman"/>
          <w:b/>
          <w:sz w:val="24"/>
          <w:szCs w:val="24"/>
        </w:rPr>
      </w:pPr>
      <w:r>
        <w:rPr>
          <w:rFonts w:eastAsia="Times New Roman" w:cs="Times New Roman"/>
          <w:b/>
          <w:sz w:val="24"/>
          <w:szCs w:val="24"/>
        </w:rPr>
        <w:t>4</w:t>
      </w:r>
      <w:r w:rsidR="004E430C" w:rsidRPr="0031725C">
        <w:rPr>
          <w:rFonts w:eastAsia="Times New Roman" w:cs="Times New Roman"/>
          <w:b/>
          <w:sz w:val="24"/>
          <w:szCs w:val="24"/>
        </w:rPr>
        <w:t xml:space="preserve">. </w:t>
      </w:r>
      <w:r w:rsidR="00D5384D" w:rsidRPr="0031725C">
        <w:rPr>
          <w:rFonts w:eastAsia="Times New Roman" w:cs="Times New Roman"/>
          <w:b/>
          <w:sz w:val="24"/>
          <w:szCs w:val="24"/>
        </w:rPr>
        <w:t xml:space="preserve">Invoice Turnaround Times </w:t>
      </w:r>
    </w:p>
    <w:p w14:paraId="2E389EAA" w14:textId="77777777" w:rsidR="00ED017F" w:rsidRPr="00ED017F" w:rsidRDefault="00ED017F" w:rsidP="00ED017F">
      <w:pPr>
        <w:keepNext/>
        <w:spacing w:after="240"/>
        <w:jc w:val="both"/>
        <w:outlineLvl w:val="0"/>
        <w:rPr>
          <w:sz w:val="24"/>
          <w:szCs w:val="24"/>
        </w:rPr>
      </w:pPr>
      <w:r w:rsidRPr="00ED017F">
        <w:rPr>
          <w:sz w:val="24"/>
          <w:szCs w:val="24"/>
        </w:rPr>
        <w:t xml:space="preserve">The table below shows invoice payment performance for both 10 and 30 days, the former being our operational target and the latter being our normal contractual payment term.  </w:t>
      </w:r>
    </w:p>
    <w:p w14:paraId="4D2BAB6F" w14:textId="77777777" w:rsidR="00ED017F" w:rsidRPr="00ED017F" w:rsidRDefault="00ED017F" w:rsidP="00ED017F">
      <w:pPr>
        <w:keepNext/>
        <w:spacing w:after="240"/>
        <w:jc w:val="both"/>
        <w:outlineLvl w:val="0"/>
        <w:rPr>
          <w:sz w:val="24"/>
          <w:szCs w:val="24"/>
        </w:rPr>
      </w:pPr>
      <w:r w:rsidRPr="00ED017F">
        <w:rPr>
          <w:sz w:val="24"/>
          <w:szCs w:val="24"/>
        </w:rPr>
        <w:t xml:space="preserve">Total year to date performance for 10 days in 2022-23 is 95%.  Performance is far better than in the same period in 2021-22 as the department had suffered from significant absence Apr-Jun 2021.  </w:t>
      </w:r>
    </w:p>
    <w:tbl>
      <w:tblPr>
        <w:tblW w:w="8635" w:type="dxa"/>
        <w:tblInd w:w="-10" w:type="dxa"/>
        <w:tblCellMar>
          <w:left w:w="0" w:type="dxa"/>
          <w:right w:w="0" w:type="dxa"/>
        </w:tblCellMar>
        <w:tblLook w:val="04A0" w:firstRow="1" w:lastRow="0" w:firstColumn="1" w:lastColumn="0" w:noHBand="0" w:noVBand="1"/>
      </w:tblPr>
      <w:tblGrid>
        <w:gridCol w:w="1973"/>
        <w:gridCol w:w="1559"/>
        <w:gridCol w:w="1701"/>
        <w:gridCol w:w="1701"/>
        <w:gridCol w:w="1701"/>
      </w:tblGrid>
      <w:tr w:rsidR="00ED017F" w:rsidRPr="00ED017F" w14:paraId="415A0DAB" w14:textId="77777777" w:rsidTr="00504CAF">
        <w:trPr>
          <w:trHeight w:val="345"/>
        </w:trPr>
        <w:tc>
          <w:tcPr>
            <w:tcW w:w="8635" w:type="dxa"/>
            <w:gridSpan w:val="5"/>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F5CACB3" w14:textId="77777777" w:rsidR="00ED017F" w:rsidRPr="00ED017F" w:rsidRDefault="00ED017F" w:rsidP="00ED017F">
            <w:pPr>
              <w:jc w:val="center"/>
              <w:rPr>
                <w:rFonts w:eastAsia="Times New Roman" w:cs="Times New Roman"/>
                <w:b/>
                <w:bCs/>
                <w:color w:val="000000"/>
                <w:sz w:val="24"/>
                <w:szCs w:val="24"/>
                <w:highlight w:val="yellow"/>
                <w:lang w:eastAsia="en-GB"/>
              </w:rPr>
            </w:pPr>
            <w:r w:rsidRPr="00ED017F">
              <w:rPr>
                <w:rFonts w:eastAsia="Times New Roman" w:cs="Times New Roman"/>
                <w:b/>
                <w:bCs/>
                <w:color w:val="000000"/>
                <w:sz w:val="24"/>
                <w:szCs w:val="24"/>
                <w:lang w:eastAsia="en-GB"/>
              </w:rPr>
              <w:t>            For the Period to 31-05-2022</w:t>
            </w:r>
          </w:p>
        </w:tc>
      </w:tr>
      <w:tr w:rsidR="00ED017F" w:rsidRPr="00ED017F" w14:paraId="360F9AFF" w14:textId="77777777" w:rsidTr="00504CAF">
        <w:trPr>
          <w:trHeight w:val="343"/>
        </w:trPr>
        <w:tc>
          <w:tcPr>
            <w:tcW w:w="197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6CB2D44" w14:textId="77777777" w:rsidR="00ED017F" w:rsidRPr="00ED017F" w:rsidRDefault="00ED017F" w:rsidP="00ED017F">
            <w:pPr>
              <w:rPr>
                <w:rFonts w:eastAsia="Times New Roman" w:cs="Times New Roman"/>
                <w:b/>
                <w:bCs/>
                <w:color w:val="000000"/>
                <w:sz w:val="24"/>
                <w:szCs w:val="24"/>
                <w:lang w:eastAsia="en-GB"/>
              </w:rPr>
            </w:pPr>
            <w:r w:rsidRPr="00ED017F">
              <w:rPr>
                <w:rFonts w:eastAsia="Times New Roman" w:cs="Times New Roman"/>
                <w:b/>
                <w:bCs/>
                <w:color w:val="000000"/>
                <w:sz w:val="24"/>
                <w:szCs w:val="24"/>
                <w:lang w:eastAsia="en-GB"/>
              </w:rPr>
              <w:t>Group</w:t>
            </w:r>
          </w:p>
        </w:tc>
        <w:tc>
          <w:tcPr>
            <w:tcW w:w="326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B9462DF" w14:textId="77777777" w:rsidR="00ED017F" w:rsidRPr="00ED017F" w:rsidRDefault="00ED017F" w:rsidP="00ED017F">
            <w:pPr>
              <w:jc w:val="center"/>
              <w:rPr>
                <w:rFonts w:eastAsia="Times New Roman" w:cs="Times New Roman"/>
                <w:b/>
                <w:bCs/>
                <w:color w:val="000000"/>
                <w:sz w:val="24"/>
                <w:szCs w:val="24"/>
                <w:lang w:eastAsia="en-GB"/>
              </w:rPr>
            </w:pPr>
            <w:r w:rsidRPr="00ED017F">
              <w:rPr>
                <w:rFonts w:eastAsia="Times New Roman" w:cs="Times New Roman"/>
                <w:b/>
                <w:bCs/>
                <w:sz w:val="24"/>
                <w:szCs w:val="24"/>
              </w:rPr>
              <w:t>YTD % paid within 10 days</w:t>
            </w:r>
          </w:p>
        </w:tc>
        <w:tc>
          <w:tcPr>
            <w:tcW w:w="340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6A1BE54" w14:textId="77777777" w:rsidR="00ED017F" w:rsidRPr="00ED017F" w:rsidRDefault="00ED017F" w:rsidP="00ED017F">
            <w:pPr>
              <w:jc w:val="center"/>
              <w:rPr>
                <w:rFonts w:eastAsia="Times New Roman" w:cs="Times New Roman"/>
                <w:b/>
                <w:bCs/>
                <w:color w:val="000000"/>
                <w:sz w:val="24"/>
                <w:szCs w:val="24"/>
                <w:lang w:eastAsia="en-GB"/>
              </w:rPr>
            </w:pPr>
            <w:r w:rsidRPr="00ED017F">
              <w:rPr>
                <w:rFonts w:eastAsia="Times New Roman" w:cs="Times New Roman"/>
                <w:b/>
                <w:bCs/>
                <w:sz w:val="24"/>
                <w:szCs w:val="24"/>
              </w:rPr>
              <w:t>YTD % paid within 30 days</w:t>
            </w:r>
          </w:p>
        </w:tc>
      </w:tr>
      <w:tr w:rsidR="00ED017F" w:rsidRPr="00ED017F" w14:paraId="0DAFFC8E" w14:textId="77777777" w:rsidTr="00504CAF">
        <w:trPr>
          <w:trHeight w:val="395"/>
        </w:trPr>
        <w:tc>
          <w:tcPr>
            <w:tcW w:w="1973" w:type="dxa"/>
            <w:vMerge/>
            <w:tcBorders>
              <w:top w:val="nil"/>
              <w:left w:val="single" w:sz="8" w:space="0" w:color="auto"/>
              <w:bottom w:val="single" w:sz="8" w:space="0" w:color="000000"/>
              <w:right w:val="single" w:sz="8" w:space="0" w:color="auto"/>
            </w:tcBorders>
            <w:vAlign w:val="center"/>
            <w:hideMark/>
          </w:tcPr>
          <w:p w14:paraId="0FB9F37E" w14:textId="77777777" w:rsidR="00ED017F" w:rsidRPr="00ED017F" w:rsidRDefault="00ED017F" w:rsidP="00ED017F">
            <w:pPr>
              <w:rPr>
                <w:rFonts w:cs="Times New Roman"/>
                <w:b/>
                <w:bCs/>
                <w:color w:val="000000"/>
                <w:sz w:val="24"/>
                <w:szCs w:val="24"/>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EEDDB" w14:textId="77777777" w:rsidR="00ED017F" w:rsidRPr="00ED017F" w:rsidRDefault="00ED017F" w:rsidP="00ED017F">
            <w:pPr>
              <w:jc w:val="center"/>
              <w:rPr>
                <w:rFonts w:eastAsia="Times New Roman" w:cs="Times New Roman"/>
                <w:b/>
                <w:bCs/>
                <w:color w:val="000000"/>
                <w:sz w:val="24"/>
                <w:szCs w:val="24"/>
                <w:lang w:eastAsia="en-GB"/>
              </w:rPr>
            </w:pPr>
            <w:r w:rsidRPr="00ED017F">
              <w:rPr>
                <w:rFonts w:eastAsia="Times New Roman" w:cs="Times New Roman"/>
                <w:b/>
                <w:bCs/>
                <w:color w:val="000000"/>
                <w:sz w:val="24"/>
                <w:szCs w:val="24"/>
                <w:lang w:eastAsia="en-GB"/>
              </w:rPr>
              <w:t>2022-23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B7D688" w14:textId="77777777" w:rsidR="00ED017F" w:rsidRPr="00ED017F" w:rsidRDefault="00ED017F" w:rsidP="00ED017F">
            <w:pPr>
              <w:jc w:val="center"/>
              <w:rPr>
                <w:rFonts w:eastAsia="Times New Roman" w:cs="Times New Roman"/>
                <w:b/>
                <w:bCs/>
                <w:color w:val="000000"/>
                <w:sz w:val="24"/>
                <w:szCs w:val="24"/>
                <w:lang w:eastAsia="en-GB"/>
              </w:rPr>
            </w:pPr>
            <w:r w:rsidRPr="00ED017F">
              <w:rPr>
                <w:rFonts w:eastAsia="Times New Roman" w:cs="Times New Roman"/>
                <w:b/>
                <w:bCs/>
                <w:color w:val="000000"/>
                <w:sz w:val="24"/>
                <w:szCs w:val="24"/>
                <w:lang w:eastAsia="en-GB"/>
              </w:rPr>
              <w:t>2021-22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ADEF82" w14:textId="77777777" w:rsidR="00ED017F" w:rsidRPr="00ED017F" w:rsidRDefault="00ED017F" w:rsidP="00ED017F">
            <w:pPr>
              <w:jc w:val="center"/>
              <w:rPr>
                <w:rFonts w:eastAsia="Times New Roman" w:cs="Times New Roman"/>
                <w:b/>
                <w:bCs/>
                <w:color w:val="000000"/>
                <w:sz w:val="24"/>
                <w:szCs w:val="24"/>
                <w:lang w:eastAsia="en-GB"/>
              </w:rPr>
            </w:pPr>
            <w:r w:rsidRPr="00ED017F">
              <w:rPr>
                <w:rFonts w:eastAsia="Times New Roman" w:cs="Times New Roman"/>
                <w:b/>
                <w:bCs/>
                <w:color w:val="000000"/>
                <w:sz w:val="24"/>
                <w:szCs w:val="24"/>
                <w:lang w:eastAsia="en-GB"/>
              </w:rPr>
              <w:t>2022-23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A0860" w14:textId="77777777" w:rsidR="00ED017F" w:rsidRPr="00ED017F" w:rsidRDefault="00ED017F" w:rsidP="00ED017F">
            <w:pPr>
              <w:jc w:val="center"/>
              <w:rPr>
                <w:rFonts w:eastAsia="Times New Roman" w:cs="Times New Roman"/>
                <w:b/>
                <w:bCs/>
                <w:color w:val="000000"/>
                <w:sz w:val="24"/>
                <w:szCs w:val="24"/>
                <w:lang w:eastAsia="en-GB"/>
              </w:rPr>
            </w:pPr>
            <w:r w:rsidRPr="00ED017F">
              <w:rPr>
                <w:rFonts w:eastAsia="Times New Roman" w:cs="Times New Roman"/>
                <w:b/>
                <w:bCs/>
                <w:color w:val="000000"/>
                <w:sz w:val="24"/>
                <w:szCs w:val="24"/>
                <w:lang w:eastAsia="en-GB"/>
              </w:rPr>
              <w:t>2021-22</w:t>
            </w:r>
          </w:p>
        </w:tc>
      </w:tr>
      <w:tr w:rsidR="00ED017F" w:rsidRPr="00ED017F" w14:paraId="537BFB54" w14:textId="77777777" w:rsidTr="00504CAF">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789779" w14:textId="77777777" w:rsidR="00ED017F" w:rsidRPr="00ED017F" w:rsidRDefault="00ED017F" w:rsidP="00ED017F">
            <w:pPr>
              <w:rPr>
                <w:rFonts w:eastAsia="Times New Roman" w:cs="Calibri"/>
                <w:b/>
                <w:bCs/>
                <w:color w:val="000000"/>
                <w:sz w:val="24"/>
                <w:szCs w:val="24"/>
                <w:lang w:eastAsia="en-GB"/>
              </w:rPr>
            </w:pPr>
            <w:r w:rsidRPr="00ED017F">
              <w:rPr>
                <w:rFonts w:eastAsia="Times New Roman" w:cs="Calibri"/>
                <w:b/>
                <w:bCs/>
                <w:color w:val="000000"/>
                <w:sz w:val="24"/>
                <w:szCs w:val="24"/>
              </w:rPr>
              <w:t>Admin</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57C62A" w14:textId="77777777" w:rsidR="00ED017F" w:rsidRPr="00ED017F" w:rsidRDefault="00ED017F" w:rsidP="00ED017F">
            <w:pPr>
              <w:jc w:val="center"/>
              <w:rPr>
                <w:rFonts w:eastAsia="Times New Roman" w:cs="Calibri"/>
                <w:color w:val="000000"/>
                <w:sz w:val="24"/>
                <w:szCs w:val="24"/>
                <w:lang w:eastAsia="en-GB"/>
              </w:rPr>
            </w:pPr>
            <w:r w:rsidRPr="00ED017F">
              <w:rPr>
                <w:rFonts w:eastAsia="Times New Roman" w:cs="Calibri"/>
                <w:color w:val="000000"/>
                <w:sz w:val="24"/>
                <w:szCs w:val="24"/>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59FE7E"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83%</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84FB51"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99%</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AA4092"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99%</w:t>
            </w:r>
          </w:p>
        </w:tc>
      </w:tr>
      <w:tr w:rsidR="00ED017F" w:rsidRPr="00ED017F" w14:paraId="1426D926" w14:textId="77777777" w:rsidTr="00504CAF">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659AA2" w14:textId="77777777" w:rsidR="00ED017F" w:rsidRPr="00ED017F" w:rsidRDefault="00ED017F" w:rsidP="00ED017F">
            <w:pPr>
              <w:rPr>
                <w:rFonts w:eastAsia="Times New Roman" w:cs="Calibri"/>
                <w:b/>
                <w:bCs/>
                <w:color w:val="000000"/>
                <w:sz w:val="24"/>
                <w:szCs w:val="24"/>
              </w:rPr>
            </w:pPr>
            <w:r w:rsidRPr="00ED017F">
              <w:rPr>
                <w:rFonts w:eastAsia="Times New Roman" w:cs="Calibri"/>
                <w:b/>
                <w:bCs/>
                <w:color w:val="000000"/>
                <w:sz w:val="24"/>
                <w:szCs w:val="24"/>
              </w:rPr>
              <w:t>CLAO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EA1FE2"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D5CB36"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83%</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E1B39B"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B404BF"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97%</w:t>
            </w:r>
          </w:p>
        </w:tc>
      </w:tr>
      <w:tr w:rsidR="00ED017F" w:rsidRPr="00ED017F" w14:paraId="61CB0963" w14:textId="77777777" w:rsidTr="00504CAF">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653E67" w14:textId="77777777" w:rsidR="00ED017F" w:rsidRPr="00ED017F" w:rsidRDefault="00ED017F" w:rsidP="00ED017F">
            <w:pPr>
              <w:rPr>
                <w:rFonts w:eastAsia="Times New Roman" w:cs="Calibri"/>
                <w:b/>
                <w:bCs/>
                <w:color w:val="000000"/>
                <w:sz w:val="24"/>
                <w:szCs w:val="24"/>
              </w:rPr>
            </w:pPr>
            <w:r w:rsidRPr="00ED017F">
              <w:rPr>
                <w:rFonts w:eastAsia="Times New Roman" w:cs="Calibri"/>
                <w:b/>
                <w:bCs/>
                <w:color w:val="000000"/>
                <w:sz w:val="24"/>
                <w:szCs w:val="24"/>
              </w:rPr>
              <w:t>PDSO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17C6B8"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2F3764"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88%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6CDA2A"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FA20D9"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97%</w:t>
            </w:r>
          </w:p>
        </w:tc>
      </w:tr>
      <w:tr w:rsidR="00ED017F" w:rsidRPr="00ED017F" w14:paraId="0CA2F9D2" w14:textId="77777777" w:rsidTr="00504CAF">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33F720" w14:textId="77777777" w:rsidR="00ED017F" w:rsidRPr="00ED017F" w:rsidRDefault="00ED017F" w:rsidP="00ED017F">
            <w:pPr>
              <w:rPr>
                <w:rFonts w:eastAsia="Times New Roman" w:cs="Calibri"/>
                <w:b/>
                <w:bCs/>
                <w:color w:val="000000"/>
                <w:sz w:val="24"/>
                <w:szCs w:val="24"/>
              </w:rPr>
            </w:pPr>
            <w:r w:rsidRPr="00ED017F">
              <w:rPr>
                <w:rFonts w:eastAsia="Times New Roman" w:cs="Calibri"/>
                <w:b/>
                <w:bCs/>
                <w:color w:val="000000"/>
                <w:sz w:val="24"/>
                <w:szCs w:val="24"/>
              </w:rPr>
              <w:t>Total</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9C707F"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94AB3B"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85%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79A9E9"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782151" w14:textId="77777777" w:rsidR="00ED017F" w:rsidRPr="00ED017F" w:rsidRDefault="00ED017F" w:rsidP="00ED017F">
            <w:pPr>
              <w:jc w:val="center"/>
              <w:rPr>
                <w:rFonts w:eastAsia="Times New Roman" w:cs="Calibri"/>
                <w:color w:val="000000"/>
                <w:sz w:val="24"/>
                <w:szCs w:val="24"/>
              </w:rPr>
            </w:pPr>
            <w:r w:rsidRPr="00ED017F">
              <w:rPr>
                <w:rFonts w:eastAsia="Times New Roman" w:cs="Calibri"/>
                <w:color w:val="000000"/>
                <w:sz w:val="24"/>
                <w:szCs w:val="24"/>
              </w:rPr>
              <w:t>97%</w:t>
            </w:r>
          </w:p>
        </w:tc>
      </w:tr>
    </w:tbl>
    <w:p w14:paraId="63569526" w14:textId="77777777" w:rsidR="00866129" w:rsidRPr="00190389" w:rsidRDefault="00866129" w:rsidP="004C5E2C">
      <w:pPr>
        <w:keepNext/>
        <w:outlineLvl w:val="0"/>
        <w:rPr>
          <w:rFonts w:eastAsia="Times New Roman" w:cstheme="minorHAnsi"/>
          <w:b/>
          <w:bCs/>
          <w:caps/>
          <w:sz w:val="24"/>
          <w:szCs w:val="24"/>
          <w:highlight w:val="yellow"/>
        </w:rPr>
      </w:pPr>
    </w:p>
    <w:p w14:paraId="0BA4C4ED" w14:textId="77777777" w:rsidR="00866129" w:rsidRPr="00190389" w:rsidRDefault="00866129">
      <w:pPr>
        <w:rPr>
          <w:rFonts w:eastAsia="Times New Roman" w:cstheme="minorHAnsi"/>
          <w:b/>
          <w:bCs/>
          <w:caps/>
          <w:sz w:val="24"/>
          <w:szCs w:val="24"/>
          <w:highlight w:val="yellow"/>
        </w:rPr>
      </w:pPr>
      <w:r w:rsidRPr="00190389">
        <w:rPr>
          <w:rFonts w:eastAsia="Times New Roman" w:cstheme="minorHAnsi"/>
          <w:b/>
          <w:bCs/>
          <w:caps/>
          <w:sz w:val="24"/>
          <w:szCs w:val="24"/>
          <w:highlight w:val="yellow"/>
        </w:rPr>
        <w:br w:type="page"/>
      </w:r>
    </w:p>
    <w:tbl>
      <w:tblPr>
        <w:tblStyle w:val="TableGrid"/>
        <w:tblW w:w="9493" w:type="dxa"/>
        <w:tblLook w:val="04A0" w:firstRow="1" w:lastRow="0" w:firstColumn="1" w:lastColumn="0" w:noHBand="0" w:noVBand="1"/>
      </w:tblPr>
      <w:tblGrid>
        <w:gridCol w:w="846"/>
        <w:gridCol w:w="8647"/>
      </w:tblGrid>
      <w:tr w:rsidR="00B26F64" w:rsidRPr="00190389" w14:paraId="6BDA0484" w14:textId="77777777" w:rsidTr="00B86375">
        <w:tc>
          <w:tcPr>
            <w:tcW w:w="846" w:type="dxa"/>
            <w:shd w:val="clear" w:color="auto" w:fill="D9D9D9" w:themeFill="background1" w:themeFillShade="D9"/>
          </w:tcPr>
          <w:p w14:paraId="4B235DB6" w14:textId="77777777" w:rsidR="00B26F64" w:rsidRPr="00190389" w:rsidRDefault="00B26F64" w:rsidP="00B86375">
            <w:pPr>
              <w:rPr>
                <w:b/>
                <w:sz w:val="24"/>
                <w:szCs w:val="24"/>
                <w:highlight w:val="yellow"/>
              </w:rPr>
            </w:pPr>
          </w:p>
        </w:tc>
        <w:tc>
          <w:tcPr>
            <w:tcW w:w="8647" w:type="dxa"/>
            <w:shd w:val="clear" w:color="auto" w:fill="D9D9D9" w:themeFill="background1" w:themeFillShade="D9"/>
          </w:tcPr>
          <w:p w14:paraId="26CEF000" w14:textId="77777777" w:rsidR="00B26F64" w:rsidRPr="00190389" w:rsidRDefault="002265D6" w:rsidP="00DA7163">
            <w:pPr>
              <w:rPr>
                <w:b/>
                <w:sz w:val="24"/>
                <w:szCs w:val="24"/>
              </w:rPr>
            </w:pPr>
            <w:r w:rsidRPr="00190389">
              <w:rPr>
                <w:b/>
                <w:sz w:val="24"/>
                <w:szCs w:val="24"/>
              </w:rPr>
              <w:t xml:space="preserve">Governance Links </w:t>
            </w:r>
          </w:p>
        </w:tc>
      </w:tr>
      <w:tr w:rsidR="00B26F64" w:rsidRPr="00190389" w14:paraId="0B8876A3" w14:textId="77777777" w:rsidTr="00B86375">
        <w:tc>
          <w:tcPr>
            <w:tcW w:w="846" w:type="dxa"/>
          </w:tcPr>
          <w:p w14:paraId="25EC37F6" w14:textId="77777777" w:rsidR="00B26F64" w:rsidRPr="00190389" w:rsidRDefault="00B26F64" w:rsidP="0076103C">
            <w:pPr>
              <w:spacing w:before="120"/>
              <w:rPr>
                <w:sz w:val="24"/>
                <w:szCs w:val="24"/>
              </w:rPr>
            </w:pPr>
            <w:r w:rsidRPr="00190389">
              <w:rPr>
                <w:sz w:val="24"/>
                <w:szCs w:val="24"/>
              </w:rPr>
              <w:t>1</w:t>
            </w:r>
          </w:p>
        </w:tc>
        <w:tc>
          <w:tcPr>
            <w:tcW w:w="8647" w:type="dxa"/>
          </w:tcPr>
          <w:p w14:paraId="722BA384" w14:textId="77777777" w:rsidR="0076103C" w:rsidRPr="00190389" w:rsidRDefault="0098730C" w:rsidP="0076103C">
            <w:pPr>
              <w:spacing w:before="120" w:after="120"/>
              <w:rPr>
                <w:b/>
                <w:sz w:val="24"/>
                <w:szCs w:val="24"/>
              </w:rPr>
            </w:pPr>
            <w:r w:rsidRPr="00190389">
              <w:rPr>
                <w:b/>
                <w:sz w:val="24"/>
                <w:szCs w:val="24"/>
              </w:rPr>
              <w:t>Finance and Resources</w:t>
            </w:r>
          </w:p>
          <w:p w14:paraId="0F2D0647" w14:textId="77777777" w:rsidR="001B6D84" w:rsidRPr="00190389" w:rsidRDefault="00AA3B49" w:rsidP="00B86375">
            <w:pPr>
              <w:rPr>
                <w:sz w:val="24"/>
                <w:szCs w:val="24"/>
              </w:rPr>
            </w:pPr>
            <w:r w:rsidRPr="00190389">
              <w:rPr>
                <w:sz w:val="24"/>
                <w:szCs w:val="24"/>
              </w:rPr>
              <w:t>No additional issues of note to report.</w:t>
            </w:r>
          </w:p>
          <w:p w14:paraId="4D568711" w14:textId="77777777" w:rsidR="00B26F64" w:rsidRPr="00190389" w:rsidRDefault="00B26F64" w:rsidP="00777096">
            <w:pPr>
              <w:rPr>
                <w:sz w:val="24"/>
                <w:szCs w:val="24"/>
              </w:rPr>
            </w:pPr>
          </w:p>
        </w:tc>
      </w:tr>
      <w:tr w:rsidR="0098730C" w:rsidRPr="00190389" w14:paraId="67262BBF" w14:textId="77777777" w:rsidTr="00B86375">
        <w:tc>
          <w:tcPr>
            <w:tcW w:w="846" w:type="dxa"/>
          </w:tcPr>
          <w:p w14:paraId="0D3C0E6E" w14:textId="77777777" w:rsidR="0098730C" w:rsidRPr="00190389" w:rsidRDefault="0098730C" w:rsidP="0076103C">
            <w:pPr>
              <w:spacing w:before="120"/>
              <w:rPr>
                <w:sz w:val="24"/>
                <w:szCs w:val="24"/>
              </w:rPr>
            </w:pPr>
            <w:r w:rsidRPr="00190389">
              <w:rPr>
                <w:sz w:val="24"/>
                <w:szCs w:val="24"/>
              </w:rPr>
              <w:t>2</w:t>
            </w:r>
          </w:p>
        </w:tc>
        <w:tc>
          <w:tcPr>
            <w:tcW w:w="8647" w:type="dxa"/>
          </w:tcPr>
          <w:p w14:paraId="540242D0" w14:textId="77777777" w:rsidR="0076103C" w:rsidRPr="00190389" w:rsidRDefault="0098730C" w:rsidP="0076103C">
            <w:pPr>
              <w:spacing w:before="120" w:after="120"/>
              <w:rPr>
                <w:b/>
                <w:sz w:val="24"/>
                <w:szCs w:val="24"/>
              </w:rPr>
            </w:pPr>
            <w:r w:rsidRPr="00190389">
              <w:rPr>
                <w:b/>
                <w:sz w:val="24"/>
                <w:szCs w:val="24"/>
              </w:rPr>
              <w:t xml:space="preserve">Risk </w:t>
            </w:r>
          </w:p>
          <w:p w14:paraId="75CA0FE2" w14:textId="77777777" w:rsidR="009D1D56" w:rsidRPr="00190389" w:rsidRDefault="009D1D56" w:rsidP="009D1D56">
            <w:pPr>
              <w:rPr>
                <w:sz w:val="24"/>
                <w:szCs w:val="24"/>
              </w:rPr>
            </w:pPr>
            <w:r w:rsidRPr="00190389">
              <w:rPr>
                <w:sz w:val="24"/>
                <w:szCs w:val="24"/>
              </w:rPr>
              <w:t>Our work to monito</w:t>
            </w:r>
            <w:r w:rsidR="006E4647" w:rsidRPr="00190389">
              <w:rPr>
                <w:sz w:val="24"/>
                <w:szCs w:val="24"/>
              </w:rPr>
              <w:t>r</w:t>
            </w:r>
            <w:r w:rsidRPr="00190389">
              <w:rPr>
                <w:sz w:val="24"/>
                <w:szCs w:val="24"/>
              </w:rPr>
              <w:t xml:space="preserve"> adm</w:t>
            </w:r>
            <w:r w:rsidR="006E4647" w:rsidRPr="00190389">
              <w:rPr>
                <w:sz w:val="24"/>
                <w:szCs w:val="24"/>
              </w:rPr>
              <w:t>inistrative expenditure</w:t>
            </w:r>
            <w:r w:rsidRPr="00190389">
              <w:rPr>
                <w:sz w:val="24"/>
                <w:szCs w:val="24"/>
              </w:rPr>
              <w:t xml:space="preserve"> enables </w:t>
            </w:r>
            <w:r w:rsidR="00555C33" w:rsidRPr="00190389">
              <w:rPr>
                <w:sz w:val="24"/>
                <w:szCs w:val="24"/>
              </w:rPr>
              <w:t xml:space="preserve">us </w:t>
            </w:r>
            <w:r w:rsidR="00DD5E82" w:rsidRPr="00190389">
              <w:rPr>
                <w:sz w:val="24"/>
                <w:szCs w:val="24"/>
              </w:rPr>
              <w:t xml:space="preserve">to mitigate </w:t>
            </w:r>
            <w:r w:rsidRPr="00190389">
              <w:rPr>
                <w:sz w:val="24"/>
                <w:szCs w:val="24"/>
              </w:rPr>
              <w:t>corporate risk:</w:t>
            </w:r>
          </w:p>
          <w:p w14:paraId="63D047A3" w14:textId="77777777" w:rsidR="009D1D56" w:rsidRPr="00190389" w:rsidRDefault="009D1D56" w:rsidP="009D1D56">
            <w:pPr>
              <w:rPr>
                <w:sz w:val="24"/>
                <w:szCs w:val="24"/>
              </w:rPr>
            </w:pPr>
          </w:p>
          <w:p w14:paraId="48591FD7" w14:textId="77777777" w:rsidR="009D1D56" w:rsidRPr="00190389" w:rsidRDefault="009D1D56" w:rsidP="009D1D56">
            <w:pPr>
              <w:rPr>
                <w:sz w:val="24"/>
                <w:szCs w:val="24"/>
              </w:rPr>
            </w:pPr>
            <w:r w:rsidRPr="00190389">
              <w:rPr>
                <w:sz w:val="24"/>
                <w:szCs w:val="24"/>
              </w:rPr>
              <w:t>Risk 8: Pressure on the administration budget and being unable to manage within the budget.</w:t>
            </w:r>
          </w:p>
          <w:p w14:paraId="1E275CF7" w14:textId="77777777" w:rsidR="0098730C" w:rsidRPr="00190389" w:rsidRDefault="0098730C" w:rsidP="009D1D56">
            <w:pPr>
              <w:rPr>
                <w:sz w:val="24"/>
                <w:szCs w:val="24"/>
              </w:rPr>
            </w:pPr>
          </w:p>
        </w:tc>
      </w:tr>
      <w:tr w:rsidR="00B26F64" w:rsidRPr="00190389" w14:paraId="10EE1A08" w14:textId="77777777" w:rsidTr="00B86375">
        <w:tc>
          <w:tcPr>
            <w:tcW w:w="846" w:type="dxa"/>
          </w:tcPr>
          <w:p w14:paraId="3E692B2F" w14:textId="77777777" w:rsidR="00B26F64" w:rsidRPr="00190389" w:rsidRDefault="0098730C" w:rsidP="0076103C">
            <w:pPr>
              <w:spacing w:before="120"/>
              <w:rPr>
                <w:sz w:val="24"/>
                <w:szCs w:val="24"/>
              </w:rPr>
            </w:pPr>
            <w:r w:rsidRPr="00190389">
              <w:rPr>
                <w:sz w:val="24"/>
                <w:szCs w:val="24"/>
              </w:rPr>
              <w:t>3</w:t>
            </w:r>
          </w:p>
          <w:p w14:paraId="63AA7A05" w14:textId="77777777" w:rsidR="00B26F64" w:rsidRPr="00190389" w:rsidRDefault="00B26F64" w:rsidP="00B86375">
            <w:pPr>
              <w:rPr>
                <w:sz w:val="24"/>
                <w:szCs w:val="24"/>
              </w:rPr>
            </w:pPr>
          </w:p>
        </w:tc>
        <w:tc>
          <w:tcPr>
            <w:tcW w:w="8647" w:type="dxa"/>
          </w:tcPr>
          <w:p w14:paraId="1E180AC1" w14:textId="77777777" w:rsidR="009962F8" w:rsidRPr="00190389" w:rsidRDefault="00B26F64" w:rsidP="0076103C">
            <w:pPr>
              <w:spacing w:before="120" w:after="120"/>
              <w:rPr>
                <w:b/>
                <w:sz w:val="24"/>
                <w:szCs w:val="24"/>
              </w:rPr>
            </w:pPr>
            <w:r w:rsidRPr="00190389">
              <w:rPr>
                <w:b/>
                <w:sz w:val="24"/>
                <w:szCs w:val="24"/>
              </w:rPr>
              <w:t>Legal</w:t>
            </w:r>
            <w:r w:rsidR="0098730C" w:rsidRPr="00190389">
              <w:rPr>
                <w:b/>
                <w:sz w:val="24"/>
                <w:szCs w:val="24"/>
              </w:rPr>
              <w:t xml:space="preserve"> and Compliance</w:t>
            </w:r>
          </w:p>
          <w:p w14:paraId="1B614809" w14:textId="77777777" w:rsidR="002C77DC" w:rsidRPr="00190389" w:rsidRDefault="00AA3B49" w:rsidP="00B86375">
            <w:pPr>
              <w:rPr>
                <w:sz w:val="24"/>
                <w:szCs w:val="24"/>
              </w:rPr>
            </w:pPr>
            <w:r w:rsidRPr="00190389">
              <w:rPr>
                <w:sz w:val="24"/>
                <w:szCs w:val="24"/>
              </w:rPr>
              <w:t>No issues of note to report.</w:t>
            </w:r>
          </w:p>
          <w:p w14:paraId="7E154467" w14:textId="77777777" w:rsidR="001B6D84" w:rsidRPr="00190389" w:rsidRDefault="001B6D84" w:rsidP="00777096">
            <w:pPr>
              <w:rPr>
                <w:sz w:val="24"/>
                <w:szCs w:val="24"/>
              </w:rPr>
            </w:pPr>
          </w:p>
        </w:tc>
      </w:tr>
      <w:tr w:rsidR="0098730C" w:rsidRPr="00190389" w14:paraId="548FF66B" w14:textId="77777777" w:rsidTr="00B86375">
        <w:tc>
          <w:tcPr>
            <w:tcW w:w="846" w:type="dxa"/>
          </w:tcPr>
          <w:p w14:paraId="19696D11" w14:textId="77777777" w:rsidR="0098730C" w:rsidRPr="00190389" w:rsidRDefault="0098730C" w:rsidP="0076103C">
            <w:pPr>
              <w:spacing w:before="120"/>
              <w:rPr>
                <w:sz w:val="24"/>
                <w:szCs w:val="24"/>
              </w:rPr>
            </w:pPr>
            <w:r w:rsidRPr="00190389">
              <w:rPr>
                <w:sz w:val="24"/>
                <w:szCs w:val="24"/>
              </w:rPr>
              <w:t>4</w:t>
            </w:r>
          </w:p>
        </w:tc>
        <w:tc>
          <w:tcPr>
            <w:tcW w:w="8647" w:type="dxa"/>
          </w:tcPr>
          <w:p w14:paraId="7C89D593" w14:textId="77777777" w:rsidR="0098730C" w:rsidRPr="00190389" w:rsidRDefault="0098730C" w:rsidP="0076103C">
            <w:pPr>
              <w:spacing w:before="120" w:after="120"/>
              <w:rPr>
                <w:b/>
                <w:sz w:val="24"/>
                <w:szCs w:val="24"/>
              </w:rPr>
            </w:pPr>
            <w:r w:rsidRPr="00190389">
              <w:rPr>
                <w:b/>
                <w:sz w:val="24"/>
                <w:szCs w:val="24"/>
              </w:rPr>
              <w:t>Performance</w:t>
            </w:r>
          </w:p>
          <w:p w14:paraId="4ED375A4" w14:textId="77777777" w:rsidR="001B6D84" w:rsidRPr="00190389" w:rsidRDefault="00AA3B49" w:rsidP="00BD7A3C">
            <w:pPr>
              <w:rPr>
                <w:sz w:val="24"/>
                <w:szCs w:val="24"/>
              </w:rPr>
            </w:pPr>
            <w:r w:rsidRPr="00190389">
              <w:rPr>
                <w:sz w:val="24"/>
                <w:szCs w:val="24"/>
              </w:rPr>
              <w:t>No issues of note to report.</w:t>
            </w:r>
          </w:p>
          <w:p w14:paraId="2154FD8E" w14:textId="77777777" w:rsidR="002C77DC" w:rsidRPr="00190389" w:rsidRDefault="002C77DC" w:rsidP="00BD7A3C">
            <w:pPr>
              <w:rPr>
                <w:sz w:val="24"/>
                <w:szCs w:val="24"/>
              </w:rPr>
            </w:pPr>
          </w:p>
        </w:tc>
      </w:tr>
      <w:tr w:rsidR="0098730C" w:rsidRPr="00190389" w14:paraId="2ECEBFC4" w14:textId="77777777" w:rsidTr="00B86375">
        <w:tc>
          <w:tcPr>
            <w:tcW w:w="846" w:type="dxa"/>
          </w:tcPr>
          <w:p w14:paraId="31ED4BCD" w14:textId="77777777" w:rsidR="0098730C" w:rsidRPr="00190389" w:rsidRDefault="0098730C" w:rsidP="0076103C">
            <w:pPr>
              <w:spacing w:before="120"/>
              <w:rPr>
                <w:sz w:val="24"/>
                <w:szCs w:val="24"/>
              </w:rPr>
            </w:pPr>
            <w:r w:rsidRPr="00190389">
              <w:rPr>
                <w:sz w:val="24"/>
                <w:szCs w:val="24"/>
              </w:rPr>
              <w:t>5</w:t>
            </w:r>
          </w:p>
        </w:tc>
        <w:tc>
          <w:tcPr>
            <w:tcW w:w="8647" w:type="dxa"/>
          </w:tcPr>
          <w:p w14:paraId="7781C4A5" w14:textId="77777777" w:rsidR="0098730C" w:rsidRPr="00190389" w:rsidRDefault="0098730C" w:rsidP="0076103C">
            <w:pPr>
              <w:spacing w:before="120" w:after="120"/>
              <w:rPr>
                <w:b/>
                <w:sz w:val="24"/>
                <w:szCs w:val="24"/>
              </w:rPr>
            </w:pPr>
            <w:r w:rsidRPr="00190389">
              <w:rPr>
                <w:b/>
                <w:sz w:val="24"/>
                <w:szCs w:val="24"/>
              </w:rPr>
              <w:t>Equalities</w:t>
            </w:r>
            <w:r w:rsidR="009962F8" w:rsidRPr="00190389">
              <w:rPr>
                <w:b/>
                <w:sz w:val="24"/>
                <w:szCs w:val="24"/>
              </w:rPr>
              <w:t xml:space="preserve"> Impact</w:t>
            </w:r>
          </w:p>
          <w:p w14:paraId="4861F197" w14:textId="77777777" w:rsidR="007453A1" w:rsidRPr="00190389" w:rsidRDefault="00D42BF5" w:rsidP="00BD7A3C">
            <w:pPr>
              <w:rPr>
                <w:sz w:val="24"/>
                <w:szCs w:val="24"/>
              </w:rPr>
            </w:pPr>
            <w:r w:rsidRPr="00190389">
              <w:rPr>
                <w:sz w:val="24"/>
                <w:szCs w:val="24"/>
              </w:rPr>
              <w:t>An Equality Impact Assessment is not required for this paper.</w:t>
            </w:r>
          </w:p>
          <w:p w14:paraId="707E0D3D" w14:textId="77777777" w:rsidR="0076103C" w:rsidRPr="00190389" w:rsidRDefault="0076103C" w:rsidP="00BD7A3C">
            <w:pPr>
              <w:rPr>
                <w:sz w:val="24"/>
                <w:szCs w:val="24"/>
              </w:rPr>
            </w:pPr>
          </w:p>
        </w:tc>
      </w:tr>
      <w:tr w:rsidR="0098730C" w:rsidRPr="00190389" w14:paraId="79DBF40E" w14:textId="77777777" w:rsidTr="00B86375">
        <w:tc>
          <w:tcPr>
            <w:tcW w:w="846" w:type="dxa"/>
          </w:tcPr>
          <w:p w14:paraId="4C9F9D8A" w14:textId="77777777" w:rsidR="0098730C" w:rsidRPr="00190389" w:rsidRDefault="0098730C" w:rsidP="0076103C">
            <w:pPr>
              <w:spacing w:before="120"/>
              <w:rPr>
                <w:sz w:val="24"/>
                <w:szCs w:val="24"/>
              </w:rPr>
            </w:pPr>
            <w:r w:rsidRPr="00190389">
              <w:rPr>
                <w:sz w:val="24"/>
                <w:szCs w:val="24"/>
              </w:rPr>
              <w:t>6</w:t>
            </w:r>
          </w:p>
        </w:tc>
        <w:tc>
          <w:tcPr>
            <w:tcW w:w="8647" w:type="dxa"/>
          </w:tcPr>
          <w:p w14:paraId="226BA115" w14:textId="77777777" w:rsidR="0098730C" w:rsidRPr="00190389" w:rsidRDefault="0098730C" w:rsidP="0076103C">
            <w:pPr>
              <w:spacing w:before="120" w:after="120"/>
              <w:rPr>
                <w:b/>
                <w:sz w:val="24"/>
                <w:szCs w:val="24"/>
              </w:rPr>
            </w:pPr>
            <w:r w:rsidRPr="00190389">
              <w:rPr>
                <w:b/>
                <w:sz w:val="24"/>
                <w:szCs w:val="24"/>
              </w:rPr>
              <w:t>Privacy Impact and Data Protection</w:t>
            </w:r>
          </w:p>
          <w:p w14:paraId="160F7654" w14:textId="77777777" w:rsidR="00F14B91" w:rsidRPr="00190389" w:rsidRDefault="00331BF0" w:rsidP="000100DD">
            <w:pPr>
              <w:rPr>
                <w:sz w:val="24"/>
                <w:szCs w:val="24"/>
              </w:rPr>
            </w:pPr>
            <w:r w:rsidRPr="00190389">
              <w:rPr>
                <w:sz w:val="24"/>
                <w:szCs w:val="24"/>
              </w:rPr>
              <w:t>No</w:t>
            </w:r>
            <w:r w:rsidR="002C77DC" w:rsidRPr="00190389">
              <w:rPr>
                <w:sz w:val="24"/>
                <w:szCs w:val="24"/>
              </w:rPr>
              <w:t xml:space="preserve"> privacy or data protection issues identified.</w:t>
            </w:r>
          </w:p>
          <w:p w14:paraId="6A3B23DE" w14:textId="77777777" w:rsidR="0076103C" w:rsidRPr="00190389" w:rsidRDefault="0076103C" w:rsidP="000100DD">
            <w:pPr>
              <w:rPr>
                <w:sz w:val="24"/>
                <w:szCs w:val="24"/>
              </w:rPr>
            </w:pPr>
          </w:p>
        </w:tc>
      </w:tr>
      <w:tr w:rsidR="0098730C" w:rsidRPr="00190389" w14:paraId="6031A7F6" w14:textId="77777777" w:rsidTr="00B86375">
        <w:tc>
          <w:tcPr>
            <w:tcW w:w="846" w:type="dxa"/>
          </w:tcPr>
          <w:p w14:paraId="062EB952" w14:textId="77777777" w:rsidR="0098730C" w:rsidRPr="00190389" w:rsidRDefault="0098730C" w:rsidP="0076103C">
            <w:pPr>
              <w:spacing w:before="120"/>
              <w:rPr>
                <w:sz w:val="24"/>
                <w:szCs w:val="24"/>
              </w:rPr>
            </w:pPr>
            <w:r w:rsidRPr="00190389">
              <w:rPr>
                <w:sz w:val="24"/>
                <w:szCs w:val="24"/>
              </w:rPr>
              <w:t>7</w:t>
            </w:r>
          </w:p>
        </w:tc>
        <w:tc>
          <w:tcPr>
            <w:tcW w:w="8647" w:type="dxa"/>
          </w:tcPr>
          <w:p w14:paraId="4988388F" w14:textId="77777777" w:rsidR="0098730C" w:rsidRPr="00190389" w:rsidRDefault="0098730C" w:rsidP="0076103C">
            <w:pPr>
              <w:spacing w:before="120" w:after="120"/>
              <w:rPr>
                <w:b/>
                <w:sz w:val="24"/>
                <w:szCs w:val="24"/>
              </w:rPr>
            </w:pPr>
            <w:r w:rsidRPr="00190389">
              <w:rPr>
                <w:b/>
                <w:sz w:val="24"/>
                <w:szCs w:val="24"/>
              </w:rPr>
              <w:t>Communications and Engagement</w:t>
            </w:r>
          </w:p>
          <w:p w14:paraId="09EEA184" w14:textId="77777777" w:rsidR="002C77DC" w:rsidRPr="00190389" w:rsidRDefault="00331BF0" w:rsidP="002C77DC">
            <w:pPr>
              <w:rPr>
                <w:sz w:val="24"/>
                <w:szCs w:val="24"/>
              </w:rPr>
            </w:pPr>
            <w:r w:rsidRPr="00190389">
              <w:rPr>
                <w:sz w:val="24"/>
                <w:szCs w:val="24"/>
              </w:rPr>
              <w:t xml:space="preserve">It has previously been agreed that </w:t>
            </w:r>
            <w:r w:rsidR="00350201" w:rsidRPr="00190389">
              <w:rPr>
                <w:sz w:val="24"/>
                <w:szCs w:val="24"/>
              </w:rPr>
              <w:t>t</w:t>
            </w:r>
            <w:r w:rsidR="002C77DC" w:rsidRPr="00190389">
              <w:rPr>
                <w:sz w:val="24"/>
                <w:szCs w:val="24"/>
              </w:rPr>
              <w:t xml:space="preserve">his paper </w:t>
            </w:r>
            <w:r w:rsidR="003E6C49" w:rsidRPr="00190389">
              <w:rPr>
                <w:sz w:val="24"/>
                <w:szCs w:val="24"/>
              </w:rPr>
              <w:t xml:space="preserve">should </w:t>
            </w:r>
            <w:r w:rsidR="0076103C" w:rsidRPr="00190389">
              <w:rPr>
                <w:sz w:val="24"/>
                <w:szCs w:val="24"/>
              </w:rPr>
              <w:t>be published</w:t>
            </w:r>
            <w:r w:rsidR="006E4647" w:rsidRPr="00190389">
              <w:rPr>
                <w:sz w:val="24"/>
                <w:szCs w:val="24"/>
              </w:rPr>
              <w:t>.</w:t>
            </w:r>
          </w:p>
          <w:p w14:paraId="22B6F715" w14:textId="77777777" w:rsidR="007453A1" w:rsidRPr="00190389" w:rsidRDefault="007453A1" w:rsidP="0098730C">
            <w:pPr>
              <w:rPr>
                <w:sz w:val="24"/>
                <w:szCs w:val="24"/>
              </w:rPr>
            </w:pPr>
          </w:p>
        </w:tc>
      </w:tr>
    </w:tbl>
    <w:p w14:paraId="6C055F35" w14:textId="77777777" w:rsidR="00390110" w:rsidRPr="00190389" w:rsidRDefault="00390110" w:rsidP="00A06493">
      <w:pPr>
        <w:rPr>
          <w:sz w:val="24"/>
          <w:szCs w:val="24"/>
          <w:highlight w:val="yellow"/>
        </w:rPr>
      </w:pPr>
    </w:p>
    <w:tbl>
      <w:tblPr>
        <w:tblStyle w:val="TableGrid"/>
        <w:tblpPr w:leftFromText="180" w:rightFromText="180" w:vertAnchor="page" w:horzAnchor="margin" w:tblpY="11266"/>
        <w:tblW w:w="9493" w:type="dxa"/>
        <w:tblBorders>
          <w:left w:val="none" w:sz="0" w:space="0" w:color="auto"/>
          <w:right w:val="none" w:sz="0" w:space="0" w:color="auto"/>
        </w:tblBorders>
        <w:tblLook w:val="04A0" w:firstRow="1" w:lastRow="0" w:firstColumn="1" w:lastColumn="0" w:noHBand="0" w:noVBand="1"/>
      </w:tblPr>
      <w:tblGrid>
        <w:gridCol w:w="9493"/>
      </w:tblGrid>
      <w:tr w:rsidR="00DA7163" w:rsidRPr="00190389" w14:paraId="331A3E03" w14:textId="77777777" w:rsidTr="00A06493">
        <w:tc>
          <w:tcPr>
            <w:tcW w:w="9493" w:type="dxa"/>
            <w:tcBorders>
              <w:left w:val="single" w:sz="4" w:space="0" w:color="auto"/>
              <w:right w:val="single" w:sz="4" w:space="0" w:color="auto"/>
            </w:tcBorders>
            <w:shd w:val="clear" w:color="auto" w:fill="D9D9D9" w:themeFill="background1" w:themeFillShade="D9"/>
          </w:tcPr>
          <w:p w14:paraId="2522621A" w14:textId="77777777" w:rsidR="00DA7163" w:rsidRPr="00190389" w:rsidRDefault="00DA7163" w:rsidP="00DA7163">
            <w:pPr>
              <w:rPr>
                <w:b/>
                <w:sz w:val="24"/>
                <w:szCs w:val="24"/>
                <w:highlight w:val="yellow"/>
              </w:rPr>
            </w:pPr>
            <w:r w:rsidRPr="00190389">
              <w:rPr>
                <w:b/>
                <w:sz w:val="24"/>
                <w:szCs w:val="24"/>
              </w:rPr>
              <w:t>Conclusion and next steps</w:t>
            </w:r>
          </w:p>
        </w:tc>
      </w:tr>
      <w:tr w:rsidR="00DA7163" w:rsidRPr="00190389" w14:paraId="3E1AF838" w14:textId="77777777" w:rsidTr="00A06493">
        <w:tc>
          <w:tcPr>
            <w:tcW w:w="9493" w:type="dxa"/>
            <w:tcBorders>
              <w:left w:val="single" w:sz="4" w:space="0" w:color="auto"/>
              <w:bottom w:val="single" w:sz="4" w:space="0" w:color="auto"/>
              <w:right w:val="single" w:sz="4" w:space="0" w:color="auto"/>
            </w:tcBorders>
            <w:shd w:val="clear" w:color="auto" w:fill="FFFFFF" w:themeFill="background1"/>
          </w:tcPr>
          <w:p w14:paraId="10C9C645" w14:textId="77777777" w:rsidR="00DA7163" w:rsidRPr="00190389" w:rsidRDefault="00AA3B49" w:rsidP="00DA7163">
            <w:pPr>
              <w:rPr>
                <w:sz w:val="24"/>
                <w:szCs w:val="24"/>
              </w:rPr>
            </w:pPr>
            <w:r w:rsidRPr="00190389">
              <w:rPr>
                <w:sz w:val="24"/>
                <w:szCs w:val="24"/>
              </w:rPr>
              <w:t>The Board is asked to note and comment on the report as necessary.</w:t>
            </w:r>
          </w:p>
          <w:p w14:paraId="27C7FBFE" w14:textId="77777777" w:rsidR="00D06ED4" w:rsidRPr="00190389" w:rsidRDefault="00D06ED4" w:rsidP="005944A1">
            <w:pPr>
              <w:rPr>
                <w:b/>
                <w:sz w:val="24"/>
                <w:szCs w:val="24"/>
                <w:highlight w:val="yellow"/>
              </w:rPr>
            </w:pPr>
          </w:p>
        </w:tc>
      </w:tr>
      <w:tr w:rsidR="00A06493" w:rsidRPr="00190389" w14:paraId="4D8917A4" w14:textId="77777777" w:rsidTr="00A06493">
        <w:tc>
          <w:tcPr>
            <w:tcW w:w="9493" w:type="dxa"/>
            <w:tcBorders>
              <w:top w:val="single" w:sz="4" w:space="0" w:color="auto"/>
            </w:tcBorders>
            <w:shd w:val="clear" w:color="auto" w:fill="FFFFFF" w:themeFill="background1"/>
          </w:tcPr>
          <w:p w14:paraId="2BB157FC" w14:textId="77777777" w:rsidR="00A06493" w:rsidRPr="00190389" w:rsidRDefault="00A06493" w:rsidP="00DA7163">
            <w:pPr>
              <w:rPr>
                <w:sz w:val="24"/>
                <w:szCs w:val="24"/>
                <w:highlight w:val="yellow"/>
              </w:rPr>
            </w:pPr>
          </w:p>
        </w:tc>
      </w:tr>
    </w:tbl>
    <w:tbl>
      <w:tblPr>
        <w:tblStyle w:val="TableGrid"/>
        <w:tblW w:w="9493" w:type="dxa"/>
        <w:tblLook w:val="04A0" w:firstRow="1" w:lastRow="0" w:firstColumn="1" w:lastColumn="0" w:noHBand="0" w:noVBand="1"/>
      </w:tblPr>
      <w:tblGrid>
        <w:gridCol w:w="9493"/>
      </w:tblGrid>
      <w:tr w:rsidR="00AA3B49" w:rsidRPr="00190389" w14:paraId="47DD2762" w14:textId="77777777" w:rsidTr="003C48BC">
        <w:tc>
          <w:tcPr>
            <w:tcW w:w="9493" w:type="dxa"/>
            <w:shd w:val="clear" w:color="auto" w:fill="D9D9D9" w:themeFill="background1" w:themeFillShade="D9"/>
          </w:tcPr>
          <w:p w14:paraId="1F5CD828" w14:textId="77777777" w:rsidR="00AA3B49" w:rsidRPr="00190389" w:rsidRDefault="00AA3B49" w:rsidP="003C48BC">
            <w:pPr>
              <w:rPr>
                <w:b/>
                <w:sz w:val="24"/>
                <w:szCs w:val="24"/>
              </w:rPr>
            </w:pPr>
            <w:r w:rsidRPr="00190389">
              <w:rPr>
                <w:b/>
                <w:sz w:val="24"/>
                <w:szCs w:val="24"/>
              </w:rPr>
              <w:t>Appendices/Further Reading</w:t>
            </w:r>
          </w:p>
        </w:tc>
      </w:tr>
      <w:tr w:rsidR="00AA3B49" w14:paraId="585B8845" w14:textId="77777777" w:rsidTr="003C48BC">
        <w:tc>
          <w:tcPr>
            <w:tcW w:w="9493" w:type="dxa"/>
            <w:tcBorders>
              <w:right w:val="single" w:sz="4" w:space="0" w:color="auto"/>
            </w:tcBorders>
          </w:tcPr>
          <w:p w14:paraId="0A3CC4EE" w14:textId="77777777" w:rsidR="00AA3B49" w:rsidRPr="00190389" w:rsidRDefault="00AA3B49" w:rsidP="003C48BC">
            <w:pPr>
              <w:spacing w:before="120" w:after="120"/>
              <w:rPr>
                <w:sz w:val="24"/>
                <w:szCs w:val="24"/>
              </w:rPr>
            </w:pPr>
            <w:r w:rsidRPr="00190389">
              <w:rPr>
                <w:sz w:val="24"/>
                <w:szCs w:val="24"/>
              </w:rPr>
              <w:t>N/A</w:t>
            </w:r>
          </w:p>
        </w:tc>
      </w:tr>
    </w:tbl>
    <w:p w14:paraId="4A87A68B" w14:textId="77777777" w:rsidR="00AA3B49" w:rsidRPr="00AA3B49" w:rsidRDefault="00AA3B49" w:rsidP="00AA3B49">
      <w:pPr>
        <w:tabs>
          <w:tab w:val="left" w:pos="6495"/>
        </w:tabs>
      </w:pPr>
    </w:p>
    <w:p w14:paraId="510CF66A" w14:textId="77777777" w:rsidR="00AA3B49" w:rsidRPr="00AA3B49" w:rsidRDefault="00AA3B49" w:rsidP="00AA3B49"/>
    <w:sectPr w:rsidR="00AA3B49" w:rsidRPr="00AA3B49" w:rsidSect="00DF4BD1">
      <w:headerReference w:type="first" r:id="rId9"/>
      <w:pgSz w:w="11906" w:h="16838"/>
      <w:pgMar w:top="1361" w:right="1440" w:bottom="1247" w:left="1134" w:header="680" w:footer="624" w:gutter="0"/>
      <w:cols w:sep="1"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9D2B" w16cex:dateUtc="2020-12-06T18:10:00Z"/>
  <w16cex:commentExtensible w16cex:durableId="23779DB4" w16cex:dateUtc="2020-12-06T18:13:00Z"/>
  <w16cex:commentExtensible w16cex:durableId="2377A3EE" w16cex:dateUtc="2020-12-06T18:39:00Z"/>
  <w16cex:commentExtensible w16cex:durableId="2377CBC4" w16cex:dateUtc="2020-12-0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BDEB6" w16cid:durableId="23779D2B"/>
  <w16cid:commentId w16cid:paraId="5BCB26C3" w16cid:durableId="23779DB4"/>
  <w16cid:commentId w16cid:paraId="58D7B29A" w16cid:durableId="23779BDF"/>
  <w16cid:commentId w16cid:paraId="633B1C22" w16cid:durableId="2377A3EE"/>
  <w16cid:commentId w16cid:paraId="65EBA246" w16cid:durableId="23779BE0"/>
  <w16cid:commentId w16cid:paraId="1BBD3997" w16cid:durableId="23779BE1"/>
  <w16cid:commentId w16cid:paraId="631F7DB5" w16cid:durableId="2377C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A122" w14:textId="77777777" w:rsidR="005C103B" w:rsidRDefault="005C103B" w:rsidP="00EB61A3">
      <w:r>
        <w:separator/>
      </w:r>
    </w:p>
  </w:endnote>
  <w:endnote w:type="continuationSeparator" w:id="0">
    <w:p w14:paraId="315AAC1F" w14:textId="77777777" w:rsidR="005C103B" w:rsidRDefault="005C103B" w:rsidP="00EB61A3">
      <w:r>
        <w:continuationSeparator/>
      </w:r>
    </w:p>
  </w:endnote>
  <w:endnote w:type="continuationNotice" w:id="1">
    <w:p w14:paraId="0E5EC707" w14:textId="77777777" w:rsidR="005C103B" w:rsidRDefault="005C1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79AB" w14:textId="77777777" w:rsidR="005C103B" w:rsidRDefault="005C103B" w:rsidP="00EB61A3">
      <w:r>
        <w:separator/>
      </w:r>
    </w:p>
  </w:footnote>
  <w:footnote w:type="continuationSeparator" w:id="0">
    <w:p w14:paraId="33E80EA0" w14:textId="77777777" w:rsidR="005C103B" w:rsidRDefault="005C103B" w:rsidP="00EB61A3">
      <w:r>
        <w:continuationSeparator/>
      </w:r>
    </w:p>
  </w:footnote>
  <w:footnote w:type="continuationNotice" w:id="1">
    <w:p w14:paraId="75115307" w14:textId="77777777" w:rsidR="005C103B" w:rsidRDefault="005C10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218F" w14:textId="77777777" w:rsidR="00504CAF" w:rsidRDefault="00504CAF">
    <w:pPr>
      <w:pStyle w:val="Header"/>
    </w:pPr>
    <w:r>
      <w:rPr>
        <w:noProof/>
        <w:lang w:eastAsia="en-GB"/>
      </w:rPr>
      <w:drawing>
        <wp:anchor distT="0" distB="0" distL="114300" distR="114300" simplePos="0" relativeHeight="251671552" behindDoc="1" locked="0" layoutInCell="1" allowOverlap="1" wp14:anchorId="78E34412" wp14:editId="41B754FC">
          <wp:simplePos x="0" y="0"/>
          <wp:positionH relativeFrom="page">
            <wp:align>right</wp:align>
          </wp:positionH>
          <wp:positionV relativeFrom="page">
            <wp:align>top</wp:align>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rStyle w:val="legamendingtext"/>
        <w:noProof/>
        <w:sz w:val="40"/>
        <w:szCs w:val="40"/>
        <w:lang w:eastAsia="en-GB"/>
      </w:rPr>
      <w:drawing>
        <wp:anchor distT="0" distB="0" distL="114300" distR="114300" simplePos="0" relativeHeight="251673600" behindDoc="0" locked="0" layoutInCell="1" allowOverlap="1" wp14:anchorId="3144177F" wp14:editId="1C4635B6">
          <wp:simplePos x="0" y="0"/>
          <wp:positionH relativeFrom="column">
            <wp:posOffset>3810</wp:posOffset>
          </wp:positionH>
          <wp:positionV relativeFrom="paragraph">
            <wp:posOffset>-3175</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4443" cy="864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4975"/>
    <w:multiLevelType w:val="hybridMultilevel"/>
    <w:tmpl w:val="5F4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074FB"/>
    <w:multiLevelType w:val="hybridMultilevel"/>
    <w:tmpl w:val="4632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0DB5"/>
    <w:multiLevelType w:val="hybridMultilevel"/>
    <w:tmpl w:val="F4A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865F1"/>
    <w:multiLevelType w:val="hybridMultilevel"/>
    <w:tmpl w:val="D152AF58"/>
    <w:lvl w:ilvl="0" w:tplc="08090001">
      <w:start w:val="1"/>
      <w:numFmt w:val="bullet"/>
      <w:lvlText w:val=""/>
      <w:lvlJc w:val="left"/>
      <w:pPr>
        <w:ind w:left="720" w:hanging="360"/>
      </w:pPr>
      <w:rPr>
        <w:rFonts w:ascii="Symbol" w:hAnsi="Symbol" w:hint="default"/>
      </w:rPr>
    </w:lvl>
    <w:lvl w:ilvl="1" w:tplc="5CC436EC">
      <w:numFmt w:val="bullet"/>
      <w:lvlText w:val="•"/>
      <w:lvlJc w:val="left"/>
      <w:pPr>
        <w:ind w:left="1440" w:hanging="360"/>
      </w:pPr>
      <w:rPr>
        <w:rFonts w:ascii="Trebuchet MS" w:eastAsiaTheme="minorHAnsi" w:hAnsi="Trebuchet MS"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756DD1"/>
    <w:multiLevelType w:val="hybridMultilevel"/>
    <w:tmpl w:val="554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E2290"/>
    <w:multiLevelType w:val="hybridMultilevel"/>
    <w:tmpl w:val="67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9901A0"/>
    <w:multiLevelType w:val="hybridMultilevel"/>
    <w:tmpl w:val="7D9A0EB6"/>
    <w:lvl w:ilvl="0" w:tplc="9C6A1FB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8"/>
  </w:num>
  <w:num w:numId="2">
    <w:abstractNumId w:val="5"/>
  </w:num>
  <w:num w:numId="3">
    <w:abstractNumId w:val="2"/>
  </w:num>
  <w:num w:numId="4">
    <w:abstractNumId w:val="0"/>
  </w:num>
  <w:num w:numId="5">
    <w:abstractNumId w:val="6"/>
  </w:num>
  <w:num w:numId="6">
    <w:abstractNumId w:val="1"/>
  </w:num>
  <w:num w:numId="7">
    <w:abstractNumId w:val="14"/>
  </w:num>
  <w:num w:numId="8">
    <w:abstractNumId w:val="10"/>
  </w:num>
  <w:num w:numId="9">
    <w:abstractNumId w:val="10"/>
  </w:num>
  <w:num w:numId="10">
    <w:abstractNumId w:val="7"/>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5"/>
  </w:num>
  <w:num w:numId="16">
    <w:abstractNumId w:val="12"/>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3E7F"/>
    <w:rsid w:val="00004164"/>
    <w:rsid w:val="000100DD"/>
    <w:rsid w:val="0001288F"/>
    <w:rsid w:val="000143B5"/>
    <w:rsid w:val="00016211"/>
    <w:rsid w:val="00017824"/>
    <w:rsid w:val="00022266"/>
    <w:rsid w:val="00024D0A"/>
    <w:rsid w:val="0002640A"/>
    <w:rsid w:val="000271E7"/>
    <w:rsid w:val="0002748C"/>
    <w:rsid w:val="00033D05"/>
    <w:rsid w:val="000345B0"/>
    <w:rsid w:val="00041B39"/>
    <w:rsid w:val="00042E2C"/>
    <w:rsid w:val="000470D4"/>
    <w:rsid w:val="00050C19"/>
    <w:rsid w:val="00052506"/>
    <w:rsid w:val="000575B3"/>
    <w:rsid w:val="0006116D"/>
    <w:rsid w:val="00061F2B"/>
    <w:rsid w:val="00062336"/>
    <w:rsid w:val="0006484C"/>
    <w:rsid w:val="00066D78"/>
    <w:rsid w:val="00067EF5"/>
    <w:rsid w:val="00074279"/>
    <w:rsid w:val="00084CDD"/>
    <w:rsid w:val="00084F44"/>
    <w:rsid w:val="0008597E"/>
    <w:rsid w:val="00086215"/>
    <w:rsid w:val="00090CA4"/>
    <w:rsid w:val="000919A9"/>
    <w:rsid w:val="00093759"/>
    <w:rsid w:val="00093873"/>
    <w:rsid w:val="000938DC"/>
    <w:rsid w:val="00094CB8"/>
    <w:rsid w:val="000A50C8"/>
    <w:rsid w:val="000B2DF9"/>
    <w:rsid w:val="000B3C11"/>
    <w:rsid w:val="000B534B"/>
    <w:rsid w:val="000B69BF"/>
    <w:rsid w:val="000C1B2A"/>
    <w:rsid w:val="000C29D0"/>
    <w:rsid w:val="000C3B44"/>
    <w:rsid w:val="000C3F30"/>
    <w:rsid w:val="000C4431"/>
    <w:rsid w:val="000C71CE"/>
    <w:rsid w:val="000D0763"/>
    <w:rsid w:val="000D1D5B"/>
    <w:rsid w:val="000D22DF"/>
    <w:rsid w:val="000D34F2"/>
    <w:rsid w:val="000D43A6"/>
    <w:rsid w:val="000D6EA3"/>
    <w:rsid w:val="000D705C"/>
    <w:rsid w:val="000D76E0"/>
    <w:rsid w:val="000E093E"/>
    <w:rsid w:val="000E0BD1"/>
    <w:rsid w:val="000E1E53"/>
    <w:rsid w:val="000E1F56"/>
    <w:rsid w:val="000E200B"/>
    <w:rsid w:val="000E3B51"/>
    <w:rsid w:val="000E3FF8"/>
    <w:rsid w:val="000E4149"/>
    <w:rsid w:val="000E459A"/>
    <w:rsid w:val="000E5213"/>
    <w:rsid w:val="000E563A"/>
    <w:rsid w:val="000E664A"/>
    <w:rsid w:val="000E6D56"/>
    <w:rsid w:val="000F002D"/>
    <w:rsid w:val="000F0580"/>
    <w:rsid w:val="000F26CC"/>
    <w:rsid w:val="000F5604"/>
    <w:rsid w:val="000F7A82"/>
    <w:rsid w:val="000F7D29"/>
    <w:rsid w:val="00101A53"/>
    <w:rsid w:val="00101DF4"/>
    <w:rsid w:val="001022B1"/>
    <w:rsid w:val="00102A77"/>
    <w:rsid w:val="00102FC6"/>
    <w:rsid w:val="00103C07"/>
    <w:rsid w:val="00106F16"/>
    <w:rsid w:val="0010701D"/>
    <w:rsid w:val="00111FF3"/>
    <w:rsid w:val="001162B9"/>
    <w:rsid w:val="0011683E"/>
    <w:rsid w:val="00117C91"/>
    <w:rsid w:val="00120207"/>
    <w:rsid w:val="00122BE7"/>
    <w:rsid w:val="0012446B"/>
    <w:rsid w:val="00126ADB"/>
    <w:rsid w:val="00127B2F"/>
    <w:rsid w:val="0013016F"/>
    <w:rsid w:val="00130654"/>
    <w:rsid w:val="001313ED"/>
    <w:rsid w:val="00132CEF"/>
    <w:rsid w:val="001341C3"/>
    <w:rsid w:val="00136C9F"/>
    <w:rsid w:val="00136EB5"/>
    <w:rsid w:val="00136FB3"/>
    <w:rsid w:val="00137856"/>
    <w:rsid w:val="00140A9C"/>
    <w:rsid w:val="00143A6A"/>
    <w:rsid w:val="00144FFE"/>
    <w:rsid w:val="001468F3"/>
    <w:rsid w:val="00152C88"/>
    <w:rsid w:val="00154704"/>
    <w:rsid w:val="00154B8A"/>
    <w:rsid w:val="00155E1F"/>
    <w:rsid w:val="001566AC"/>
    <w:rsid w:val="00157102"/>
    <w:rsid w:val="00160698"/>
    <w:rsid w:val="00161856"/>
    <w:rsid w:val="00161E76"/>
    <w:rsid w:val="001626D3"/>
    <w:rsid w:val="00163646"/>
    <w:rsid w:val="001655F5"/>
    <w:rsid w:val="00165D87"/>
    <w:rsid w:val="00170992"/>
    <w:rsid w:val="00173523"/>
    <w:rsid w:val="00174A5C"/>
    <w:rsid w:val="00175255"/>
    <w:rsid w:val="001773F2"/>
    <w:rsid w:val="00181D42"/>
    <w:rsid w:val="00182C27"/>
    <w:rsid w:val="00182FA7"/>
    <w:rsid w:val="00183523"/>
    <w:rsid w:val="0018575F"/>
    <w:rsid w:val="00190389"/>
    <w:rsid w:val="00190C39"/>
    <w:rsid w:val="00191EC1"/>
    <w:rsid w:val="00194F68"/>
    <w:rsid w:val="00195F8C"/>
    <w:rsid w:val="001A18FB"/>
    <w:rsid w:val="001A2B24"/>
    <w:rsid w:val="001A4218"/>
    <w:rsid w:val="001A4E7F"/>
    <w:rsid w:val="001A5F3C"/>
    <w:rsid w:val="001A6B79"/>
    <w:rsid w:val="001A7087"/>
    <w:rsid w:val="001B14EB"/>
    <w:rsid w:val="001B490B"/>
    <w:rsid w:val="001B626A"/>
    <w:rsid w:val="001B6D84"/>
    <w:rsid w:val="001B71D3"/>
    <w:rsid w:val="001B74E0"/>
    <w:rsid w:val="001B765D"/>
    <w:rsid w:val="001C07D7"/>
    <w:rsid w:val="001C676D"/>
    <w:rsid w:val="001C76FD"/>
    <w:rsid w:val="001D0072"/>
    <w:rsid w:val="001D44A5"/>
    <w:rsid w:val="001D4BF1"/>
    <w:rsid w:val="001D5819"/>
    <w:rsid w:val="001E0D45"/>
    <w:rsid w:val="001E354A"/>
    <w:rsid w:val="001E354F"/>
    <w:rsid w:val="001E4721"/>
    <w:rsid w:val="001E49E5"/>
    <w:rsid w:val="001E6FB0"/>
    <w:rsid w:val="00201508"/>
    <w:rsid w:val="00203CA2"/>
    <w:rsid w:val="00204CF2"/>
    <w:rsid w:val="00204CF6"/>
    <w:rsid w:val="00205332"/>
    <w:rsid w:val="002055CC"/>
    <w:rsid w:val="0021150B"/>
    <w:rsid w:val="00211C22"/>
    <w:rsid w:val="0021671E"/>
    <w:rsid w:val="0022038B"/>
    <w:rsid w:val="002216E5"/>
    <w:rsid w:val="0022184D"/>
    <w:rsid w:val="00221C3E"/>
    <w:rsid w:val="002222A9"/>
    <w:rsid w:val="00222859"/>
    <w:rsid w:val="0022291C"/>
    <w:rsid w:val="00225E0D"/>
    <w:rsid w:val="002265D6"/>
    <w:rsid w:val="00226617"/>
    <w:rsid w:val="0023453A"/>
    <w:rsid w:val="00234CAF"/>
    <w:rsid w:val="0023662B"/>
    <w:rsid w:val="00236D42"/>
    <w:rsid w:val="00237C13"/>
    <w:rsid w:val="0024007D"/>
    <w:rsid w:val="00240407"/>
    <w:rsid w:val="0024109A"/>
    <w:rsid w:val="002430E3"/>
    <w:rsid w:val="002442C2"/>
    <w:rsid w:val="002448BD"/>
    <w:rsid w:val="00246439"/>
    <w:rsid w:val="00247C38"/>
    <w:rsid w:val="00255050"/>
    <w:rsid w:val="002550C8"/>
    <w:rsid w:val="00255D5A"/>
    <w:rsid w:val="002564C5"/>
    <w:rsid w:val="002565BE"/>
    <w:rsid w:val="002620D6"/>
    <w:rsid w:val="00266032"/>
    <w:rsid w:val="00266444"/>
    <w:rsid w:val="00266B05"/>
    <w:rsid w:val="00267EB2"/>
    <w:rsid w:val="002702B3"/>
    <w:rsid w:val="00275A0E"/>
    <w:rsid w:val="0027679F"/>
    <w:rsid w:val="00277303"/>
    <w:rsid w:val="00280687"/>
    <w:rsid w:val="002811A7"/>
    <w:rsid w:val="00281B98"/>
    <w:rsid w:val="00282167"/>
    <w:rsid w:val="002839A7"/>
    <w:rsid w:val="00283E81"/>
    <w:rsid w:val="00294066"/>
    <w:rsid w:val="00297CFB"/>
    <w:rsid w:val="00297DE2"/>
    <w:rsid w:val="002A1837"/>
    <w:rsid w:val="002A39C5"/>
    <w:rsid w:val="002A3DC4"/>
    <w:rsid w:val="002A4C34"/>
    <w:rsid w:val="002A5379"/>
    <w:rsid w:val="002A5A4A"/>
    <w:rsid w:val="002A63A8"/>
    <w:rsid w:val="002A6406"/>
    <w:rsid w:val="002A7084"/>
    <w:rsid w:val="002A72A2"/>
    <w:rsid w:val="002A7954"/>
    <w:rsid w:val="002B18F1"/>
    <w:rsid w:val="002B1B5C"/>
    <w:rsid w:val="002B33C9"/>
    <w:rsid w:val="002B3460"/>
    <w:rsid w:val="002B4A90"/>
    <w:rsid w:val="002B53B4"/>
    <w:rsid w:val="002B59FC"/>
    <w:rsid w:val="002B5D32"/>
    <w:rsid w:val="002B7D14"/>
    <w:rsid w:val="002C16D3"/>
    <w:rsid w:val="002C198D"/>
    <w:rsid w:val="002C1BC9"/>
    <w:rsid w:val="002C20F1"/>
    <w:rsid w:val="002C598A"/>
    <w:rsid w:val="002C70A7"/>
    <w:rsid w:val="002C77DC"/>
    <w:rsid w:val="002C7D14"/>
    <w:rsid w:val="002D0165"/>
    <w:rsid w:val="002D318B"/>
    <w:rsid w:val="002D55AC"/>
    <w:rsid w:val="002D5D04"/>
    <w:rsid w:val="002D7200"/>
    <w:rsid w:val="002D7A2A"/>
    <w:rsid w:val="002E0E8E"/>
    <w:rsid w:val="002E2807"/>
    <w:rsid w:val="002E348F"/>
    <w:rsid w:val="002E5507"/>
    <w:rsid w:val="002F0C6E"/>
    <w:rsid w:val="002F163A"/>
    <w:rsid w:val="002F592D"/>
    <w:rsid w:val="002F6E93"/>
    <w:rsid w:val="00300F9C"/>
    <w:rsid w:val="00301931"/>
    <w:rsid w:val="003038AC"/>
    <w:rsid w:val="003049B5"/>
    <w:rsid w:val="003053A9"/>
    <w:rsid w:val="0031092D"/>
    <w:rsid w:val="003111D6"/>
    <w:rsid w:val="003133C3"/>
    <w:rsid w:val="00313FFC"/>
    <w:rsid w:val="00314354"/>
    <w:rsid w:val="0031725C"/>
    <w:rsid w:val="00322814"/>
    <w:rsid w:val="00323A69"/>
    <w:rsid w:val="00330F5E"/>
    <w:rsid w:val="003317BC"/>
    <w:rsid w:val="00331BF0"/>
    <w:rsid w:val="00333C9D"/>
    <w:rsid w:val="003342E7"/>
    <w:rsid w:val="00334D54"/>
    <w:rsid w:val="0034002C"/>
    <w:rsid w:val="00340424"/>
    <w:rsid w:val="00340D8F"/>
    <w:rsid w:val="00341FBA"/>
    <w:rsid w:val="00341FEB"/>
    <w:rsid w:val="00345D75"/>
    <w:rsid w:val="0034683C"/>
    <w:rsid w:val="00347317"/>
    <w:rsid w:val="003473D9"/>
    <w:rsid w:val="00350201"/>
    <w:rsid w:val="00350998"/>
    <w:rsid w:val="00351036"/>
    <w:rsid w:val="0035577A"/>
    <w:rsid w:val="00355F8C"/>
    <w:rsid w:val="00356910"/>
    <w:rsid w:val="0035786A"/>
    <w:rsid w:val="00357B77"/>
    <w:rsid w:val="00361BC3"/>
    <w:rsid w:val="00362113"/>
    <w:rsid w:val="00362645"/>
    <w:rsid w:val="00363035"/>
    <w:rsid w:val="003633B3"/>
    <w:rsid w:val="0036466F"/>
    <w:rsid w:val="00364D93"/>
    <w:rsid w:val="00365930"/>
    <w:rsid w:val="00365B58"/>
    <w:rsid w:val="00366020"/>
    <w:rsid w:val="0036629F"/>
    <w:rsid w:val="00367C53"/>
    <w:rsid w:val="003718C7"/>
    <w:rsid w:val="0037301D"/>
    <w:rsid w:val="00374684"/>
    <w:rsid w:val="0037522E"/>
    <w:rsid w:val="0038408D"/>
    <w:rsid w:val="00384603"/>
    <w:rsid w:val="00385454"/>
    <w:rsid w:val="00386430"/>
    <w:rsid w:val="00387E93"/>
    <w:rsid w:val="00387F22"/>
    <w:rsid w:val="00390110"/>
    <w:rsid w:val="00391D31"/>
    <w:rsid w:val="00394456"/>
    <w:rsid w:val="003A0869"/>
    <w:rsid w:val="003A1007"/>
    <w:rsid w:val="003A188B"/>
    <w:rsid w:val="003A614B"/>
    <w:rsid w:val="003B13DB"/>
    <w:rsid w:val="003B319A"/>
    <w:rsid w:val="003B55B1"/>
    <w:rsid w:val="003B5E92"/>
    <w:rsid w:val="003B606E"/>
    <w:rsid w:val="003C02C2"/>
    <w:rsid w:val="003C2F2F"/>
    <w:rsid w:val="003C32CF"/>
    <w:rsid w:val="003C48BC"/>
    <w:rsid w:val="003C512E"/>
    <w:rsid w:val="003C5DEA"/>
    <w:rsid w:val="003C7DDC"/>
    <w:rsid w:val="003D02D0"/>
    <w:rsid w:val="003D1779"/>
    <w:rsid w:val="003D3E9A"/>
    <w:rsid w:val="003D5EA6"/>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1828"/>
    <w:rsid w:val="00403612"/>
    <w:rsid w:val="00403ECE"/>
    <w:rsid w:val="00405190"/>
    <w:rsid w:val="00412194"/>
    <w:rsid w:val="0041661D"/>
    <w:rsid w:val="00416A7D"/>
    <w:rsid w:val="00422193"/>
    <w:rsid w:val="00425185"/>
    <w:rsid w:val="00430263"/>
    <w:rsid w:val="004304B7"/>
    <w:rsid w:val="00430C89"/>
    <w:rsid w:val="00431065"/>
    <w:rsid w:val="00431A7C"/>
    <w:rsid w:val="00431DE2"/>
    <w:rsid w:val="00432508"/>
    <w:rsid w:val="004335B4"/>
    <w:rsid w:val="004342D9"/>
    <w:rsid w:val="00434C6D"/>
    <w:rsid w:val="0043658D"/>
    <w:rsid w:val="00436BD9"/>
    <w:rsid w:val="0044068D"/>
    <w:rsid w:val="004406DF"/>
    <w:rsid w:val="00442D1D"/>
    <w:rsid w:val="004436B2"/>
    <w:rsid w:val="0044621F"/>
    <w:rsid w:val="00447CA5"/>
    <w:rsid w:val="0045008B"/>
    <w:rsid w:val="00450D20"/>
    <w:rsid w:val="00453233"/>
    <w:rsid w:val="00453A13"/>
    <w:rsid w:val="00456681"/>
    <w:rsid w:val="004574C7"/>
    <w:rsid w:val="00460B05"/>
    <w:rsid w:val="00461CEB"/>
    <w:rsid w:val="004620C3"/>
    <w:rsid w:val="0046582E"/>
    <w:rsid w:val="0046620E"/>
    <w:rsid w:val="00466645"/>
    <w:rsid w:val="00467249"/>
    <w:rsid w:val="00467E85"/>
    <w:rsid w:val="00470B61"/>
    <w:rsid w:val="0047160E"/>
    <w:rsid w:val="00471E89"/>
    <w:rsid w:val="00473104"/>
    <w:rsid w:val="004744C4"/>
    <w:rsid w:val="004747D6"/>
    <w:rsid w:val="004766D8"/>
    <w:rsid w:val="0047671C"/>
    <w:rsid w:val="00476F49"/>
    <w:rsid w:val="0048147D"/>
    <w:rsid w:val="0048716C"/>
    <w:rsid w:val="00493A10"/>
    <w:rsid w:val="00496AB0"/>
    <w:rsid w:val="00497B14"/>
    <w:rsid w:val="004A11C7"/>
    <w:rsid w:val="004A1216"/>
    <w:rsid w:val="004A2C28"/>
    <w:rsid w:val="004A7606"/>
    <w:rsid w:val="004B13BD"/>
    <w:rsid w:val="004B140A"/>
    <w:rsid w:val="004B21B5"/>
    <w:rsid w:val="004C0D36"/>
    <w:rsid w:val="004C16E8"/>
    <w:rsid w:val="004C2163"/>
    <w:rsid w:val="004C364B"/>
    <w:rsid w:val="004C4D2A"/>
    <w:rsid w:val="004C5352"/>
    <w:rsid w:val="004C5E2C"/>
    <w:rsid w:val="004C79C8"/>
    <w:rsid w:val="004D03ED"/>
    <w:rsid w:val="004D0FFC"/>
    <w:rsid w:val="004D33CD"/>
    <w:rsid w:val="004D7C06"/>
    <w:rsid w:val="004E2950"/>
    <w:rsid w:val="004E430C"/>
    <w:rsid w:val="004E5B3A"/>
    <w:rsid w:val="004E6B6E"/>
    <w:rsid w:val="004E7707"/>
    <w:rsid w:val="004F13D9"/>
    <w:rsid w:val="004F4E59"/>
    <w:rsid w:val="004F4F6E"/>
    <w:rsid w:val="004F57D3"/>
    <w:rsid w:val="004F7F36"/>
    <w:rsid w:val="00500309"/>
    <w:rsid w:val="0050102D"/>
    <w:rsid w:val="00501250"/>
    <w:rsid w:val="00504CAF"/>
    <w:rsid w:val="00505947"/>
    <w:rsid w:val="00506B5E"/>
    <w:rsid w:val="00506E7F"/>
    <w:rsid w:val="00507349"/>
    <w:rsid w:val="005126E6"/>
    <w:rsid w:val="00520987"/>
    <w:rsid w:val="0052151B"/>
    <w:rsid w:val="005264A2"/>
    <w:rsid w:val="00526C99"/>
    <w:rsid w:val="0052757E"/>
    <w:rsid w:val="005304E7"/>
    <w:rsid w:val="0053289E"/>
    <w:rsid w:val="0053321A"/>
    <w:rsid w:val="00534214"/>
    <w:rsid w:val="0053573C"/>
    <w:rsid w:val="005359B6"/>
    <w:rsid w:val="00536338"/>
    <w:rsid w:val="0053636B"/>
    <w:rsid w:val="00542253"/>
    <w:rsid w:val="00543F04"/>
    <w:rsid w:val="00551907"/>
    <w:rsid w:val="00552D5B"/>
    <w:rsid w:val="00553135"/>
    <w:rsid w:val="00555C33"/>
    <w:rsid w:val="00557748"/>
    <w:rsid w:val="00557DCF"/>
    <w:rsid w:val="005602C4"/>
    <w:rsid w:val="00560526"/>
    <w:rsid w:val="005623A9"/>
    <w:rsid w:val="00565885"/>
    <w:rsid w:val="00567BAA"/>
    <w:rsid w:val="00570C63"/>
    <w:rsid w:val="00576202"/>
    <w:rsid w:val="005801C2"/>
    <w:rsid w:val="00580E3F"/>
    <w:rsid w:val="0058104D"/>
    <w:rsid w:val="00581429"/>
    <w:rsid w:val="00583998"/>
    <w:rsid w:val="00586B70"/>
    <w:rsid w:val="00587459"/>
    <w:rsid w:val="00590A9D"/>
    <w:rsid w:val="00591D1C"/>
    <w:rsid w:val="005944A1"/>
    <w:rsid w:val="00595939"/>
    <w:rsid w:val="005972E4"/>
    <w:rsid w:val="005A1342"/>
    <w:rsid w:val="005A2C69"/>
    <w:rsid w:val="005A5518"/>
    <w:rsid w:val="005A5B12"/>
    <w:rsid w:val="005B02A5"/>
    <w:rsid w:val="005B082A"/>
    <w:rsid w:val="005B1355"/>
    <w:rsid w:val="005B7399"/>
    <w:rsid w:val="005B73BF"/>
    <w:rsid w:val="005C103B"/>
    <w:rsid w:val="005C106A"/>
    <w:rsid w:val="005C2B9C"/>
    <w:rsid w:val="005C4747"/>
    <w:rsid w:val="005C49FA"/>
    <w:rsid w:val="005C4FF3"/>
    <w:rsid w:val="005C5E9D"/>
    <w:rsid w:val="005C6194"/>
    <w:rsid w:val="005C6725"/>
    <w:rsid w:val="005C696F"/>
    <w:rsid w:val="005D021C"/>
    <w:rsid w:val="005D1415"/>
    <w:rsid w:val="005D1869"/>
    <w:rsid w:val="005D38FA"/>
    <w:rsid w:val="005D6D9B"/>
    <w:rsid w:val="005F51DC"/>
    <w:rsid w:val="005F55F1"/>
    <w:rsid w:val="005F6458"/>
    <w:rsid w:val="00601D7D"/>
    <w:rsid w:val="0060411B"/>
    <w:rsid w:val="00604124"/>
    <w:rsid w:val="00607E08"/>
    <w:rsid w:val="006108A0"/>
    <w:rsid w:val="0061108A"/>
    <w:rsid w:val="00613F2F"/>
    <w:rsid w:val="00615E91"/>
    <w:rsid w:val="00616111"/>
    <w:rsid w:val="00617412"/>
    <w:rsid w:val="006177D9"/>
    <w:rsid w:val="00621ED3"/>
    <w:rsid w:val="006226D8"/>
    <w:rsid w:val="00623880"/>
    <w:rsid w:val="00624E82"/>
    <w:rsid w:val="00626372"/>
    <w:rsid w:val="006308AD"/>
    <w:rsid w:val="006320A5"/>
    <w:rsid w:val="00632ED8"/>
    <w:rsid w:val="00634502"/>
    <w:rsid w:val="006352FA"/>
    <w:rsid w:val="00635547"/>
    <w:rsid w:val="00642518"/>
    <w:rsid w:val="0064288F"/>
    <w:rsid w:val="006442AF"/>
    <w:rsid w:val="00647EDF"/>
    <w:rsid w:val="006507D0"/>
    <w:rsid w:val="006518A2"/>
    <w:rsid w:val="00651FFD"/>
    <w:rsid w:val="0065296E"/>
    <w:rsid w:val="00652BEF"/>
    <w:rsid w:val="00652C18"/>
    <w:rsid w:val="006553FA"/>
    <w:rsid w:val="00656D6E"/>
    <w:rsid w:val="00657332"/>
    <w:rsid w:val="006617FD"/>
    <w:rsid w:val="00667379"/>
    <w:rsid w:val="006679C5"/>
    <w:rsid w:val="0067070E"/>
    <w:rsid w:val="00671914"/>
    <w:rsid w:val="00672DED"/>
    <w:rsid w:val="006735D5"/>
    <w:rsid w:val="006736F0"/>
    <w:rsid w:val="0067424B"/>
    <w:rsid w:val="00674957"/>
    <w:rsid w:val="00675A05"/>
    <w:rsid w:val="00675C31"/>
    <w:rsid w:val="006766E2"/>
    <w:rsid w:val="00680D5A"/>
    <w:rsid w:val="006830DB"/>
    <w:rsid w:val="0068341D"/>
    <w:rsid w:val="0068348E"/>
    <w:rsid w:val="006846DE"/>
    <w:rsid w:val="0068578D"/>
    <w:rsid w:val="00686FAF"/>
    <w:rsid w:val="00691767"/>
    <w:rsid w:val="0069215B"/>
    <w:rsid w:val="00692716"/>
    <w:rsid w:val="00693833"/>
    <w:rsid w:val="0069487F"/>
    <w:rsid w:val="00696025"/>
    <w:rsid w:val="006A1845"/>
    <w:rsid w:val="006A2769"/>
    <w:rsid w:val="006B0F32"/>
    <w:rsid w:val="006B73ED"/>
    <w:rsid w:val="006C3F98"/>
    <w:rsid w:val="006C4CC1"/>
    <w:rsid w:val="006C6501"/>
    <w:rsid w:val="006D116A"/>
    <w:rsid w:val="006D31A6"/>
    <w:rsid w:val="006D3AD3"/>
    <w:rsid w:val="006D3CDD"/>
    <w:rsid w:val="006D4C88"/>
    <w:rsid w:val="006D4FBF"/>
    <w:rsid w:val="006E0AB0"/>
    <w:rsid w:val="006E0AEE"/>
    <w:rsid w:val="006E1FDC"/>
    <w:rsid w:val="006E432C"/>
    <w:rsid w:val="006E4647"/>
    <w:rsid w:val="006E5262"/>
    <w:rsid w:val="006E5CCC"/>
    <w:rsid w:val="006F0E58"/>
    <w:rsid w:val="006F1AD4"/>
    <w:rsid w:val="006F263E"/>
    <w:rsid w:val="006F2761"/>
    <w:rsid w:val="006F2C6D"/>
    <w:rsid w:val="006F2D27"/>
    <w:rsid w:val="006F367B"/>
    <w:rsid w:val="006F4A79"/>
    <w:rsid w:val="006F53CA"/>
    <w:rsid w:val="006F55C0"/>
    <w:rsid w:val="006F5C88"/>
    <w:rsid w:val="006F697F"/>
    <w:rsid w:val="006F6CEC"/>
    <w:rsid w:val="006F7555"/>
    <w:rsid w:val="006F7622"/>
    <w:rsid w:val="006F7ABF"/>
    <w:rsid w:val="00700467"/>
    <w:rsid w:val="007006AA"/>
    <w:rsid w:val="00701F92"/>
    <w:rsid w:val="00702770"/>
    <w:rsid w:val="0070279B"/>
    <w:rsid w:val="00704223"/>
    <w:rsid w:val="00704974"/>
    <w:rsid w:val="00704C19"/>
    <w:rsid w:val="00707093"/>
    <w:rsid w:val="007104B7"/>
    <w:rsid w:val="00711D02"/>
    <w:rsid w:val="00713BD0"/>
    <w:rsid w:val="007143FC"/>
    <w:rsid w:val="00714597"/>
    <w:rsid w:val="00714995"/>
    <w:rsid w:val="0071531C"/>
    <w:rsid w:val="0071592F"/>
    <w:rsid w:val="0071627C"/>
    <w:rsid w:val="00716413"/>
    <w:rsid w:val="007200F0"/>
    <w:rsid w:val="00720462"/>
    <w:rsid w:val="00722786"/>
    <w:rsid w:val="00725EB9"/>
    <w:rsid w:val="00725F59"/>
    <w:rsid w:val="0072707E"/>
    <w:rsid w:val="0073110C"/>
    <w:rsid w:val="00731944"/>
    <w:rsid w:val="00735215"/>
    <w:rsid w:val="007352C3"/>
    <w:rsid w:val="00735E05"/>
    <w:rsid w:val="00736091"/>
    <w:rsid w:val="00736C45"/>
    <w:rsid w:val="00737155"/>
    <w:rsid w:val="00740ED1"/>
    <w:rsid w:val="00741AC1"/>
    <w:rsid w:val="007449FF"/>
    <w:rsid w:val="007453A1"/>
    <w:rsid w:val="007504B7"/>
    <w:rsid w:val="00751312"/>
    <w:rsid w:val="00751AF0"/>
    <w:rsid w:val="00753D77"/>
    <w:rsid w:val="00760333"/>
    <w:rsid w:val="0076103C"/>
    <w:rsid w:val="007611D5"/>
    <w:rsid w:val="0076292A"/>
    <w:rsid w:val="00763BCD"/>
    <w:rsid w:val="00766FE8"/>
    <w:rsid w:val="00767B93"/>
    <w:rsid w:val="00771AB1"/>
    <w:rsid w:val="00772914"/>
    <w:rsid w:val="007745CF"/>
    <w:rsid w:val="00776F1B"/>
    <w:rsid w:val="00777096"/>
    <w:rsid w:val="00781772"/>
    <w:rsid w:val="00783D4C"/>
    <w:rsid w:val="00784D08"/>
    <w:rsid w:val="007917D4"/>
    <w:rsid w:val="00791FFD"/>
    <w:rsid w:val="00793DC9"/>
    <w:rsid w:val="00795903"/>
    <w:rsid w:val="007963FF"/>
    <w:rsid w:val="00796645"/>
    <w:rsid w:val="00796837"/>
    <w:rsid w:val="00796A8A"/>
    <w:rsid w:val="007A2E31"/>
    <w:rsid w:val="007A2F91"/>
    <w:rsid w:val="007A5197"/>
    <w:rsid w:val="007C3641"/>
    <w:rsid w:val="007C4758"/>
    <w:rsid w:val="007C69C5"/>
    <w:rsid w:val="007D1CEB"/>
    <w:rsid w:val="007D3D94"/>
    <w:rsid w:val="007D4DF4"/>
    <w:rsid w:val="007D4ECA"/>
    <w:rsid w:val="007E0ABF"/>
    <w:rsid w:val="007E0DB1"/>
    <w:rsid w:val="007E2E53"/>
    <w:rsid w:val="007E2E8B"/>
    <w:rsid w:val="007E33F7"/>
    <w:rsid w:val="007E54D5"/>
    <w:rsid w:val="007E654D"/>
    <w:rsid w:val="007F2F1A"/>
    <w:rsid w:val="007F44C3"/>
    <w:rsid w:val="007F7666"/>
    <w:rsid w:val="007F78F1"/>
    <w:rsid w:val="00800166"/>
    <w:rsid w:val="008052B5"/>
    <w:rsid w:val="00807625"/>
    <w:rsid w:val="008108FA"/>
    <w:rsid w:val="00810B28"/>
    <w:rsid w:val="00813FCF"/>
    <w:rsid w:val="0081721D"/>
    <w:rsid w:val="00817CBC"/>
    <w:rsid w:val="00821D57"/>
    <w:rsid w:val="0082227E"/>
    <w:rsid w:val="008229C2"/>
    <w:rsid w:val="00823889"/>
    <w:rsid w:val="00825CD2"/>
    <w:rsid w:val="00827700"/>
    <w:rsid w:val="00831B56"/>
    <w:rsid w:val="00831CAC"/>
    <w:rsid w:val="00831F57"/>
    <w:rsid w:val="008347F5"/>
    <w:rsid w:val="00835827"/>
    <w:rsid w:val="008403A6"/>
    <w:rsid w:val="00842F1D"/>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66129"/>
    <w:rsid w:val="0087074A"/>
    <w:rsid w:val="0087108E"/>
    <w:rsid w:val="008717C0"/>
    <w:rsid w:val="008722AC"/>
    <w:rsid w:val="00874B41"/>
    <w:rsid w:val="008766CB"/>
    <w:rsid w:val="00883B21"/>
    <w:rsid w:val="0088652B"/>
    <w:rsid w:val="00887D01"/>
    <w:rsid w:val="008909E4"/>
    <w:rsid w:val="00890A0F"/>
    <w:rsid w:val="00891438"/>
    <w:rsid w:val="00891E0E"/>
    <w:rsid w:val="00893DA6"/>
    <w:rsid w:val="008947C4"/>
    <w:rsid w:val="0089528D"/>
    <w:rsid w:val="00897832"/>
    <w:rsid w:val="008A08DA"/>
    <w:rsid w:val="008A23F6"/>
    <w:rsid w:val="008A2FFC"/>
    <w:rsid w:val="008A3B84"/>
    <w:rsid w:val="008A42FA"/>
    <w:rsid w:val="008A48A8"/>
    <w:rsid w:val="008B00A4"/>
    <w:rsid w:val="008B08DB"/>
    <w:rsid w:val="008B11CC"/>
    <w:rsid w:val="008B42E7"/>
    <w:rsid w:val="008B54C1"/>
    <w:rsid w:val="008C0393"/>
    <w:rsid w:val="008C0F50"/>
    <w:rsid w:val="008C231F"/>
    <w:rsid w:val="008C576B"/>
    <w:rsid w:val="008C5C22"/>
    <w:rsid w:val="008C6047"/>
    <w:rsid w:val="008C60E7"/>
    <w:rsid w:val="008C73AA"/>
    <w:rsid w:val="008D1A3B"/>
    <w:rsid w:val="008D21E8"/>
    <w:rsid w:val="008D2E72"/>
    <w:rsid w:val="008D3471"/>
    <w:rsid w:val="008D3846"/>
    <w:rsid w:val="008D447A"/>
    <w:rsid w:val="008D4EB2"/>
    <w:rsid w:val="008D60DD"/>
    <w:rsid w:val="008E374E"/>
    <w:rsid w:val="008E3AA8"/>
    <w:rsid w:val="008E5A99"/>
    <w:rsid w:val="008E6349"/>
    <w:rsid w:val="008E7AE7"/>
    <w:rsid w:val="008F066B"/>
    <w:rsid w:val="008F0FE4"/>
    <w:rsid w:val="008F4E0B"/>
    <w:rsid w:val="008F5057"/>
    <w:rsid w:val="008F6744"/>
    <w:rsid w:val="009019A2"/>
    <w:rsid w:val="0090282B"/>
    <w:rsid w:val="00902EB9"/>
    <w:rsid w:val="009035C5"/>
    <w:rsid w:val="00906150"/>
    <w:rsid w:val="00907E7B"/>
    <w:rsid w:val="00911131"/>
    <w:rsid w:val="00911A3F"/>
    <w:rsid w:val="00915414"/>
    <w:rsid w:val="00920259"/>
    <w:rsid w:val="009203F8"/>
    <w:rsid w:val="00920D68"/>
    <w:rsid w:val="00924E42"/>
    <w:rsid w:val="009276FA"/>
    <w:rsid w:val="00927785"/>
    <w:rsid w:val="00931D55"/>
    <w:rsid w:val="0093507C"/>
    <w:rsid w:val="009400B4"/>
    <w:rsid w:val="0094228F"/>
    <w:rsid w:val="00945CA7"/>
    <w:rsid w:val="00946657"/>
    <w:rsid w:val="00952C2D"/>
    <w:rsid w:val="00954526"/>
    <w:rsid w:val="00954D5F"/>
    <w:rsid w:val="00955BEC"/>
    <w:rsid w:val="00956646"/>
    <w:rsid w:val="00960758"/>
    <w:rsid w:val="00960B67"/>
    <w:rsid w:val="00960EA3"/>
    <w:rsid w:val="00961CC8"/>
    <w:rsid w:val="00965AB2"/>
    <w:rsid w:val="009676B2"/>
    <w:rsid w:val="00967B90"/>
    <w:rsid w:val="00967BCA"/>
    <w:rsid w:val="009714EB"/>
    <w:rsid w:val="00973147"/>
    <w:rsid w:val="00973AEF"/>
    <w:rsid w:val="00974529"/>
    <w:rsid w:val="00975401"/>
    <w:rsid w:val="0097605D"/>
    <w:rsid w:val="00976A45"/>
    <w:rsid w:val="00976B38"/>
    <w:rsid w:val="00976E3B"/>
    <w:rsid w:val="00977FC0"/>
    <w:rsid w:val="00982494"/>
    <w:rsid w:val="00984B6B"/>
    <w:rsid w:val="0098730C"/>
    <w:rsid w:val="00990EC6"/>
    <w:rsid w:val="009962F8"/>
    <w:rsid w:val="00996466"/>
    <w:rsid w:val="009974A5"/>
    <w:rsid w:val="00997BE7"/>
    <w:rsid w:val="009A19D8"/>
    <w:rsid w:val="009A1B69"/>
    <w:rsid w:val="009A3515"/>
    <w:rsid w:val="009A43AC"/>
    <w:rsid w:val="009A43B4"/>
    <w:rsid w:val="009A5302"/>
    <w:rsid w:val="009B0E02"/>
    <w:rsid w:val="009B5D8A"/>
    <w:rsid w:val="009B6916"/>
    <w:rsid w:val="009C6B27"/>
    <w:rsid w:val="009D068A"/>
    <w:rsid w:val="009D11F9"/>
    <w:rsid w:val="009D1D56"/>
    <w:rsid w:val="009D2260"/>
    <w:rsid w:val="009D24CD"/>
    <w:rsid w:val="009D6EFC"/>
    <w:rsid w:val="009E0206"/>
    <w:rsid w:val="009E22A7"/>
    <w:rsid w:val="009E2DC6"/>
    <w:rsid w:val="009E3278"/>
    <w:rsid w:val="009E32FC"/>
    <w:rsid w:val="009E4C50"/>
    <w:rsid w:val="009E57CC"/>
    <w:rsid w:val="009E5DEF"/>
    <w:rsid w:val="009F046F"/>
    <w:rsid w:val="009F1DCE"/>
    <w:rsid w:val="009F26F8"/>
    <w:rsid w:val="009F302A"/>
    <w:rsid w:val="009F30A4"/>
    <w:rsid w:val="009F3D0A"/>
    <w:rsid w:val="009F5166"/>
    <w:rsid w:val="009F66FC"/>
    <w:rsid w:val="009F7F2A"/>
    <w:rsid w:val="00A00313"/>
    <w:rsid w:val="00A00FEF"/>
    <w:rsid w:val="00A05BE9"/>
    <w:rsid w:val="00A06493"/>
    <w:rsid w:val="00A127F3"/>
    <w:rsid w:val="00A134CA"/>
    <w:rsid w:val="00A13915"/>
    <w:rsid w:val="00A15B1B"/>
    <w:rsid w:val="00A21CE3"/>
    <w:rsid w:val="00A22778"/>
    <w:rsid w:val="00A232FC"/>
    <w:rsid w:val="00A300D0"/>
    <w:rsid w:val="00A317E6"/>
    <w:rsid w:val="00A343AF"/>
    <w:rsid w:val="00A34D12"/>
    <w:rsid w:val="00A36999"/>
    <w:rsid w:val="00A369BE"/>
    <w:rsid w:val="00A37736"/>
    <w:rsid w:val="00A43C1B"/>
    <w:rsid w:val="00A43D7E"/>
    <w:rsid w:val="00A45C7C"/>
    <w:rsid w:val="00A529FE"/>
    <w:rsid w:val="00A52E01"/>
    <w:rsid w:val="00A5506D"/>
    <w:rsid w:val="00A5650E"/>
    <w:rsid w:val="00A62934"/>
    <w:rsid w:val="00A64497"/>
    <w:rsid w:val="00A65C4D"/>
    <w:rsid w:val="00A667BB"/>
    <w:rsid w:val="00A67555"/>
    <w:rsid w:val="00A67940"/>
    <w:rsid w:val="00A7368B"/>
    <w:rsid w:val="00A74DE3"/>
    <w:rsid w:val="00A75EF0"/>
    <w:rsid w:val="00A765E4"/>
    <w:rsid w:val="00A76ACE"/>
    <w:rsid w:val="00A81AC3"/>
    <w:rsid w:val="00A8323F"/>
    <w:rsid w:val="00A833A0"/>
    <w:rsid w:val="00A84267"/>
    <w:rsid w:val="00A849B2"/>
    <w:rsid w:val="00A861FD"/>
    <w:rsid w:val="00A8721E"/>
    <w:rsid w:val="00A9083A"/>
    <w:rsid w:val="00A90877"/>
    <w:rsid w:val="00A909AB"/>
    <w:rsid w:val="00A95061"/>
    <w:rsid w:val="00A95E0D"/>
    <w:rsid w:val="00AA399E"/>
    <w:rsid w:val="00AA3B49"/>
    <w:rsid w:val="00AA450E"/>
    <w:rsid w:val="00AA6E92"/>
    <w:rsid w:val="00AA7C9A"/>
    <w:rsid w:val="00AB5449"/>
    <w:rsid w:val="00AB5B6E"/>
    <w:rsid w:val="00AB5C5A"/>
    <w:rsid w:val="00AB7CF1"/>
    <w:rsid w:val="00AC1BC6"/>
    <w:rsid w:val="00AC1C64"/>
    <w:rsid w:val="00AC247A"/>
    <w:rsid w:val="00AC5510"/>
    <w:rsid w:val="00AC5D99"/>
    <w:rsid w:val="00AD1F9A"/>
    <w:rsid w:val="00AD52FA"/>
    <w:rsid w:val="00AE04CF"/>
    <w:rsid w:val="00AE3129"/>
    <w:rsid w:val="00AE47FF"/>
    <w:rsid w:val="00AE5F8B"/>
    <w:rsid w:val="00AF1366"/>
    <w:rsid w:val="00AF1616"/>
    <w:rsid w:val="00AF210B"/>
    <w:rsid w:val="00AF3280"/>
    <w:rsid w:val="00AF450F"/>
    <w:rsid w:val="00AF6F35"/>
    <w:rsid w:val="00AF721D"/>
    <w:rsid w:val="00B03190"/>
    <w:rsid w:val="00B10A6F"/>
    <w:rsid w:val="00B12383"/>
    <w:rsid w:val="00B16CF6"/>
    <w:rsid w:val="00B2036B"/>
    <w:rsid w:val="00B24C33"/>
    <w:rsid w:val="00B267F3"/>
    <w:rsid w:val="00B269E3"/>
    <w:rsid w:val="00B26F64"/>
    <w:rsid w:val="00B300E0"/>
    <w:rsid w:val="00B315CB"/>
    <w:rsid w:val="00B33500"/>
    <w:rsid w:val="00B35063"/>
    <w:rsid w:val="00B416D8"/>
    <w:rsid w:val="00B4184D"/>
    <w:rsid w:val="00B41D66"/>
    <w:rsid w:val="00B42FE8"/>
    <w:rsid w:val="00B4350F"/>
    <w:rsid w:val="00B45344"/>
    <w:rsid w:val="00B46425"/>
    <w:rsid w:val="00B512B9"/>
    <w:rsid w:val="00B53DA6"/>
    <w:rsid w:val="00B55CE6"/>
    <w:rsid w:val="00B6359A"/>
    <w:rsid w:val="00B64597"/>
    <w:rsid w:val="00B657FB"/>
    <w:rsid w:val="00B65BBA"/>
    <w:rsid w:val="00B668B4"/>
    <w:rsid w:val="00B66B25"/>
    <w:rsid w:val="00B7127C"/>
    <w:rsid w:val="00B755FA"/>
    <w:rsid w:val="00B823F7"/>
    <w:rsid w:val="00B8423E"/>
    <w:rsid w:val="00B86375"/>
    <w:rsid w:val="00B86604"/>
    <w:rsid w:val="00B9328A"/>
    <w:rsid w:val="00B95AB7"/>
    <w:rsid w:val="00B95BF5"/>
    <w:rsid w:val="00B97783"/>
    <w:rsid w:val="00BA3348"/>
    <w:rsid w:val="00BA5CC3"/>
    <w:rsid w:val="00BB0366"/>
    <w:rsid w:val="00BB0993"/>
    <w:rsid w:val="00BB5293"/>
    <w:rsid w:val="00BB64D3"/>
    <w:rsid w:val="00BB6BB2"/>
    <w:rsid w:val="00BB7A8E"/>
    <w:rsid w:val="00BC09DA"/>
    <w:rsid w:val="00BC0DCA"/>
    <w:rsid w:val="00BC0E01"/>
    <w:rsid w:val="00BC2A30"/>
    <w:rsid w:val="00BC31F3"/>
    <w:rsid w:val="00BC406A"/>
    <w:rsid w:val="00BC4BD3"/>
    <w:rsid w:val="00BC5361"/>
    <w:rsid w:val="00BC67B3"/>
    <w:rsid w:val="00BD0434"/>
    <w:rsid w:val="00BD23EE"/>
    <w:rsid w:val="00BD267B"/>
    <w:rsid w:val="00BD2F7E"/>
    <w:rsid w:val="00BD34BB"/>
    <w:rsid w:val="00BD6F14"/>
    <w:rsid w:val="00BD72E2"/>
    <w:rsid w:val="00BD7A3C"/>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07A4B"/>
    <w:rsid w:val="00C121FA"/>
    <w:rsid w:val="00C135A0"/>
    <w:rsid w:val="00C13CB5"/>
    <w:rsid w:val="00C15C01"/>
    <w:rsid w:val="00C166AC"/>
    <w:rsid w:val="00C1756F"/>
    <w:rsid w:val="00C17710"/>
    <w:rsid w:val="00C2348E"/>
    <w:rsid w:val="00C26146"/>
    <w:rsid w:val="00C27610"/>
    <w:rsid w:val="00C27614"/>
    <w:rsid w:val="00C30298"/>
    <w:rsid w:val="00C31055"/>
    <w:rsid w:val="00C32371"/>
    <w:rsid w:val="00C32CBA"/>
    <w:rsid w:val="00C33332"/>
    <w:rsid w:val="00C353B9"/>
    <w:rsid w:val="00C379B6"/>
    <w:rsid w:val="00C37B24"/>
    <w:rsid w:val="00C37D62"/>
    <w:rsid w:val="00C4195C"/>
    <w:rsid w:val="00C43063"/>
    <w:rsid w:val="00C438D2"/>
    <w:rsid w:val="00C466A1"/>
    <w:rsid w:val="00C52241"/>
    <w:rsid w:val="00C525F0"/>
    <w:rsid w:val="00C52B88"/>
    <w:rsid w:val="00C546B8"/>
    <w:rsid w:val="00C54C29"/>
    <w:rsid w:val="00C563B6"/>
    <w:rsid w:val="00C61FA6"/>
    <w:rsid w:val="00C6243B"/>
    <w:rsid w:val="00C644F6"/>
    <w:rsid w:val="00C654B9"/>
    <w:rsid w:val="00C65CCD"/>
    <w:rsid w:val="00C66564"/>
    <w:rsid w:val="00C70483"/>
    <w:rsid w:val="00C7051F"/>
    <w:rsid w:val="00C74A69"/>
    <w:rsid w:val="00C802B6"/>
    <w:rsid w:val="00C806EF"/>
    <w:rsid w:val="00C80B8F"/>
    <w:rsid w:val="00C8197C"/>
    <w:rsid w:val="00C828A8"/>
    <w:rsid w:val="00C85300"/>
    <w:rsid w:val="00C863CA"/>
    <w:rsid w:val="00C866AE"/>
    <w:rsid w:val="00C94A5A"/>
    <w:rsid w:val="00C968D1"/>
    <w:rsid w:val="00CA2222"/>
    <w:rsid w:val="00CA3A1C"/>
    <w:rsid w:val="00CA559A"/>
    <w:rsid w:val="00CA71B4"/>
    <w:rsid w:val="00CB201C"/>
    <w:rsid w:val="00CB29A1"/>
    <w:rsid w:val="00CB2C31"/>
    <w:rsid w:val="00CB361A"/>
    <w:rsid w:val="00CC01A2"/>
    <w:rsid w:val="00CC38AF"/>
    <w:rsid w:val="00CC4099"/>
    <w:rsid w:val="00CD3DAC"/>
    <w:rsid w:val="00CD480F"/>
    <w:rsid w:val="00CD66F5"/>
    <w:rsid w:val="00CE21E6"/>
    <w:rsid w:val="00CE2C24"/>
    <w:rsid w:val="00CE3474"/>
    <w:rsid w:val="00CE598F"/>
    <w:rsid w:val="00CF052C"/>
    <w:rsid w:val="00CF07F8"/>
    <w:rsid w:val="00CF373A"/>
    <w:rsid w:val="00CF40BA"/>
    <w:rsid w:val="00CF5CBE"/>
    <w:rsid w:val="00CF64D0"/>
    <w:rsid w:val="00CF72C1"/>
    <w:rsid w:val="00CF7495"/>
    <w:rsid w:val="00D0125D"/>
    <w:rsid w:val="00D01FE6"/>
    <w:rsid w:val="00D057C8"/>
    <w:rsid w:val="00D06ED4"/>
    <w:rsid w:val="00D10921"/>
    <w:rsid w:val="00D12DF7"/>
    <w:rsid w:val="00D1408B"/>
    <w:rsid w:val="00D1503B"/>
    <w:rsid w:val="00D1720A"/>
    <w:rsid w:val="00D20667"/>
    <w:rsid w:val="00D207E2"/>
    <w:rsid w:val="00D21212"/>
    <w:rsid w:val="00D21678"/>
    <w:rsid w:val="00D22429"/>
    <w:rsid w:val="00D244A6"/>
    <w:rsid w:val="00D244E0"/>
    <w:rsid w:val="00D25A4E"/>
    <w:rsid w:val="00D26CBB"/>
    <w:rsid w:val="00D306A3"/>
    <w:rsid w:val="00D329DB"/>
    <w:rsid w:val="00D334A2"/>
    <w:rsid w:val="00D337C4"/>
    <w:rsid w:val="00D33E50"/>
    <w:rsid w:val="00D34934"/>
    <w:rsid w:val="00D356E3"/>
    <w:rsid w:val="00D37DEA"/>
    <w:rsid w:val="00D41CA9"/>
    <w:rsid w:val="00D426C4"/>
    <w:rsid w:val="00D42BF5"/>
    <w:rsid w:val="00D456BA"/>
    <w:rsid w:val="00D45AD4"/>
    <w:rsid w:val="00D46166"/>
    <w:rsid w:val="00D4736F"/>
    <w:rsid w:val="00D475DC"/>
    <w:rsid w:val="00D50A01"/>
    <w:rsid w:val="00D50CAA"/>
    <w:rsid w:val="00D5384D"/>
    <w:rsid w:val="00D54120"/>
    <w:rsid w:val="00D56033"/>
    <w:rsid w:val="00D6012C"/>
    <w:rsid w:val="00D614F8"/>
    <w:rsid w:val="00D662E5"/>
    <w:rsid w:val="00D662E6"/>
    <w:rsid w:val="00D664C5"/>
    <w:rsid w:val="00D67253"/>
    <w:rsid w:val="00D702C8"/>
    <w:rsid w:val="00D70672"/>
    <w:rsid w:val="00D71249"/>
    <w:rsid w:val="00D71E20"/>
    <w:rsid w:val="00D71F9A"/>
    <w:rsid w:val="00D73109"/>
    <w:rsid w:val="00D75F33"/>
    <w:rsid w:val="00D7615A"/>
    <w:rsid w:val="00D82607"/>
    <w:rsid w:val="00D82A14"/>
    <w:rsid w:val="00D82BB8"/>
    <w:rsid w:val="00D82F86"/>
    <w:rsid w:val="00D8395C"/>
    <w:rsid w:val="00D86D79"/>
    <w:rsid w:val="00D86E0B"/>
    <w:rsid w:val="00D876E3"/>
    <w:rsid w:val="00D87764"/>
    <w:rsid w:val="00D87F92"/>
    <w:rsid w:val="00D91491"/>
    <w:rsid w:val="00D91494"/>
    <w:rsid w:val="00D95358"/>
    <w:rsid w:val="00D956F4"/>
    <w:rsid w:val="00D96BEB"/>
    <w:rsid w:val="00D97DD0"/>
    <w:rsid w:val="00D97F60"/>
    <w:rsid w:val="00DA1437"/>
    <w:rsid w:val="00DA63BF"/>
    <w:rsid w:val="00DA7163"/>
    <w:rsid w:val="00DB059F"/>
    <w:rsid w:val="00DB1593"/>
    <w:rsid w:val="00DB4686"/>
    <w:rsid w:val="00DB703C"/>
    <w:rsid w:val="00DC4046"/>
    <w:rsid w:val="00DC54E1"/>
    <w:rsid w:val="00DD007E"/>
    <w:rsid w:val="00DD116D"/>
    <w:rsid w:val="00DD365F"/>
    <w:rsid w:val="00DD5985"/>
    <w:rsid w:val="00DD5E82"/>
    <w:rsid w:val="00DE01B2"/>
    <w:rsid w:val="00DE249E"/>
    <w:rsid w:val="00DE34A8"/>
    <w:rsid w:val="00DE3BCF"/>
    <w:rsid w:val="00DE43CE"/>
    <w:rsid w:val="00DE4F27"/>
    <w:rsid w:val="00DE7C50"/>
    <w:rsid w:val="00DF0563"/>
    <w:rsid w:val="00DF09C1"/>
    <w:rsid w:val="00DF14D3"/>
    <w:rsid w:val="00DF26A7"/>
    <w:rsid w:val="00DF295D"/>
    <w:rsid w:val="00DF3EC1"/>
    <w:rsid w:val="00DF4BB0"/>
    <w:rsid w:val="00DF4BD1"/>
    <w:rsid w:val="00DF4C72"/>
    <w:rsid w:val="00DF76BA"/>
    <w:rsid w:val="00E004C8"/>
    <w:rsid w:val="00E00DF7"/>
    <w:rsid w:val="00E014D0"/>
    <w:rsid w:val="00E041E4"/>
    <w:rsid w:val="00E04348"/>
    <w:rsid w:val="00E07B9F"/>
    <w:rsid w:val="00E12F5C"/>
    <w:rsid w:val="00E1427B"/>
    <w:rsid w:val="00E161CB"/>
    <w:rsid w:val="00E16A23"/>
    <w:rsid w:val="00E16BF4"/>
    <w:rsid w:val="00E16F7E"/>
    <w:rsid w:val="00E175E3"/>
    <w:rsid w:val="00E20AA8"/>
    <w:rsid w:val="00E21DAF"/>
    <w:rsid w:val="00E23B70"/>
    <w:rsid w:val="00E24668"/>
    <w:rsid w:val="00E27C29"/>
    <w:rsid w:val="00E27D6D"/>
    <w:rsid w:val="00E31ED3"/>
    <w:rsid w:val="00E35200"/>
    <w:rsid w:val="00E407DE"/>
    <w:rsid w:val="00E40BC2"/>
    <w:rsid w:val="00E411A9"/>
    <w:rsid w:val="00E42137"/>
    <w:rsid w:val="00E42EC4"/>
    <w:rsid w:val="00E44258"/>
    <w:rsid w:val="00E4674F"/>
    <w:rsid w:val="00E47890"/>
    <w:rsid w:val="00E6193A"/>
    <w:rsid w:val="00E61FDB"/>
    <w:rsid w:val="00E62CBB"/>
    <w:rsid w:val="00E65AD0"/>
    <w:rsid w:val="00E65E85"/>
    <w:rsid w:val="00E6679E"/>
    <w:rsid w:val="00E67239"/>
    <w:rsid w:val="00E67425"/>
    <w:rsid w:val="00E72047"/>
    <w:rsid w:val="00E7223C"/>
    <w:rsid w:val="00E74117"/>
    <w:rsid w:val="00E755E4"/>
    <w:rsid w:val="00E81A21"/>
    <w:rsid w:val="00E8212F"/>
    <w:rsid w:val="00E82497"/>
    <w:rsid w:val="00E8344D"/>
    <w:rsid w:val="00E84346"/>
    <w:rsid w:val="00E846CA"/>
    <w:rsid w:val="00E851B4"/>
    <w:rsid w:val="00E85EAE"/>
    <w:rsid w:val="00E87161"/>
    <w:rsid w:val="00E91692"/>
    <w:rsid w:val="00E921D9"/>
    <w:rsid w:val="00E9245C"/>
    <w:rsid w:val="00E92CD1"/>
    <w:rsid w:val="00E93289"/>
    <w:rsid w:val="00E93841"/>
    <w:rsid w:val="00E93C63"/>
    <w:rsid w:val="00EA164E"/>
    <w:rsid w:val="00EA19DE"/>
    <w:rsid w:val="00EA297B"/>
    <w:rsid w:val="00EA327B"/>
    <w:rsid w:val="00EA38B4"/>
    <w:rsid w:val="00EA4355"/>
    <w:rsid w:val="00EA4F06"/>
    <w:rsid w:val="00EA6F97"/>
    <w:rsid w:val="00EB2551"/>
    <w:rsid w:val="00EB61A3"/>
    <w:rsid w:val="00EC0986"/>
    <w:rsid w:val="00EC1AC6"/>
    <w:rsid w:val="00EC2147"/>
    <w:rsid w:val="00EC2DDE"/>
    <w:rsid w:val="00EC3E01"/>
    <w:rsid w:val="00EC4BEC"/>
    <w:rsid w:val="00EC63B9"/>
    <w:rsid w:val="00EC69FF"/>
    <w:rsid w:val="00ED017F"/>
    <w:rsid w:val="00ED0612"/>
    <w:rsid w:val="00ED0943"/>
    <w:rsid w:val="00ED0F13"/>
    <w:rsid w:val="00ED2363"/>
    <w:rsid w:val="00ED2793"/>
    <w:rsid w:val="00ED2F66"/>
    <w:rsid w:val="00ED2FF4"/>
    <w:rsid w:val="00ED4F33"/>
    <w:rsid w:val="00ED551C"/>
    <w:rsid w:val="00ED6CE7"/>
    <w:rsid w:val="00EE2F4B"/>
    <w:rsid w:val="00EE3F68"/>
    <w:rsid w:val="00EF362F"/>
    <w:rsid w:val="00EF4754"/>
    <w:rsid w:val="00EF5329"/>
    <w:rsid w:val="00EF697F"/>
    <w:rsid w:val="00EF6D54"/>
    <w:rsid w:val="00F01490"/>
    <w:rsid w:val="00F0401C"/>
    <w:rsid w:val="00F06691"/>
    <w:rsid w:val="00F14B91"/>
    <w:rsid w:val="00F17971"/>
    <w:rsid w:val="00F218E8"/>
    <w:rsid w:val="00F22693"/>
    <w:rsid w:val="00F25957"/>
    <w:rsid w:val="00F2755A"/>
    <w:rsid w:val="00F27E8E"/>
    <w:rsid w:val="00F33133"/>
    <w:rsid w:val="00F33B2B"/>
    <w:rsid w:val="00F341AA"/>
    <w:rsid w:val="00F34F4B"/>
    <w:rsid w:val="00F41C80"/>
    <w:rsid w:val="00F457CC"/>
    <w:rsid w:val="00F47967"/>
    <w:rsid w:val="00F5189D"/>
    <w:rsid w:val="00F51D00"/>
    <w:rsid w:val="00F52A78"/>
    <w:rsid w:val="00F539B8"/>
    <w:rsid w:val="00F565BF"/>
    <w:rsid w:val="00F6566C"/>
    <w:rsid w:val="00F6590C"/>
    <w:rsid w:val="00F65C54"/>
    <w:rsid w:val="00F666E1"/>
    <w:rsid w:val="00F66A10"/>
    <w:rsid w:val="00F67B32"/>
    <w:rsid w:val="00F700FA"/>
    <w:rsid w:val="00F72146"/>
    <w:rsid w:val="00F73476"/>
    <w:rsid w:val="00F73EF3"/>
    <w:rsid w:val="00F75883"/>
    <w:rsid w:val="00F75D29"/>
    <w:rsid w:val="00F81001"/>
    <w:rsid w:val="00F81AF6"/>
    <w:rsid w:val="00F82B3D"/>
    <w:rsid w:val="00F854B7"/>
    <w:rsid w:val="00F85863"/>
    <w:rsid w:val="00F86AE5"/>
    <w:rsid w:val="00F87335"/>
    <w:rsid w:val="00F9377F"/>
    <w:rsid w:val="00F937D7"/>
    <w:rsid w:val="00F95182"/>
    <w:rsid w:val="00F96577"/>
    <w:rsid w:val="00F965C2"/>
    <w:rsid w:val="00FA35D6"/>
    <w:rsid w:val="00FA431F"/>
    <w:rsid w:val="00FA6269"/>
    <w:rsid w:val="00FB1C5B"/>
    <w:rsid w:val="00FB2353"/>
    <w:rsid w:val="00FB2A57"/>
    <w:rsid w:val="00FB2C2B"/>
    <w:rsid w:val="00FB40BB"/>
    <w:rsid w:val="00FB5C69"/>
    <w:rsid w:val="00FB6D76"/>
    <w:rsid w:val="00FB6DEC"/>
    <w:rsid w:val="00FB7BE1"/>
    <w:rsid w:val="00FC1320"/>
    <w:rsid w:val="00FC1FCC"/>
    <w:rsid w:val="00FC2328"/>
    <w:rsid w:val="00FC40E3"/>
    <w:rsid w:val="00FC45FA"/>
    <w:rsid w:val="00FC59C3"/>
    <w:rsid w:val="00FD0905"/>
    <w:rsid w:val="00FD1E34"/>
    <w:rsid w:val="00FD260C"/>
    <w:rsid w:val="00FD3AFE"/>
    <w:rsid w:val="00FD57FE"/>
    <w:rsid w:val="00FD75B6"/>
    <w:rsid w:val="00FE090F"/>
    <w:rsid w:val="00FE32C8"/>
    <w:rsid w:val="00FE502C"/>
    <w:rsid w:val="00FF0B99"/>
    <w:rsid w:val="00FF4C57"/>
    <w:rsid w:val="00FF4E9A"/>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6DFC4"/>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styleId="EndnoteText">
    <w:name w:val="endnote text"/>
    <w:basedOn w:val="Normal"/>
    <w:link w:val="EndnoteTextChar"/>
    <w:semiHidden/>
    <w:unhideWhenUsed/>
    <w:rsid w:val="0016364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63646"/>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63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41263470">
      <w:bodyDiv w:val="1"/>
      <w:marLeft w:val="0"/>
      <w:marRight w:val="0"/>
      <w:marTop w:val="0"/>
      <w:marBottom w:val="0"/>
      <w:divBdr>
        <w:top w:val="none" w:sz="0" w:space="0" w:color="auto"/>
        <w:left w:val="none" w:sz="0" w:space="0" w:color="auto"/>
        <w:bottom w:val="none" w:sz="0" w:space="0" w:color="auto"/>
        <w:right w:val="none" w:sz="0" w:space="0" w:color="auto"/>
      </w:divBdr>
    </w:div>
    <w:div w:id="469977859">
      <w:bodyDiv w:val="1"/>
      <w:marLeft w:val="0"/>
      <w:marRight w:val="0"/>
      <w:marTop w:val="0"/>
      <w:marBottom w:val="0"/>
      <w:divBdr>
        <w:top w:val="none" w:sz="0" w:space="0" w:color="auto"/>
        <w:left w:val="none" w:sz="0" w:space="0" w:color="auto"/>
        <w:bottom w:val="none" w:sz="0" w:space="0" w:color="auto"/>
        <w:right w:val="none" w:sz="0" w:space="0" w:color="auto"/>
      </w:divBdr>
    </w:div>
    <w:div w:id="535238833">
      <w:bodyDiv w:val="1"/>
      <w:marLeft w:val="0"/>
      <w:marRight w:val="0"/>
      <w:marTop w:val="0"/>
      <w:marBottom w:val="0"/>
      <w:divBdr>
        <w:top w:val="none" w:sz="0" w:space="0" w:color="auto"/>
        <w:left w:val="none" w:sz="0" w:space="0" w:color="auto"/>
        <w:bottom w:val="none" w:sz="0" w:space="0" w:color="auto"/>
        <w:right w:val="none" w:sz="0" w:space="0" w:color="auto"/>
      </w:divBdr>
    </w:div>
    <w:div w:id="1138456782">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11DA7"/>
    <w:rsid w:val="00084483"/>
    <w:rsid w:val="00114B7E"/>
    <w:rsid w:val="001709A0"/>
    <w:rsid w:val="0017534D"/>
    <w:rsid w:val="001812DA"/>
    <w:rsid w:val="00203AE7"/>
    <w:rsid w:val="00225A57"/>
    <w:rsid w:val="0026175E"/>
    <w:rsid w:val="00263310"/>
    <w:rsid w:val="002A7A72"/>
    <w:rsid w:val="0034492F"/>
    <w:rsid w:val="00371CDB"/>
    <w:rsid w:val="00386571"/>
    <w:rsid w:val="003950D4"/>
    <w:rsid w:val="003C0BBF"/>
    <w:rsid w:val="003C5049"/>
    <w:rsid w:val="003D0B21"/>
    <w:rsid w:val="00403BEA"/>
    <w:rsid w:val="00440C5F"/>
    <w:rsid w:val="00471EA9"/>
    <w:rsid w:val="004F599B"/>
    <w:rsid w:val="004F5F28"/>
    <w:rsid w:val="00584FEE"/>
    <w:rsid w:val="005F328B"/>
    <w:rsid w:val="00654D47"/>
    <w:rsid w:val="006B2732"/>
    <w:rsid w:val="006C7A18"/>
    <w:rsid w:val="006F469E"/>
    <w:rsid w:val="00716477"/>
    <w:rsid w:val="00737ED2"/>
    <w:rsid w:val="00777A49"/>
    <w:rsid w:val="0079367C"/>
    <w:rsid w:val="007B57B0"/>
    <w:rsid w:val="00845628"/>
    <w:rsid w:val="00847C05"/>
    <w:rsid w:val="008A5A7C"/>
    <w:rsid w:val="008B5208"/>
    <w:rsid w:val="008C71EE"/>
    <w:rsid w:val="008E0891"/>
    <w:rsid w:val="008F7155"/>
    <w:rsid w:val="00935B01"/>
    <w:rsid w:val="00961A9D"/>
    <w:rsid w:val="00970887"/>
    <w:rsid w:val="00976717"/>
    <w:rsid w:val="00980687"/>
    <w:rsid w:val="00995DB1"/>
    <w:rsid w:val="009B7D00"/>
    <w:rsid w:val="00A05E28"/>
    <w:rsid w:val="00A079C8"/>
    <w:rsid w:val="00A42DC2"/>
    <w:rsid w:val="00AC22D7"/>
    <w:rsid w:val="00B044ED"/>
    <w:rsid w:val="00B15A92"/>
    <w:rsid w:val="00B16694"/>
    <w:rsid w:val="00B67ACD"/>
    <w:rsid w:val="00B77DBC"/>
    <w:rsid w:val="00C27C1D"/>
    <w:rsid w:val="00C34D63"/>
    <w:rsid w:val="00C5226F"/>
    <w:rsid w:val="00CF066E"/>
    <w:rsid w:val="00CF5F9A"/>
    <w:rsid w:val="00D064D5"/>
    <w:rsid w:val="00D103B8"/>
    <w:rsid w:val="00D328F9"/>
    <w:rsid w:val="00D456A5"/>
    <w:rsid w:val="00DE5B47"/>
    <w:rsid w:val="00E21375"/>
    <w:rsid w:val="00E668E8"/>
    <w:rsid w:val="00EB6613"/>
    <w:rsid w:val="00EC2322"/>
    <w:rsid w:val="00F03AA5"/>
    <w:rsid w:val="00F072A3"/>
    <w:rsid w:val="00F14382"/>
    <w:rsid w:val="00F235DC"/>
    <w:rsid w:val="00F558DE"/>
    <w:rsid w:val="00F613DC"/>
    <w:rsid w:val="00F84D02"/>
    <w:rsid w:val="00F868A7"/>
    <w:rsid w:val="00F97ADA"/>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D028-98DA-4385-A70F-CC935F9CD03C}">
  <ds:schemaRefs>
    <ds:schemaRef ds:uri="http://schemas.openxmlformats.org/officeDocument/2006/bibliography"/>
  </ds:schemaRefs>
</ds:datastoreItem>
</file>

<file path=customXml/itemProps2.xml><?xml version="1.0" encoding="utf-8"?>
<ds:datastoreItem xmlns:ds="http://schemas.openxmlformats.org/officeDocument/2006/customXml" ds:itemID="{951BE70A-5929-48F7-B0A4-2F1F8144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Sarah Lynchehaun</cp:lastModifiedBy>
  <cp:revision>5</cp:revision>
  <cp:lastPrinted>2019-09-10T15:34:00Z</cp:lastPrinted>
  <dcterms:created xsi:type="dcterms:W3CDTF">2022-06-17T16:01:00Z</dcterms:created>
  <dcterms:modified xsi:type="dcterms:W3CDTF">2022-06-20T15:13:00Z</dcterms:modified>
</cp:coreProperties>
</file>