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49" w:rsidRPr="00537949" w:rsidRDefault="00537949" w:rsidP="00537949">
      <w:pPr>
        <w:rPr>
          <w:rFonts w:ascii="Trebuchet MS" w:hAnsi="Trebuchet MS"/>
          <w:b/>
          <w:color w:val="000000"/>
          <w:szCs w:val="24"/>
        </w:rPr>
      </w:pPr>
      <w:r>
        <w:rPr>
          <w:noProof/>
          <w:lang w:eastAsia="en-GB"/>
        </w:rPr>
        <w:drawing>
          <wp:anchor distT="0" distB="0" distL="114300" distR="114300" simplePos="0" relativeHeight="251661312" behindDoc="1" locked="0" layoutInCell="1" allowOverlap="1" wp14:anchorId="60797D86" wp14:editId="2FD1635C">
            <wp:simplePos x="0" y="0"/>
            <wp:positionH relativeFrom="page">
              <wp:align>right</wp:align>
            </wp:positionH>
            <wp:positionV relativeFrom="page">
              <wp:align>top</wp:align>
            </wp:positionV>
            <wp:extent cx="1466850" cy="1551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Pr="00502BD8">
        <w:rPr>
          <w:noProof/>
          <w:sz w:val="40"/>
          <w:szCs w:val="40"/>
          <w:lang w:eastAsia="en-GB"/>
        </w:rPr>
        <w:drawing>
          <wp:anchor distT="0" distB="0" distL="114300" distR="114300" simplePos="0" relativeHeight="251659264" behindDoc="0" locked="0" layoutInCell="1" allowOverlap="1" wp14:anchorId="0EDD9206" wp14:editId="65379C3C">
            <wp:simplePos x="0" y="0"/>
            <wp:positionH relativeFrom="margin">
              <wp:align>left</wp:align>
            </wp:positionH>
            <wp:positionV relativeFrom="paragraph">
              <wp:posOffset>-590550</wp:posOffset>
            </wp:positionV>
            <wp:extent cx="647700" cy="85525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85525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2"/>
          <w:szCs w:val="22"/>
        </w:rPr>
        <w:tab/>
      </w:r>
      <w:r>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Pr="00537949">
        <w:rPr>
          <w:rFonts w:ascii="Trebuchet MS" w:hAnsi="Trebuchet MS"/>
          <w:szCs w:val="24"/>
        </w:rPr>
        <w:t xml:space="preserve">    </w:t>
      </w:r>
      <w:r w:rsidR="005F53F6">
        <w:rPr>
          <w:rFonts w:ascii="Trebuchet MS" w:hAnsi="Trebuchet MS"/>
          <w:szCs w:val="24"/>
        </w:rPr>
        <w:t xml:space="preserve"> </w:t>
      </w:r>
    </w:p>
    <w:p w:rsidR="00F10C5F" w:rsidRPr="00537949" w:rsidRDefault="00537949" w:rsidP="00537949">
      <w:pPr>
        <w:ind w:left="5760" w:firstLine="720"/>
        <w:rPr>
          <w:rFonts w:ascii="Trebuchet MS" w:eastAsiaTheme="minorHAnsi" w:hAnsi="Trebuchet MS" w:cstheme="minorBidi"/>
          <w:szCs w:val="24"/>
        </w:rPr>
      </w:pPr>
      <w:r w:rsidRPr="00537949">
        <w:rPr>
          <w:rFonts w:ascii="Trebuchet MS" w:hAnsi="Trebuchet MS"/>
          <w:szCs w:val="24"/>
        </w:rPr>
        <w:t xml:space="preserve">       </w:t>
      </w:r>
      <w:r>
        <w:rPr>
          <w:rFonts w:ascii="Trebuchet MS" w:hAnsi="Trebuchet MS"/>
          <w:szCs w:val="24"/>
        </w:rPr>
        <w:t xml:space="preserve">   </w:t>
      </w:r>
      <w:r w:rsidRPr="00537949">
        <w:rPr>
          <w:rFonts w:ascii="Trebuchet MS" w:hAnsi="Trebuchet MS"/>
          <w:szCs w:val="24"/>
        </w:rPr>
        <w:t xml:space="preserve"> </w:t>
      </w:r>
    </w:p>
    <w:p w:rsidR="00537949" w:rsidRDefault="00537949" w:rsidP="00F10C5F">
      <w:pPr>
        <w:rPr>
          <w:rFonts w:ascii="Trebuchet MS" w:hAnsi="Trebuchet MS"/>
          <w:szCs w:val="24"/>
        </w:rPr>
      </w:pPr>
    </w:p>
    <w:p w:rsidR="00EB27EE" w:rsidRPr="006106A7" w:rsidRDefault="00B555A6" w:rsidP="00B555A6">
      <w:pPr>
        <w:ind w:left="5040" w:firstLine="720"/>
        <w:jc w:val="center"/>
        <w:rPr>
          <w:rFonts w:ascii="Trebuchet MS" w:hAnsi="Trebuchet MS"/>
          <w:szCs w:val="24"/>
        </w:rPr>
      </w:pPr>
      <w:r>
        <w:rPr>
          <w:rFonts w:ascii="Trebuchet MS" w:hAnsi="Trebuchet MS"/>
          <w:szCs w:val="24"/>
        </w:rPr>
        <w:t xml:space="preserve"> </w:t>
      </w:r>
      <w:r w:rsidR="00101661" w:rsidRPr="006106A7">
        <w:rPr>
          <w:rFonts w:ascii="Trebuchet MS" w:hAnsi="Trebuchet MS"/>
          <w:szCs w:val="24"/>
        </w:rPr>
        <w:t xml:space="preserve">Report No: </w:t>
      </w:r>
      <w:r w:rsidRPr="00830949">
        <w:rPr>
          <w:rFonts w:ascii="Trebuchet MS" w:hAnsi="Trebuchet MS"/>
          <w:b/>
          <w:szCs w:val="24"/>
        </w:rPr>
        <w:t>SLAB/2022</w:t>
      </w:r>
      <w:r w:rsidR="00E940BD" w:rsidRPr="00830949">
        <w:rPr>
          <w:rFonts w:ascii="Trebuchet MS" w:hAnsi="Trebuchet MS"/>
          <w:b/>
          <w:szCs w:val="24"/>
        </w:rPr>
        <w:t>/25</w:t>
      </w:r>
    </w:p>
    <w:p w:rsidR="00EB27EE" w:rsidRPr="00537949" w:rsidRDefault="005E7150" w:rsidP="007175CF">
      <w:pPr>
        <w:ind w:left="5040"/>
        <w:rPr>
          <w:rFonts w:ascii="Trebuchet MS" w:hAnsi="Trebuchet MS"/>
          <w:szCs w:val="24"/>
        </w:rPr>
      </w:pPr>
      <w:r w:rsidRPr="006106A7">
        <w:rPr>
          <w:rFonts w:ascii="Trebuchet MS" w:hAnsi="Trebuchet MS"/>
          <w:szCs w:val="24"/>
        </w:rPr>
        <w:t xml:space="preserve">             </w:t>
      </w:r>
      <w:r w:rsidR="007175CF" w:rsidRPr="006106A7">
        <w:rPr>
          <w:rFonts w:ascii="Trebuchet MS" w:hAnsi="Trebuchet MS"/>
          <w:szCs w:val="24"/>
        </w:rPr>
        <w:t xml:space="preserve"> </w:t>
      </w:r>
      <w:r w:rsidR="00101661" w:rsidRPr="006106A7">
        <w:rPr>
          <w:rFonts w:ascii="Trebuchet MS" w:hAnsi="Trebuchet MS"/>
          <w:szCs w:val="24"/>
        </w:rPr>
        <w:t xml:space="preserve">Agenda item: </w:t>
      </w:r>
      <w:r w:rsidR="00C973F9" w:rsidRPr="006106A7">
        <w:rPr>
          <w:rFonts w:ascii="Trebuchet MS" w:hAnsi="Trebuchet MS"/>
          <w:szCs w:val="24"/>
        </w:rPr>
        <w:t xml:space="preserve"> </w:t>
      </w:r>
      <w:r w:rsidR="00830949">
        <w:rPr>
          <w:rFonts w:ascii="Trebuchet MS" w:hAnsi="Trebuchet MS"/>
          <w:szCs w:val="24"/>
        </w:rPr>
        <w:t xml:space="preserve">            </w:t>
      </w:r>
      <w:r w:rsidR="00830949" w:rsidRPr="00830949">
        <w:rPr>
          <w:rFonts w:ascii="Trebuchet MS" w:hAnsi="Trebuchet MS"/>
          <w:b/>
          <w:szCs w:val="24"/>
        </w:rPr>
        <w:t xml:space="preserve"> 0</w:t>
      </w:r>
      <w:r w:rsidR="00D164B5" w:rsidRPr="00830949">
        <w:rPr>
          <w:rFonts w:ascii="Trebuchet MS" w:hAnsi="Trebuchet MS"/>
          <w:b/>
          <w:szCs w:val="24"/>
        </w:rPr>
        <w:t>8</w:t>
      </w:r>
      <w:r w:rsidR="00C973F9">
        <w:rPr>
          <w:rFonts w:ascii="Trebuchet MS" w:hAnsi="Trebuchet MS"/>
          <w:szCs w:val="24"/>
        </w:rPr>
        <w:t xml:space="preserve">          </w:t>
      </w:r>
    </w:p>
    <w:p w:rsidR="00537949" w:rsidRPr="00537949" w:rsidRDefault="00537949" w:rsidP="00F10C5F">
      <w:pPr>
        <w:rPr>
          <w:rFonts w:ascii="Trebuchet MS" w:hAnsi="Trebuchet MS"/>
          <w:szCs w:val="24"/>
        </w:rPr>
      </w:pPr>
    </w:p>
    <w:tbl>
      <w:tblPr>
        <w:tblStyle w:val="TableGrid"/>
        <w:tblpPr w:leftFromText="180" w:rightFromText="180" w:vertAnchor="page" w:horzAnchor="margin" w:tblpY="2866"/>
        <w:tblW w:w="9493" w:type="dxa"/>
        <w:tblLayout w:type="fixed"/>
        <w:tblLook w:val="04A0" w:firstRow="1" w:lastRow="0" w:firstColumn="1" w:lastColumn="0" w:noHBand="0" w:noVBand="1"/>
      </w:tblPr>
      <w:tblGrid>
        <w:gridCol w:w="2405"/>
        <w:gridCol w:w="7088"/>
      </w:tblGrid>
      <w:tr w:rsidR="00F10C5F" w:rsidRPr="00537949" w:rsidTr="00EB27EE">
        <w:tc>
          <w:tcPr>
            <w:tcW w:w="2405" w:type="dxa"/>
            <w:shd w:val="clear" w:color="auto" w:fill="D9D9D9"/>
          </w:tcPr>
          <w:p w:rsidR="00F10C5F" w:rsidRPr="00537949" w:rsidRDefault="00F10C5F" w:rsidP="00EB27EE">
            <w:pPr>
              <w:rPr>
                <w:rFonts w:ascii="Trebuchet MS" w:hAnsi="Trebuchet MS"/>
                <w:b/>
                <w:szCs w:val="24"/>
              </w:rPr>
            </w:pPr>
            <w:r w:rsidRPr="00537949">
              <w:rPr>
                <w:rFonts w:ascii="Trebuchet MS" w:hAnsi="Trebuchet MS"/>
                <w:b/>
                <w:szCs w:val="24"/>
              </w:rPr>
              <w:t>Report to:</w:t>
            </w:r>
          </w:p>
        </w:tc>
        <w:tc>
          <w:tcPr>
            <w:tcW w:w="7088" w:type="dxa"/>
          </w:tcPr>
          <w:p w:rsidR="00F10C5F" w:rsidRPr="00537949" w:rsidRDefault="00F10C5F" w:rsidP="00EB27EE">
            <w:pPr>
              <w:rPr>
                <w:rFonts w:ascii="Trebuchet MS" w:hAnsi="Trebuchet MS"/>
                <w:szCs w:val="24"/>
              </w:rPr>
            </w:pPr>
            <w:r w:rsidRPr="00537949">
              <w:rPr>
                <w:rFonts w:ascii="Trebuchet MS" w:hAnsi="Trebuchet MS"/>
                <w:szCs w:val="24"/>
              </w:rPr>
              <w:t>The Board</w:t>
            </w:r>
          </w:p>
        </w:tc>
      </w:tr>
      <w:tr w:rsidR="00F10C5F" w:rsidRPr="00537949" w:rsidTr="00EB27EE">
        <w:tc>
          <w:tcPr>
            <w:tcW w:w="2405" w:type="dxa"/>
            <w:shd w:val="clear" w:color="auto" w:fill="D9D9D9"/>
          </w:tcPr>
          <w:p w:rsidR="00F10C5F" w:rsidRPr="00537949" w:rsidRDefault="00F10C5F" w:rsidP="00EB27EE">
            <w:pPr>
              <w:rPr>
                <w:rFonts w:ascii="Trebuchet MS" w:hAnsi="Trebuchet MS"/>
                <w:b/>
                <w:szCs w:val="24"/>
              </w:rPr>
            </w:pPr>
            <w:r w:rsidRPr="00537949">
              <w:rPr>
                <w:rFonts w:ascii="Trebuchet MS" w:hAnsi="Trebuchet MS"/>
                <w:b/>
                <w:szCs w:val="24"/>
              </w:rPr>
              <w:t>Meeting Date:</w:t>
            </w:r>
          </w:p>
        </w:tc>
        <w:tc>
          <w:tcPr>
            <w:tcW w:w="7088" w:type="dxa"/>
          </w:tcPr>
          <w:p w:rsidR="00F10C5F" w:rsidRPr="00537949" w:rsidRDefault="002F5C96" w:rsidP="009F000C">
            <w:pPr>
              <w:rPr>
                <w:rFonts w:ascii="Trebuchet MS" w:hAnsi="Trebuchet MS"/>
                <w:szCs w:val="24"/>
              </w:rPr>
            </w:pPr>
            <w:r>
              <w:rPr>
                <w:rFonts w:ascii="Trebuchet MS" w:hAnsi="Trebuchet MS"/>
                <w:szCs w:val="24"/>
              </w:rPr>
              <w:t>27 June 2021</w:t>
            </w:r>
          </w:p>
        </w:tc>
      </w:tr>
      <w:tr w:rsidR="00F10C5F" w:rsidRPr="00537949" w:rsidTr="00EB27EE">
        <w:tc>
          <w:tcPr>
            <w:tcW w:w="2405" w:type="dxa"/>
            <w:shd w:val="clear" w:color="auto" w:fill="D9D9D9"/>
          </w:tcPr>
          <w:p w:rsidR="00F10C5F" w:rsidRPr="00537949" w:rsidRDefault="00F10C5F" w:rsidP="00EB27EE">
            <w:pPr>
              <w:rPr>
                <w:rFonts w:ascii="Trebuchet MS" w:hAnsi="Trebuchet MS"/>
                <w:b/>
                <w:szCs w:val="24"/>
              </w:rPr>
            </w:pPr>
            <w:r w:rsidRPr="00537949">
              <w:rPr>
                <w:rFonts w:ascii="Trebuchet MS" w:hAnsi="Trebuchet MS"/>
                <w:b/>
                <w:szCs w:val="24"/>
              </w:rPr>
              <w:t>Report Title</w:t>
            </w:r>
          </w:p>
        </w:tc>
        <w:tc>
          <w:tcPr>
            <w:tcW w:w="7088" w:type="dxa"/>
          </w:tcPr>
          <w:p w:rsidR="00F10C5F" w:rsidRPr="00537949" w:rsidRDefault="00F10C5F" w:rsidP="00EB27EE">
            <w:pPr>
              <w:rPr>
                <w:rFonts w:ascii="Trebuchet MS" w:hAnsi="Trebuchet MS"/>
                <w:szCs w:val="24"/>
              </w:rPr>
            </w:pPr>
            <w:r w:rsidRPr="00537949">
              <w:rPr>
                <w:rFonts w:ascii="Trebuchet MS" w:hAnsi="Trebuchet MS"/>
                <w:szCs w:val="24"/>
              </w:rPr>
              <w:t>Meetings with Outside Bodies</w:t>
            </w:r>
          </w:p>
        </w:tc>
      </w:tr>
      <w:tr w:rsidR="00F10C5F" w:rsidRPr="00537949" w:rsidTr="00EB27EE">
        <w:tc>
          <w:tcPr>
            <w:tcW w:w="2405" w:type="dxa"/>
            <w:shd w:val="clear" w:color="auto" w:fill="D9D9D9"/>
          </w:tcPr>
          <w:p w:rsidR="00F10C5F" w:rsidRPr="00537949" w:rsidRDefault="00F10C5F" w:rsidP="00EB27EE">
            <w:pPr>
              <w:rPr>
                <w:rFonts w:ascii="Trebuchet MS" w:hAnsi="Trebuchet MS"/>
                <w:b/>
                <w:szCs w:val="24"/>
              </w:rPr>
            </w:pPr>
            <w:r w:rsidRPr="00537949">
              <w:rPr>
                <w:rFonts w:ascii="Trebuchet MS" w:hAnsi="Trebuchet MS"/>
                <w:b/>
                <w:szCs w:val="24"/>
              </w:rPr>
              <w:t>Report Category</w:t>
            </w:r>
          </w:p>
        </w:tc>
        <w:tc>
          <w:tcPr>
            <w:tcW w:w="7088" w:type="dxa"/>
          </w:tcPr>
          <w:p w:rsidR="00F10C5F" w:rsidRPr="00537949" w:rsidRDefault="00F10C5F" w:rsidP="00EB27EE">
            <w:pPr>
              <w:rPr>
                <w:rFonts w:ascii="Trebuchet MS" w:hAnsi="Trebuchet MS"/>
                <w:szCs w:val="24"/>
              </w:rPr>
            </w:pPr>
            <w:r w:rsidRPr="00537949">
              <w:rPr>
                <w:rFonts w:ascii="Trebuchet MS" w:hAnsi="Trebuchet MS"/>
                <w:szCs w:val="24"/>
              </w:rPr>
              <w:t>For Information</w:t>
            </w:r>
          </w:p>
        </w:tc>
      </w:tr>
      <w:tr w:rsidR="00F10C5F" w:rsidRPr="00537949" w:rsidTr="00EB27EE">
        <w:tc>
          <w:tcPr>
            <w:tcW w:w="2405" w:type="dxa"/>
            <w:shd w:val="clear" w:color="auto" w:fill="D9D9D9"/>
          </w:tcPr>
          <w:p w:rsidR="00F10C5F" w:rsidRPr="00537949" w:rsidRDefault="00F10C5F" w:rsidP="00EB27EE">
            <w:pPr>
              <w:rPr>
                <w:rFonts w:ascii="Trebuchet MS" w:hAnsi="Trebuchet MS"/>
                <w:b/>
                <w:szCs w:val="24"/>
              </w:rPr>
            </w:pPr>
            <w:r w:rsidRPr="00537949">
              <w:rPr>
                <w:rFonts w:ascii="Trebuchet MS" w:hAnsi="Trebuchet MS"/>
                <w:b/>
                <w:szCs w:val="24"/>
              </w:rPr>
              <w:t>Issue status:</w:t>
            </w:r>
          </w:p>
          <w:p w:rsidR="00F10C5F" w:rsidRPr="00537949" w:rsidRDefault="00F10C5F" w:rsidP="00EB27EE">
            <w:pPr>
              <w:rPr>
                <w:rFonts w:ascii="Trebuchet MS" w:hAnsi="Trebuchet MS"/>
                <w:b/>
                <w:szCs w:val="24"/>
              </w:rPr>
            </w:pPr>
          </w:p>
        </w:tc>
        <w:tc>
          <w:tcPr>
            <w:tcW w:w="7088" w:type="dxa"/>
          </w:tcPr>
          <w:p w:rsidR="00F10C5F" w:rsidRPr="00537949" w:rsidRDefault="00F10C5F" w:rsidP="00EB27EE">
            <w:pPr>
              <w:rPr>
                <w:rFonts w:ascii="Trebuchet MS" w:hAnsi="Trebuchet MS"/>
                <w:szCs w:val="24"/>
              </w:rPr>
            </w:pPr>
            <w:r w:rsidRPr="00537949">
              <w:rPr>
                <w:rFonts w:ascii="Trebuchet MS" w:hAnsi="Trebuchet MS"/>
                <w:szCs w:val="24"/>
              </w:rPr>
              <w:t>Business as usual</w:t>
            </w:r>
          </w:p>
        </w:tc>
      </w:tr>
    </w:tbl>
    <w:tbl>
      <w:tblPr>
        <w:tblStyle w:val="TableGrid"/>
        <w:tblW w:w="9493" w:type="dxa"/>
        <w:tblLook w:val="04A0" w:firstRow="1" w:lastRow="0" w:firstColumn="1" w:lastColumn="0" w:noHBand="0" w:noVBand="1"/>
      </w:tblPr>
      <w:tblGrid>
        <w:gridCol w:w="2405"/>
        <w:gridCol w:w="7088"/>
      </w:tblGrid>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Written by:</w:t>
            </w:r>
          </w:p>
        </w:tc>
        <w:tc>
          <w:tcPr>
            <w:tcW w:w="7088" w:type="dxa"/>
          </w:tcPr>
          <w:p w:rsidR="00F10C5F" w:rsidRPr="00537949" w:rsidRDefault="005E7150" w:rsidP="00C06B4A">
            <w:pPr>
              <w:rPr>
                <w:rFonts w:ascii="Trebuchet MS" w:hAnsi="Trebuchet MS"/>
                <w:szCs w:val="24"/>
              </w:rPr>
            </w:pPr>
            <w:r>
              <w:rPr>
                <w:rFonts w:ascii="Trebuchet MS" w:hAnsi="Trebuchet MS"/>
                <w:szCs w:val="24"/>
              </w:rPr>
              <w:t xml:space="preserve">Emma O’Hara </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Director responsible:</w:t>
            </w:r>
          </w:p>
        </w:tc>
        <w:tc>
          <w:tcPr>
            <w:tcW w:w="7088" w:type="dxa"/>
          </w:tcPr>
          <w:p w:rsidR="00F10C5F" w:rsidRPr="00537949" w:rsidRDefault="00F10C5F" w:rsidP="00C06B4A">
            <w:pPr>
              <w:rPr>
                <w:rFonts w:ascii="Trebuchet MS" w:hAnsi="Trebuchet MS"/>
                <w:szCs w:val="24"/>
              </w:rPr>
            </w:pPr>
            <w:r w:rsidRPr="00537949">
              <w:rPr>
                <w:rFonts w:ascii="Trebuchet MS" w:hAnsi="Trebuchet MS"/>
                <w:szCs w:val="24"/>
              </w:rPr>
              <w:t>Colin Lancaster</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Presented by:</w:t>
            </w:r>
          </w:p>
        </w:tc>
        <w:tc>
          <w:tcPr>
            <w:tcW w:w="7088" w:type="dxa"/>
          </w:tcPr>
          <w:p w:rsidR="00F10C5F" w:rsidRPr="00537949" w:rsidRDefault="00537949" w:rsidP="00C06B4A">
            <w:pPr>
              <w:rPr>
                <w:rFonts w:ascii="Trebuchet MS" w:hAnsi="Trebuchet MS"/>
                <w:szCs w:val="24"/>
              </w:rPr>
            </w:pPr>
            <w:r w:rsidRPr="00537949">
              <w:rPr>
                <w:rFonts w:ascii="Trebuchet MS" w:hAnsi="Trebuchet MS"/>
                <w:szCs w:val="24"/>
              </w:rPr>
              <w:t>n/a</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Contact details:</w:t>
            </w:r>
          </w:p>
        </w:tc>
        <w:tc>
          <w:tcPr>
            <w:tcW w:w="7088" w:type="dxa"/>
          </w:tcPr>
          <w:p w:rsidR="00F10C5F" w:rsidRPr="00537949" w:rsidRDefault="004F750D" w:rsidP="00C06B4A">
            <w:pPr>
              <w:rPr>
                <w:rFonts w:ascii="Trebuchet MS" w:hAnsi="Trebuchet MS"/>
                <w:szCs w:val="24"/>
              </w:rPr>
            </w:pPr>
            <w:hyperlink r:id="rId9" w:history="1">
              <w:r w:rsidR="005E7150" w:rsidRPr="00A83F04">
                <w:rPr>
                  <w:rStyle w:val="Hyperlink"/>
                  <w:rFonts w:ascii="Trebuchet MS" w:hAnsi="Trebuchet MS"/>
                  <w:szCs w:val="24"/>
                </w:rPr>
                <w:t>oharaem@slab.org.uk</w:t>
              </w:r>
            </w:hyperlink>
            <w:r w:rsidR="005E7150">
              <w:rPr>
                <w:rFonts w:ascii="Trebuchet MS" w:hAnsi="Trebuchet MS"/>
                <w:szCs w:val="24"/>
              </w:rPr>
              <w:t xml:space="preserve"> </w:t>
            </w:r>
          </w:p>
        </w:tc>
      </w:tr>
    </w:tbl>
    <w:p w:rsidR="00F10C5F" w:rsidRPr="00537949" w:rsidRDefault="00F10C5F" w:rsidP="00F10C5F">
      <w:pPr>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537949" w:rsidTr="00C06B4A">
        <w:tc>
          <w:tcPr>
            <w:tcW w:w="9493"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Publication of the Paper</w:t>
            </w:r>
          </w:p>
        </w:tc>
      </w:tr>
      <w:tr w:rsidR="00F10C5F" w:rsidRPr="00537949" w:rsidTr="00C06B4A">
        <w:tc>
          <w:tcPr>
            <w:tcW w:w="9493" w:type="dxa"/>
          </w:tcPr>
          <w:p w:rsidR="00F10C5F" w:rsidRPr="00537949" w:rsidRDefault="00F10C5F" w:rsidP="00C06B4A">
            <w:pPr>
              <w:rPr>
                <w:rFonts w:ascii="Trebuchet MS" w:hAnsi="Trebuchet MS"/>
                <w:szCs w:val="24"/>
              </w:rPr>
            </w:pPr>
            <w:r w:rsidRPr="00537949">
              <w:rPr>
                <w:rFonts w:ascii="Trebuchet MS" w:hAnsi="Trebuchet MS"/>
                <w:szCs w:val="24"/>
              </w:rPr>
              <w:t xml:space="preserve">This paper does not contain information </w:t>
            </w:r>
            <w:r w:rsidR="00EB27EE">
              <w:rPr>
                <w:rFonts w:ascii="Trebuchet MS" w:hAnsi="Trebuchet MS"/>
                <w:szCs w:val="24"/>
              </w:rPr>
              <w:t>of a sensitive nature and can</w:t>
            </w:r>
            <w:r w:rsidRPr="00537949">
              <w:rPr>
                <w:rFonts w:ascii="Trebuchet MS" w:hAnsi="Trebuchet MS"/>
                <w:szCs w:val="24"/>
              </w:rPr>
              <w:t xml:space="preserve"> be published.</w:t>
            </w:r>
          </w:p>
          <w:p w:rsidR="00F10C5F" w:rsidRPr="00537949" w:rsidRDefault="00F10C5F" w:rsidP="00C06B4A">
            <w:pPr>
              <w:rPr>
                <w:rFonts w:ascii="Trebuchet MS" w:hAnsi="Trebuchet MS"/>
                <w:szCs w:val="24"/>
              </w:rPr>
            </w:pPr>
          </w:p>
        </w:tc>
      </w:tr>
    </w:tbl>
    <w:p w:rsidR="00F10C5F" w:rsidRPr="00537949" w:rsidRDefault="00F10C5F" w:rsidP="00F10C5F">
      <w:pPr>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537949" w:rsidTr="00C06B4A">
        <w:tc>
          <w:tcPr>
            <w:tcW w:w="9493"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Report</w:t>
            </w:r>
          </w:p>
        </w:tc>
      </w:tr>
    </w:tbl>
    <w:p w:rsidR="007E08FB" w:rsidRDefault="007E08FB" w:rsidP="00F10C5F">
      <w:pPr>
        <w:rPr>
          <w:rFonts w:ascii="Trebuchet MS" w:hAnsi="Trebuchet MS"/>
          <w:b/>
          <w:szCs w:val="24"/>
        </w:rPr>
      </w:pPr>
    </w:p>
    <w:p w:rsidR="007E08FB" w:rsidRDefault="007E08FB">
      <w:pPr>
        <w:rPr>
          <w:rFonts w:ascii="Trebuchet MS" w:hAnsi="Trebuchet MS"/>
          <w:b/>
          <w:szCs w:val="24"/>
        </w:rPr>
      </w:pPr>
    </w:p>
    <w:p w:rsidR="00F10C5F" w:rsidRPr="002F5C96" w:rsidRDefault="00F10C5F" w:rsidP="002F5C96">
      <w:pPr>
        <w:jc w:val="both"/>
        <w:rPr>
          <w:rFonts w:ascii="Trebuchet MS" w:hAnsi="Trebuchet MS"/>
          <w:b/>
          <w:szCs w:val="24"/>
          <w:u w:val="single"/>
        </w:rPr>
      </w:pPr>
      <w:r w:rsidRPr="002F5C96">
        <w:rPr>
          <w:rFonts w:ascii="Trebuchet MS" w:hAnsi="Trebuchet MS"/>
          <w:b/>
          <w:szCs w:val="24"/>
          <w:u w:val="single"/>
        </w:rPr>
        <w:t xml:space="preserve">SCOTTISH GOVERNMENT </w:t>
      </w:r>
      <w:r w:rsidR="00583298" w:rsidRPr="002F5C96">
        <w:rPr>
          <w:rFonts w:ascii="Trebuchet MS" w:hAnsi="Trebuchet MS"/>
          <w:b/>
          <w:szCs w:val="24"/>
          <w:u w:val="single"/>
        </w:rPr>
        <w:t>–</w:t>
      </w:r>
      <w:r w:rsidRPr="002F5C96">
        <w:rPr>
          <w:rFonts w:ascii="Trebuchet MS" w:hAnsi="Trebuchet MS"/>
          <w:b/>
          <w:szCs w:val="24"/>
          <w:u w:val="single"/>
        </w:rPr>
        <w:t xml:space="preserve"> JUSTICE</w:t>
      </w:r>
    </w:p>
    <w:p w:rsidR="00583298" w:rsidRPr="002F5C96" w:rsidRDefault="00583298" w:rsidP="002F5C96">
      <w:pPr>
        <w:jc w:val="both"/>
        <w:rPr>
          <w:rFonts w:ascii="Trebuchet MS" w:hAnsi="Trebuchet MS"/>
          <w:b/>
          <w:szCs w:val="24"/>
          <w:u w:val="single"/>
        </w:rPr>
      </w:pPr>
    </w:p>
    <w:p w:rsidR="00583298" w:rsidRPr="002F5C96" w:rsidRDefault="00583298" w:rsidP="002F5C96">
      <w:pPr>
        <w:jc w:val="both"/>
        <w:rPr>
          <w:rFonts w:ascii="Trebuchet MS" w:hAnsi="Trebuchet MS"/>
          <w:b/>
          <w:szCs w:val="24"/>
        </w:rPr>
      </w:pPr>
      <w:r w:rsidRPr="002F5C96">
        <w:rPr>
          <w:rFonts w:ascii="Trebuchet MS" w:hAnsi="Trebuchet MS"/>
          <w:b/>
          <w:szCs w:val="24"/>
        </w:rPr>
        <w:t>SCOTTISH GOVERNMENT, MINISTER FOR COMMUNITY SAFETY, ASH REGAN, MSP:</w:t>
      </w:r>
    </w:p>
    <w:p w:rsidR="008508CF" w:rsidRPr="002F5C96" w:rsidRDefault="008508CF" w:rsidP="002F5C96">
      <w:pPr>
        <w:jc w:val="both"/>
        <w:rPr>
          <w:rFonts w:ascii="Trebuchet MS" w:hAnsi="Trebuchet MS"/>
          <w:b/>
          <w:szCs w:val="24"/>
        </w:rPr>
      </w:pPr>
    </w:p>
    <w:p w:rsidR="00583298" w:rsidRPr="002F5C96" w:rsidRDefault="008508CF" w:rsidP="00830949">
      <w:pPr>
        <w:rPr>
          <w:rFonts w:ascii="Trebuchet MS" w:hAnsi="Trebuchet MS"/>
          <w:b/>
          <w:szCs w:val="24"/>
        </w:rPr>
      </w:pPr>
      <w:r w:rsidRPr="002F5C96">
        <w:rPr>
          <w:rFonts w:ascii="Trebuchet MS" w:hAnsi="Trebuchet MS"/>
          <w:b/>
          <w:szCs w:val="24"/>
        </w:rPr>
        <w:t xml:space="preserve">On 8 June: </w:t>
      </w:r>
      <w:r w:rsidRPr="002F5C96">
        <w:rPr>
          <w:rFonts w:ascii="Trebuchet MS" w:hAnsi="Trebuchet MS"/>
          <w:szCs w:val="24"/>
        </w:rPr>
        <w:t xml:space="preserve">Colin Lancaster and Ray Macfarlane met with Ash Regan MSP, Minister for Community Safety. Agenda items included the current position on legal aid fee negotiations with the Law Society of Scotland and Scottish Solicitors Bar Association, contingency planning in respect of the duty solicitor scheme, recent court appointment and the Domestic Abuse (Scotland) Act withdrawals by private solicitors. In addition plans were discussed </w:t>
      </w:r>
      <w:r w:rsidR="008E5BD5" w:rsidRPr="002F5C96">
        <w:rPr>
          <w:rFonts w:ascii="Trebuchet MS" w:hAnsi="Trebuchet MS"/>
          <w:szCs w:val="24"/>
        </w:rPr>
        <w:t>regarding a</w:t>
      </w:r>
      <w:r w:rsidRPr="002F5C96">
        <w:rPr>
          <w:rFonts w:ascii="Trebuchet MS" w:hAnsi="Trebuchet MS"/>
          <w:szCs w:val="24"/>
        </w:rPr>
        <w:t xml:space="preserve"> meeting between the Minister and SLAB Board members later in the year (likely September).</w:t>
      </w:r>
    </w:p>
    <w:p w:rsidR="00F10C5F" w:rsidRPr="002F5C96" w:rsidRDefault="00F10C5F" w:rsidP="002F5C96">
      <w:pPr>
        <w:jc w:val="both"/>
        <w:rPr>
          <w:rFonts w:ascii="Trebuchet MS" w:hAnsi="Trebuchet MS"/>
          <w:i/>
          <w:szCs w:val="24"/>
        </w:rPr>
      </w:pPr>
    </w:p>
    <w:p w:rsidR="005E7150" w:rsidRPr="002F5C96" w:rsidRDefault="005E7150" w:rsidP="002F5C96">
      <w:pPr>
        <w:jc w:val="both"/>
        <w:rPr>
          <w:rFonts w:ascii="Trebuchet MS" w:hAnsi="Trebuchet MS"/>
          <w:b/>
          <w:szCs w:val="24"/>
        </w:rPr>
      </w:pPr>
    </w:p>
    <w:p w:rsidR="007B13F4" w:rsidRPr="002F5C96" w:rsidRDefault="0048324C" w:rsidP="002F5C96">
      <w:pPr>
        <w:jc w:val="both"/>
        <w:rPr>
          <w:rFonts w:ascii="Trebuchet MS" w:hAnsi="Trebuchet MS"/>
          <w:i/>
          <w:szCs w:val="24"/>
        </w:rPr>
      </w:pPr>
      <w:r w:rsidRPr="002F5C96">
        <w:rPr>
          <w:rFonts w:ascii="Trebuchet MS" w:hAnsi="Trebuchet MS"/>
          <w:b/>
          <w:szCs w:val="24"/>
        </w:rPr>
        <w:t xml:space="preserve">SCOTTISH GOVERNMENT, </w:t>
      </w:r>
      <w:r w:rsidR="00381C35" w:rsidRPr="002F5C96">
        <w:rPr>
          <w:rFonts w:ascii="Trebuchet MS" w:hAnsi="Trebuchet MS"/>
          <w:b/>
          <w:szCs w:val="24"/>
        </w:rPr>
        <w:t>DIRECTOR OF JUSTICE</w:t>
      </w:r>
      <w:r w:rsidRPr="002F5C96">
        <w:rPr>
          <w:rFonts w:ascii="Trebuchet MS" w:hAnsi="Trebuchet MS"/>
          <w:b/>
          <w:szCs w:val="24"/>
        </w:rPr>
        <w:t xml:space="preserve">, JUSTICE </w:t>
      </w:r>
      <w:r w:rsidR="00B02BE6" w:rsidRPr="002F5C96">
        <w:rPr>
          <w:rFonts w:ascii="Trebuchet MS" w:hAnsi="Trebuchet MS"/>
          <w:b/>
          <w:szCs w:val="24"/>
        </w:rPr>
        <w:t>DIRECTORATE:</w:t>
      </w:r>
      <w:r w:rsidR="00381C35" w:rsidRPr="002F5C96">
        <w:rPr>
          <w:rFonts w:ascii="Trebuchet MS" w:hAnsi="Trebuchet MS"/>
          <w:i/>
          <w:szCs w:val="24"/>
        </w:rPr>
        <w:t xml:space="preserve"> </w:t>
      </w:r>
    </w:p>
    <w:p w:rsidR="00B02BE6" w:rsidRPr="002F5C96" w:rsidRDefault="00B02BE6" w:rsidP="002F5C96">
      <w:pPr>
        <w:jc w:val="both"/>
        <w:rPr>
          <w:rFonts w:ascii="Trebuchet MS" w:hAnsi="Trebuchet MS"/>
          <w:i/>
          <w:szCs w:val="24"/>
        </w:rPr>
      </w:pPr>
    </w:p>
    <w:p w:rsidR="005E7150" w:rsidRPr="002F5C96" w:rsidRDefault="00981EDF" w:rsidP="002F5C96">
      <w:pPr>
        <w:jc w:val="both"/>
        <w:rPr>
          <w:rFonts w:ascii="Trebuchet MS" w:hAnsi="Trebuchet MS"/>
          <w:szCs w:val="24"/>
        </w:rPr>
      </w:pPr>
      <w:r w:rsidRPr="002F5C96">
        <w:rPr>
          <w:rFonts w:ascii="Trebuchet MS" w:hAnsi="Trebuchet MS"/>
          <w:b/>
          <w:szCs w:val="24"/>
        </w:rPr>
        <w:t>On</w:t>
      </w:r>
      <w:r w:rsidR="00381C35" w:rsidRPr="002F5C96">
        <w:rPr>
          <w:rFonts w:ascii="Trebuchet MS" w:hAnsi="Trebuchet MS"/>
          <w:b/>
          <w:szCs w:val="24"/>
        </w:rPr>
        <w:t xml:space="preserve"> </w:t>
      </w:r>
      <w:r w:rsidR="00CF17F7" w:rsidRPr="002F5C96">
        <w:rPr>
          <w:rFonts w:ascii="Trebuchet MS" w:hAnsi="Trebuchet MS"/>
          <w:b/>
          <w:szCs w:val="24"/>
        </w:rPr>
        <w:t>1 June</w:t>
      </w:r>
      <w:r w:rsidR="00381C35" w:rsidRPr="002F5C96">
        <w:rPr>
          <w:rFonts w:ascii="Trebuchet MS" w:hAnsi="Trebuchet MS"/>
          <w:i/>
          <w:szCs w:val="24"/>
        </w:rPr>
        <w:t xml:space="preserve">, </w:t>
      </w:r>
      <w:r w:rsidR="0048324C" w:rsidRPr="002F5C96">
        <w:rPr>
          <w:rFonts w:ascii="Trebuchet MS" w:hAnsi="Trebuchet MS"/>
          <w:szCs w:val="24"/>
        </w:rPr>
        <w:t>Colin Lancaster</w:t>
      </w:r>
      <w:r w:rsidR="007E732D" w:rsidRPr="002F5C96">
        <w:rPr>
          <w:rFonts w:ascii="Trebuchet MS" w:hAnsi="Trebuchet MS"/>
          <w:szCs w:val="24"/>
        </w:rPr>
        <w:t xml:space="preserve">, </w:t>
      </w:r>
      <w:r w:rsidR="0048324C" w:rsidRPr="002F5C96">
        <w:rPr>
          <w:rFonts w:ascii="Trebuchet MS" w:hAnsi="Trebuchet MS"/>
          <w:szCs w:val="24"/>
        </w:rPr>
        <w:t xml:space="preserve"> met </w:t>
      </w:r>
      <w:r w:rsidR="00381C35" w:rsidRPr="002F5C96">
        <w:rPr>
          <w:rFonts w:ascii="Trebuchet MS" w:hAnsi="Trebuchet MS"/>
          <w:szCs w:val="24"/>
        </w:rPr>
        <w:t xml:space="preserve">with Neil Rennick, Director of Justice within the Scottish Government alongside </w:t>
      </w:r>
      <w:r w:rsidR="00BC5CE7" w:rsidRPr="002F5C96">
        <w:rPr>
          <w:rFonts w:ascii="Trebuchet MS" w:hAnsi="Trebuchet MS"/>
          <w:szCs w:val="24"/>
        </w:rPr>
        <w:t>Denise Swanson,</w:t>
      </w:r>
      <w:r w:rsidR="008056B4" w:rsidRPr="002F5C96">
        <w:rPr>
          <w:rFonts w:ascii="Trebuchet MS" w:hAnsi="Trebuchet MS"/>
          <w:szCs w:val="24"/>
        </w:rPr>
        <w:t xml:space="preserve"> Deputy Direct and Justin Haccius,</w:t>
      </w:r>
      <w:r w:rsidR="00BC5CE7" w:rsidRPr="002F5C96">
        <w:rPr>
          <w:rFonts w:ascii="Trebuchet MS" w:hAnsi="Trebuchet MS"/>
          <w:szCs w:val="24"/>
        </w:rPr>
        <w:t xml:space="preserve"> Head of Access to Justice to discuss contingency planning in respect of </w:t>
      </w:r>
      <w:r w:rsidR="008056B4" w:rsidRPr="002F5C96">
        <w:rPr>
          <w:rFonts w:ascii="Trebuchet MS" w:hAnsi="Trebuchet MS"/>
          <w:szCs w:val="24"/>
        </w:rPr>
        <w:t xml:space="preserve">ongoing dispute over legal aid fees. </w:t>
      </w:r>
    </w:p>
    <w:p w:rsidR="007E732D" w:rsidRPr="002F5C96" w:rsidRDefault="007E732D" w:rsidP="002F5C96">
      <w:pPr>
        <w:spacing w:after="160" w:line="259" w:lineRule="auto"/>
        <w:jc w:val="both"/>
        <w:rPr>
          <w:rFonts w:ascii="Trebuchet MS" w:hAnsi="Trebuchet MS"/>
          <w:szCs w:val="24"/>
        </w:rPr>
      </w:pPr>
    </w:p>
    <w:p w:rsidR="00583298" w:rsidRPr="002F5C96" w:rsidRDefault="00E973E6" w:rsidP="002F5C96">
      <w:pPr>
        <w:spacing w:after="160" w:line="259" w:lineRule="auto"/>
        <w:jc w:val="both"/>
        <w:rPr>
          <w:rFonts w:ascii="Trebuchet MS" w:hAnsi="Trebuchet MS"/>
          <w:szCs w:val="24"/>
        </w:rPr>
      </w:pPr>
      <w:r w:rsidRPr="002F5C96">
        <w:rPr>
          <w:rFonts w:ascii="Trebuchet MS" w:hAnsi="Trebuchet MS"/>
          <w:b/>
          <w:szCs w:val="24"/>
        </w:rPr>
        <w:t>On 14</w:t>
      </w:r>
      <w:r w:rsidR="007E732D" w:rsidRPr="002F5C96">
        <w:rPr>
          <w:rFonts w:ascii="Trebuchet MS" w:hAnsi="Trebuchet MS"/>
          <w:b/>
          <w:szCs w:val="24"/>
        </w:rPr>
        <w:t xml:space="preserve"> June</w:t>
      </w:r>
      <w:r w:rsidR="007E732D" w:rsidRPr="002F5C96">
        <w:rPr>
          <w:rFonts w:ascii="Trebuchet MS" w:hAnsi="Trebuchet MS"/>
          <w:szCs w:val="24"/>
        </w:rPr>
        <w:t xml:space="preserve">, Colin Lancaster, had a quarterly catch up meeting with Neil Rennick, Director of Justice to discuss the current issues surrounding legal aid.  </w:t>
      </w:r>
      <w:r w:rsidR="00583298" w:rsidRPr="002F5C96">
        <w:rPr>
          <w:rFonts w:ascii="Trebuchet MS" w:hAnsi="Trebuchet MS"/>
          <w:szCs w:val="24"/>
        </w:rPr>
        <w:br w:type="page"/>
      </w:r>
    </w:p>
    <w:p w:rsidR="008508CF" w:rsidRPr="00830949" w:rsidRDefault="00583298" w:rsidP="00830949">
      <w:pPr>
        <w:rPr>
          <w:rFonts w:ascii="Trebuchet MS" w:hAnsi="Trebuchet MS"/>
          <w:b/>
          <w:szCs w:val="24"/>
        </w:rPr>
      </w:pPr>
      <w:r w:rsidRPr="002F5C96">
        <w:rPr>
          <w:rFonts w:ascii="Trebuchet MS" w:hAnsi="Trebuchet MS"/>
          <w:b/>
          <w:szCs w:val="24"/>
        </w:rPr>
        <w:lastRenderedPageBreak/>
        <w:t>SCOTTISH GOVERNMENT, DEPUTY DIRECTOR OF JUSTICE, JUSTICE DIRECTORATE:</w:t>
      </w:r>
      <w:r w:rsidR="008508CF" w:rsidRPr="002F5C96">
        <w:rPr>
          <w:rFonts w:ascii="Trebuchet MS" w:hAnsi="Trebuchet MS"/>
          <w:szCs w:val="24"/>
        </w:rPr>
        <w:t xml:space="preserve">On </w:t>
      </w:r>
      <w:r w:rsidR="008508CF" w:rsidRPr="002F5C96">
        <w:rPr>
          <w:rFonts w:ascii="Trebuchet MS" w:hAnsi="Trebuchet MS"/>
          <w:b/>
          <w:szCs w:val="24"/>
        </w:rPr>
        <w:t>8</w:t>
      </w:r>
      <w:r w:rsidR="001A3C93" w:rsidRPr="002F5C96">
        <w:rPr>
          <w:rFonts w:ascii="Trebuchet MS" w:hAnsi="Trebuchet MS"/>
          <w:b/>
          <w:szCs w:val="24"/>
        </w:rPr>
        <w:t xml:space="preserve"> &amp; 22</w:t>
      </w:r>
      <w:r w:rsidR="008508CF" w:rsidRPr="002F5C96">
        <w:rPr>
          <w:rFonts w:ascii="Trebuchet MS" w:hAnsi="Trebuchet MS"/>
          <w:b/>
          <w:szCs w:val="24"/>
        </w:rPr>
        <w:t xml:space="preserve"> June</w:t>
      </w:r>
      <w:r w:rsidR="008508CF" w:rsidRPr="002F5C96">
        <w:rPr>
          <w:rFonts w:ascii="Trebuchet MS" w:hAnsi="Trebuchet MS"/>
          <w:szCs w:val="24"/>
        </w:rPr>
        <w:t>,</w:t>
      </w:r>
      <w:r w:rsidR="008508CF" w:rsidRPr="002F5C96">
        <w:rPr>
          <w:rFonts w:ascii="Trebuchet MS" w:hAnsi="Trebuchet MS"/>
          <w:i/>
          <w:szCs w:val="24"/>
        </w:rPr>
        <w:t xml:space="preserve"> </w:t>
      </w:r>
      <w:r w:rsidR="008508CF" w:rsidRPr="002F5C96">
        <w:rPr>
          <w:rFonts w:ascii="Trebuchet MS" w:hAnsi="Trebuchet MS"/>
          <w:szCs w:val="24"/>
        </w:rPr>
        <w:t xml:space="preserve">Colin Lancaster attended a monthly catch up meeting with Denise Swanson, Deputy Director of Justice, to discuss matters of mutual interest in relation to legal aid. </w:t>
      </w:r>
    </w:p>
    <w:p w:rsidR="005E7150" w:rsidRPr="002F5C96" w:rsidRDefault="005E7150" w:rsidP="002F5C96">
      <w:pPr>
        <w:jc w:val="both"/>
        <w:rPr>
          <w:rFonts w:ascii="Trebuchet MS" w:hAnsi="Trebuchet MS"/>
          <w:b/>
          <w:szCs w:val="24"/>
        </w:rPr>
      </w:pPr>
    </w:p>
    <w:p w:rsidR="00F2206C" w:rsidRPr="00612D1A" w:rsidRDefault="00A11E01" w:rsidP="00830949">
      <w:pPr>
        <w:jc w:val="both"/>
        <w:rPr>
          <w:rFonts w:ascii="Trebuchet MS" w:hAnsi="Trebuchet MS"/>
          <w:i/>
          <w:szCs w:val="24"/>
        </w:rPr>
      </w:pPr>
      <w:r w:rsidRPr="002F5C96">
        <w:rPr>
          <w:rFonts w:ascii="Trebuchet MS" w:hAnsi="Trebuchet MS"/>
          <w:b/>
          <w:szCs w:val="24"/>
        </w:rPr>
        <w:t xml:space="preserve">SCOTTISH GOVERNMENT, </w:t>
      </w:r>
      <w:r w:rsidR="00984E32" w:rsidRPr="002F5C96">
        <w:rPr>
          <w:rFonts w:ascii="Trebuchet MS" w:hAnsi="Trebuchet MS"/>
          <w:b/>
          <w:szCs w:val="24"/>
        </w:rPr>
        <w:t xml:space="preserve">HEAD OF ACCESS TO </w:t>
      </w:r>
      <w:r w:rsidR="00826329" w:rsidRPr="002F5C96">
        <w:rPr>
          <w:rFonts w:ascii="Trebuchet MS" w:hAnsi="Trebuchet MS"/>
          <w:b/>
          <w:szCs w:val="24"/>
        </w:rPr>
        <w:t>JUSTICE,</w:t>
      </w:r>
      <w:r w:rsidR="00984E32" w:rsidRPr="002F5C96">
        <w:rPr>
          <w:rFonts w:ascii="Trebuchet MS" w:hAnsi="Trebuchet MS"/>
          <w:b/>
          <w:szCs w:val="24"/>
        </w:rPr>
        <w:t xml:space="preserve"> </w:t>
      </w:r>
      <w:r w:rsidRPr="002F5C96">
        <w:rPr>
          <w:rFonts w:ascii="Trebuchet MS" w:hAnsi="Trebuchet MS"/>
          <w:b/>
          <w:szCs w:val="24"/>
        </w:rPr>
        <w:t>JUSTICE DIRECTORATE</w:t>
      </w:r>
      <w:r w:rsidR="008508CF" w:rsidRPr="002F5C96">
        <w:rPr>
          <w:rFonts w:ascii="Trebuchet MS" w:hAnsi="Trebuchet MS"/>
          <w:i/>
          <w:szCs w:val="24"/>
        </w:rPr>
        <w:t>:</w:t>
      </w:r>
      <w:r w:rsidR="00612D1A">
        <w:rPr>
          <w:rFonts w:ascii="Trebuchet MS" w:hAnsi="Trebuchet MS"/>
          <w:i/>
          <w:szCs w:val="24"/>
        </w:rPr>
        <w:t xml:space="preserve"> </w:t>
      </w:r>
      <w:r w:rsidR="00F2206C" w:rsidRPr="002F5C96">
        <w:rPr>
          <w:rFonts w:ascii="Trebuchet MS" w:hAnsi="Trebuchet MS"/>
          <w:szCs w:val="24"/>
        </w:rPr>
        <w:t xml:space="preserve">On </w:t>
      </w:r>
      <w:r w:rsidR="00CF17F7" w:rsidRPr="002F5C96">
        <w:rPr>
          <w:rFonts w:ascii="Trebuchet MS" w:hAnsi="Trebuchet MS"/>
          <w:szCs w:val="24"/>
        </w:rPr>
        <w:t>30 May,</w:t>
      </w:r>
      <w:r w:rsidR="00F2206C" w:rsidRPr="002F5C96">
        <w:rPr>
          <w:rFonts w:ascii="Trebuchet MS" w:hAnsi="Trebuchet MS"/>
          <w:szCs w:val="24"/>
        </w:rPr>
        <w:t xml:space="preserve"> Colin La</w:t>
      </w:r>
      <w:r w:rsidR="00CF17F7" w:rsidRPr="002F5C96">
        <w:rPr>
          <w:rFonts w:ascii="Trebuchet MS" w:hAnsi="Trebuchet MS"/>
          <w:szCs w:val="24"/>
        </w:rPr>
        <w:t>ncaster met with Justin Haccius, Head</w:t>
      </w:r>
      <w:r w:rsidR="00F2206C" w:rsidRPr="002F5C96">
        <w:rPr>
          <w:rFonts w:ascii="Trebuchet MS" w:hAnsi="Trebuchet MS"/>
          <w:szCs w:val="24"/>
        </w:rPr>
        <w:t xml:space="preserve"> of the Scottish’s Governments access to justice unit to discuss </w:t>
      </w:r>
      <w:r w:rsidR="008E5BD5" w:rsidRPr="002F5C96">
        <w:rPr>
          <w:rFonts w:ascii="Trebuchet MS" w:hAnsi="Trebuchet MS"/>
          <w:szCs w:val="24"/>
        </w:rPr>
        <w:t>current issues surrounding legal aid.</w:t>
      </w:r>
    </w:p>
    <w:p w:rsidR="00377465" w:rsidRPr="002F5C96" w:rsidRDefault="00377465" w:rsidP="002F5C96">
      <w:pPr>
        <w:jc w:val="both"/>
        <w:rPr>
          <w:rFonts w:ascii="Trebuchet MS" w:hAnsi="Trebuchet MS"/>
          <w:szCs w:val="24"/>
        </w:rPr>
      </w:pPr>
    </w:p>
    <w:p w:rsidR="008E5BD5" w:rsidRPr="002F5C96" w:rsidRDefault="00354DA3" w:rsidP="002F5C96">
      <w:pPr>
        <w:jc w:val="both"/>
        <w:rPr>
          <w:rFonts w:ascii="Trebuchet MS" w:hAnsi="Trebuchet MS"/>
          <w:b/>
          <w:i/>
          <w:szCs w:val="24"/>
        </w:rPr>
      </w:pPr>
      <w:r w:rsidRPr="002F5C96">
        <w:rPr>
          <w:rFonts w:ascii="Trebuchet MS" w:hAnsi="Trebuchet MS"/>
          <w:b/>
          <w:szCs w:val="24"/>
        </w:rPr>
        <w:t>JUSTICE BOARD</w:t>
      </w:r>
      <w:r w:rsidR="007B13F4" w:rsidRPr="002F5C96">
        <w:rPr>
          <w:rFonts w:ascii="Trebuchet MS" w:hAnsi="Trebuchet MS"/>
          <w:b/>
          <w:i/>
          <w:szCs w:val="24"/>
        </w:rPr>
        <w:t xml:space="preserve">: </w:t>
      </w:r>
      <w:r w:rsidRPr="002F5C96">
        <w:rPr>
          <w:rFonts w:ascii="Trebuchet MS" w:hAnsi="Trebuchet MS"/>
          <w:b/>
          <w:i/>
          <w:szCs w:val="24"/>
        </w:rPr>
        <w:t xml:space="preserve"> </w:t>
      </w:r>
    </w:p>
    <w:p w:rsidR="008E5BD5" w:rsidRPr="002F5C96" w:rsidRDefault="008E5BD5" w:rsidP="002F5C96">
      <w:pPr>
        <w:jc w:val="both"/>
        <w:rPr>
          <w:rFonts w:ascii="Trebuchet MS" w:hAnsi="Trebuchet MS"/>
          <w:b/>
          <w:i/>
          <w:szCs w:val="24"/>
        </w:rPr>
      </w:pPr>
    </w:p>
    <w:p w:rsidR="00E973E6" w:rsidRPr="002F5C96" w:rsidRDefault="00E973E6" w:rsidP="002F5C96">
      <w:pPr>
        <w:jc w:val="both"/>
        <w:rPr>
          <w:rFonts w:ascii="Trebuchet MS" w:hAnsi="Trebuchet MS"/>
          <w:szCs w:val="24"/>
        </w:rPr>
      </w:pPr>
      <w:r w:rsidRPr="002F5C96">
        <w:rPr>
          <w:rFonts w:ascii="Trebuchet MS" w:hAnsi="Trebuchet MS"/>
          <w:b/>
          <w:szCs w:val="24"/>
        </w:rPr>
        <w:t>On 26 May</w:t>
      </w:r>
      <w:r w:rsidR="005C5623" w:rsidRPr="002F5C96">
        <w:rPr>
          <w:rFonts w:ascii="Trebuchet MS" w:hAnsi="Trebuchet MS"/>
          <w:b/>
          <w:szCs w:val="24"/>
        </w:rPr>
        <w:t>,</w:t>
      </w:r>
      <w:r w:rsidR="005C5623" w:rsidRPr="002F5C96">
        <w:rPr>
          <w:rFonts w:ascii="Trebuchet MS" w:hAnsi="Trebuchet MS"/>
          <w:szCs w:val="24"/>
        </w:rPr>
        <w:t xml:space="preserve"> </w:t>
      </w:r>
      <w:r w:rsidRPr="002F5C96">
        <w:rPr>
          <w:rFonts w:ascii="Trebuchet MS" w:hAnsi="Trebuchet MS"/>
          <w:szCs w:val="24"/>
        </w:rPr>
        <w:t xml:space="preserve">the regular Justice Board meeting was cancelled and instead an information session held on </w:t>
      </w:r>
      <w:r w:rsidRPr="002F5C96">
        <w:rPr>
          <w:rFonts w:ascii="Trebuchet MS" w:hAnsi="Trebuchet MS" w:cs="Arial"/>
          <w:szCs w:val="24"/>
        </w:rPr>
        <w:t>the Resource Spending Review</w:t>
      </w:r>
      <w:r w:rsidR="00830949">
        <w:rPr>
          <w:rFonts w:ascii="Trebuchet MS" w:hAnsi="Trebuchet MS" w:cs="Arial"/>
          <w:szCs w:val="24"/>
        </w:rPr>
        <w:t>.</w:t>
      </w:r>
      <w:r w:rsidRPr="002F5C96">
        <w:rPr>
          <w:rFonts w:ascii="Trebuchet MS" w:hAnsi="Trebuchet MS"/>
          <w:szCs w:val="24"/>
        </w:rPr>
        <w:t xml:space="preserve"> </w:t>
      </w:r>
    </w:p>
    <w:p w:rsidR="00E973E6" w:rsidRPr="002F5C96" w:rsidRDefault="00E973E6" w:rsidP="002F5C96">
      <w:pPr>
        <w:jc w:val="both"/>
        <w:rPr>
          <w:rFonts w:ascii="Trebuchet MS" w:hAnsi="Trebuchet MS"/>
          <w:szCs w:val="24"/>
        </w:rPr>
      </w:pPr>
    </w:p>
    <w:p w:rsidR="00500ACB" w:rsidRPr="002F5C96" w:rsidRDefault="00E973E6" w:rsidP="002F5C96">
      <w:pPr>
        <w:jc w:val="both"/>
        <w:rPr>
          <w:rFonts w:ascii="Trebuchet MS" w:hAnsi="Trebuchet MS"/>
          <w:szCs w:val="24"/>
        </w:rPr>
      </w:pPr>
      <w:r w:rsidRPr="002F5C96">
        <w:rPr>
          <w:rFonts w:ascii="Trebuchet MS" w:hAnsi="Trebuchet MS"/>
          <w:b/>
          <w:szCs w:val="24"/>
        </w:rPr>
        <w:t>On 16 June</w:t>
      </w:r>
      <w:r w:rsidRPr="002F5C96">
        <w:rPr>
          <w:rFonts w:ascii="Trebuchet MS" w:hAnsi="Trebuchet MS"/>
          <w:szCs w:val="24"/>
        </w:rPr>
        <w:t xml:space="preserve">: </w:t>
      </w:r>
      <w:r w:rsidR="005C5623" w:rsidRPr="002F5C96">
        <w:rPr>
          <w:rFonts w:ascii="Trebuchet MS" w:hAnsi="Trebuchet MS"/>
          <w:szCs w:val="24"/>
        </w:rPr>
        <w:t xml:space="preserve">Colin Lancaster </w:t>
      </w:r>
      <w:r w:rsidRPr="002F5C96">
        <w:rPr>
          <w:rFonts w:ascii="Trebuchet MS" w:hAnsi="Trebuchet MS"/>
          <w:szCs w:val="24"/>
        </w:rPr>
        <w:t xml:space="preserve">attended the </w:t>
      </w:r>
      <w:r w:rsidR="005C5623" w:rsidRPr="002F5C96">
        <w:rPr>
          <w:rFonts w:ascii="Trebuchet MS" w:hAnsi="Trebuchet MS"/>
          <w:szCs w:val="24"/>
        </w:rPr>
        <w:t xml:space="preserve">Justice Board via </w:t>
      </w:r>
      <w:r w:rsidR="00500ACB" w:rsidRPr="002F5C96">
        <w:rPr>
          <w:rFonts w:ascii="Trebuchet MS" w:hAnsi="Trebuchet MS"/>
          <w:szCs w:val="24"/>
        </w:rPr>
        <w:t>Teams</w:t>
      </w:r>
      <w:r w:rsidR="00830949">
        <w:rPr>
          <w:rFonts w:ascii="Trebuchet MS" w:hAnsi="Trebuchet MS"/>
          <w:szCs w:val="24"/>
        </w:rPr>
        <w:t xml:space="preserve">. </w:t>
      </w:r>
      <w:r w:rsidR="005C5623" w:rsidRPr="002F5C96">
        <w:rPr>
          <w:rFonts w:ascii="Trebuchet MS" w:hAnsi="Trebuchet MS"/>
          <w:szCs w:val="24"/>
        </w:rPr>
        <w:t xml:space="preserve">The </w:t>
      </w:r>
      <w:r w:rsidR="001A3C93" w:rsidRPr="002F5C96">
        <w:rPr>
          <w:rFonts w:ascii="Trebuchet MS" w:hAnsi="Trebuchet MS"/>
          <w:szCs w:val="24"/>
        </w:rPr>
        <w:t>agenda included; Resource Spending Review: Next Steps, Bail and Release Bill: Update and Coronavirus Legislation: Update</w:t>
      </w:r>
    </w:p>
    <w:p w:rsidR="00500ACB" w:rsidRPr="002F5C96" w:rsidRDefault="00500ACB" w:rsidP="002F5C96">
      <w:pPr>
        <w:jc w:val="both"/>
        <w:rPr>
          <w:rFonts w:ascii="Trebuchet MS" w:hAnsi="Trebuchet MS"/>
          <w:b/>
          <w:szCs w:val="24"/>
        </w:rPr>
      </w:pPr>
    </w:p>
    <w:p w:rsidR="00CC3949" w:rsidRPr="002F5C96" w:rsidRDefault="00CC3949" w:rsidP="002F5C96">
      <w:pPr>
        <w:jc w:val="both"/>
        <w:rPr>
          <w:rFonts w:ascii="Trebuchet MS" w:hAnsi="Trebuchet MS"/>
          <w:szCs w:val="24"/>
        </w:rPr>
      </w:pPr>
      <w:r w:rsidRPr="002F5C96">
        <w:rPr>
          <w:rFonts w:ascii="Trebuchet MS" w:hAnsi="Trebuchet MS"/>
          <w:b/>
          <w:szCs w:val="24"/>
        </w:rPr>
        <w:t xml:space="preserve">SCOTTISH CIVIL JUSTICE COUNCIL’S COST AND FUNDING COMMITTEE: </w:t>
      </w:r>
      <w:r w:rsidRPr="002F5C96">
        <w:rPr>
          <w:rFonts w:ascii="Trebuchet MS" w:hAnsi="Trebuchet MS"/>
          <w:szCs w:val="24"/>
        </w:rPr>
        <w:t xml:space="preserve">On 26 May, Ian Dickson attended a meeting of Scottish Civic Justice Council’s Costs and Funding Committee on Webex, the agenda included -CAFC Working Group - Pre Action Protocol Fees: Business Update, Update from the Scottish Government on legislative developments and Rules Review: Protective Expenses Orders. </w:t>
      </w:r>
    </w:p>
    <w:p w:rsidR="00CC3949" w:rsidRPr="002F5C96" w:rsidRDefault="00CC3949" w:rsidP="002F5C96">
      <w:pPr>
        <w:jc w:val="both"/>
        <w:rPr>
          <w:rFonts w:ascii="Trebuchet MS" w:hAnsi="Trebuchet MS"/>
          <w:b/>
          <w:szCs w:val="24"/>
        </w:rPr>
      </w:pPr>
    </w:p>
    <w:p w:rsidR="00826329" w:rsidRPr="002F5C96" w:rsidRDefault="0052688F" w:rsidP="00830949">
      <w:pPr>
        <w:rPr>
          <w:rFonts w:ascii="Trebuchet MS" w:hAnsi="Trebuchet MS"/>
          <w:szCs w:val="24"/>
        </w:rPr>
      </w:pPr>
      <w:r w:rsidRPr="002F5C96">
        <w:rPr>
          <w:rFonts w:ascii="Trebuchet MS" w:hAnsi="Trebuchet MS"/>
          <w:b/>
          <w:szCs w:val="24"/>
        </w:rPr>
        <w:t xml:space="preserve">SCOTTISH CIVIL JUSTICE COUNCIL’S RULES REWRITE COMMITTEE: </w:t>
      </w:r>
      <w:r w:rsidR="00353E57" w:rsidRPr="002F5C96">
        <w:rPr>
          <w:rFonts w:ascii="Trebuchet MS" w:hAnsi="Trebuchet MS"/>
          <w:szCs w:val="24"/>
        </w:rPr>
        <w:t>On</w:t>
      </w:r>
      <w:r w:rsidRPr="002F5C96">
        <w:rPr>
          <w:rFonts w:ascii="Trebuchet MS" w:hAnsi="Trebuchet MS"/>
          <w:szCs w:val="24"/>
        </w:rPr>
        <w:t xml:space="preserve"> </w:t>
      </w:r>
      <w:r w:rsidR="00CF17F7" w:rsidRPr="002F5C96">
        <w:rPr>
          <w:rFonts w:ascii="Trebuchet MS" w:hAnsi="Trebuchet MS"/>
          <w:szCs w:val="24"/>
        </w:rPr>
        <w:t xml:space="preserve">31 May, </w:t>
      </w:r>
      <w:r w:rsidR="007E3F6E" w:rsidRPr="002F5C96">
        <w:rPr>
          <w:rFonts w:ascii="Trebuchet MS" w:hAnsi="Trebuchet MS"/>
          <w:szCs w:val="24"/>
        </w:rPr>
        <w:t>Ian</w:t>
      </w:r>
      <w:r w:rsidRPr="002F5C96">
        <w:rPr>
          <w:rFonts w:ascii="Trebuchet MS" w:hAnsi="Trebuchet MS"/>
          <w:szCs w:val="24"/>
        </w:rPr>
        <w:t xml:space="preserve"> Dickson virtually attended  the latest meeting of the Scottish Civil Justice Council’s Rules Rewrite working group</w:t>
      </w:r>
      <w:r w:rsidR="00CF17F7" w:rsidRPr="002F5C96">
        <w:rPr>
          <w:rFonts w:ascii="Trebuchet MS" w:hAnsi="Trebuchet MS"/>
          <w:szCs w:val="24"/>
          <w:lang w:val="en-US"/>
        </w:rPr>
        <w:t xml:space="preserve"> with the agenda including a Work </w:t>
      </w:r>
      <w:r w:rsidR="00CF17F7" w:rsidRPr="002F5C96">
        <w:rPr>
          <w:rFonts w:ascii="Trebuchet MS" w:hAnsi="Trebuchet MS"/>
          <w:szCs w:val="24"/>
        </w:rPr>
        <w:t>Programme</w:t>
      </w:r>
      <w:r w:rsidR="00CF17F7" w:rsidRPr="002F5C96">
        <w:rPr>
          <w:rFonts w:ascii="Trebuchet MS" w:hAnsi="Trebuchet MS"/>
          <w:szCs w:val="24"/>
          <w:lang w:val="en-US"/>
        </w:rPr>
        <w:t xml:space="preserve"> for Ordinary Civil Procedure.</w:t>
      </w:r>
    </w:p>
    <w:p w:rsidR="00826329" w:rsidRPr="002F5C96" w:rsidRDefault="00826329" w:rsidP="00830949">
      <w:pPr>
        <w:rPr>
          <w:rFonts w:ascii="Trebuchet MS" w:hAnsi="Trebuchet MS"/>
          <w:b/>
          <w:szCs w:val="24"/>
        </w:rPr>
      </w:pPr>
    </w:p>
    <w:p w:rsidR="00B02BE6" w:rsidRPr="002F5C96" w:rsidRDefault="001375C3" w:rsidP="00830949">
      <w:pPr>
        <w:rPr>
          <w:rFonts w:ascii="Trebuchet MS" w:hAnsi="Trebuchet MS"/>
          <w:szCs w:val="24"/>
        </w:rPr>
      </w:pPr>
      <w:r w:rsidRPr="002F5C96">
        <w:rPr>
          <w:rFonts w:ascii="Trebuchet MS" w:hAnsi="Trebuchet MS"/>
          <w:b/>
          <w:szCs w:val="24"/>
        </w:rPr>
        <w:t xml:space="preserve">SCOTTISH GOVERNMENT’S SINGLE JUDGE PILOT GROUP: </w:t>
      </w:r>
      <w:r w:rsidRPr="002F5C96">
        <w:rPr>
          <w:rFonts w:ascii="Trebuchet MS" w:hAnsi="Trebuchet MS"/>
          <w:szCs w:val="24"/>
        </w:rPr>
        <w:t xml:space="preserve">On </w:t>
      </w:r>
      <w:r w:rsidR="00CF17F7" w:rsidRPr="002F5C96">
        <w:rPr>
          <w:rFonts w:ascii="Trebuchet MS" w:hAnsi="Trebuchet MS"/>
          <w:szCs w:val="24"/>
        </w:rPr>
        <w:t>26 May,</w:t>
      </w:r>
      <w:r w:rsidRPr="002F5C96">
        <w:rPr>
          <w:rFonts w:ascii="Trebuchet MS" w:hAnsi="Trebuchet MS"/>
          <w:szCs w:val="24"/>
        </w:rPr>
        <w:t xml:space="preserve"> Marie-Louise Fox attended the Scottish Government’s ‘Single judge pilot’ meeting alongside other justice stakeholders, with representatives from victims’ rights groups such as Victim Support and Rape Crisis Scotland.</w:t>
      </w:r>
    </w:p>
    <w:p w:rsidR="00B02BE6" w:rsidRPr="002F5C96" w:rsidRDefault="00B02BE6" w:rsidP="00830949">
      <w:pPr>
        <w:rPr>
          <w:rFonts w:ascii="Trebuchet MS" w:hAnsi="Trebuchet MS"/>
          <w:szCs w:val="24"/>
        </w:rPr>
      </w:pPr>
    </w:p>
    <w:p w:rsidR="00EE28EB" w:rsidRPr="002F5C96" w:rsidRDefault="003C712E" w:rsidP="002F5C96">
      <w:pPr>
        <w:jc w:val="both"/>
        <w:rPr>
          <w:rFonts w:ascii="Trebuchet MS" w:hAnsi="Trebuchet MS"/>
          <w:szCs w:val="24"/>
        </w:rPr>
      </w:pPr>
      <w:r w:rsidRPr="002F5C96">
        <w:rPr>
          <w:rFonts w:ascii="Trebuchet MS" w:hAnsi="Trebuchet MS"/>
          <w:b/>
          <w:szCs w:val="24"/>
        </w:rPr>
        <w:t>SCOTTISH GOVERNMENT’S STRATEGIC LEADS GROUP</w:t>
      </w:r>
      <w:r w:rsidRPr="002F5C96">
        <w:rPr>
          <w:rFonts w:ascii="Trebuchet MS" w:hAnsi="Trebuchet MS"/>
          <w:b/>
          <w:i/>
          <w:szCs w:val="24"/>
        </w:rPr>
        <w:t xml:space="preserve">: </w:t>
      </w:r>
      <w:r w:rsidRPr="002F5C96">
        <w:rPr>
          <w:rFonts w:ascii="Trebuchet MS" w:hAnsi="Trebuchet MS"/>
          <w:szCs w:val="24"/>
        </w:rPr>
        <w:t xml:space="preserve">Marie Louise Fox attended </w:t>
      </w:r>
      <w:r w:rsidR="00A92779" w:rsidRPr="002F5C96">
        <w:rPr>
          <w:rFonts w:ascii="Trebuchet MS" w:hAnsi="Trebuchet MS"/>
          <w:szCs w:val="24"/>
        </w:rPr>
        <w:t xml:space="preserve">fortnightly </w:t>
      </w:r>
      <w:r w:rsidR="00C82066" w:rsidRPr="002F5C96">
        <w:rPr>
          <w:rFonts w:ascii="Trebuchet MS" w:hAnsi="Trebuchet MS"/>
          <w:szCs w:val="24"/>
        </w:rPr>
        <w:t>meeting</w:t>
      </w:r>
      <w:r w:rsidR="00A92779" w:rsidRPr="002F5C96">
        <w:rPr>
          <w:rFonts w:ascii="Trebuchet MS" w:hAnsi="Trebuchet MS"/>
          <w:szCs w:val="24"/>
        </w:rPr>
        <w:t>s</w:t>
      </w:r>
      <w:r w:rsidR="00C82066" w:rsidRPr="002F5C96">
        <w:rPr>
          <w:rFonts w:ascii="Trebuchet MS" w:hAnsi="Trebuchet MS"/>
          <w:szCs w:val="24"/>
        </w:rPr>
        <w:t xml:space="preserve"> on</w:t>
      </w:r>
      <w:r w:rsidR="007B13F4" w:rsidRPr="002F5C96">
        <w:rPr>
          <w:rFonts w:ascii="Trebuchet MS" w:hAnsi="Trebuchet MS"/>
          <w:szCs w:val="24"/>
        </w:rPr>
        <w:t xml:space="preserve"> Teams. The Group’s focus is</w:t>
      </w:r>
      <w:r w:rsidRPr="002F5C96">
        <w:rPr>
          <w:rFonts w:ascii="Trebuchet MS" w:hAnsi="Trebuchet MS"/>
          <w:szCs w:val="24"/>
        </w:rPr>
        <w:t xml:space="preserve"> draft aims and outcomes to be included in the draft Justice Strategy. </w:t>
      </w:r>
    </w:p>
    <w:p w:rsidR="008E5BD5" w:rsidRPr="002F5C96" w:rsidRDefault="008E5BD5" w:rsidP="002F5C96">
      <w:pPr>
        <w:jc w:val="both"/>
        <w:rPr>
          <w:rFonts w:ascii="Trebuchet MS" w:hAnsi="Trebuchet MS"/>
          <w:b/>
          <w:szCs w:val="24"/>
          <w:u w:val="single"/>
        </w:rPr>
      </w:pPr>
    </w:p>
    <w:p w:rsidR="00F10C5F" w:rsidRPr="002F5C96" w:rsidRDefault="00AF561B" w:rsidP="002F5C96">
      <w:pPr>
        <w:jc w:val="both"/>
        <w:rPr>
          <w:rFonts w:ascii="Trebuchet MS" w:hAnsi="Trebuchet MS"/>
          <w:b/>
          <w:szCs w:val="24"/>
          <w:u w:val="single"/>
        </w:rPr>
      </w:pPr>
      <w:r w:rsidRPr="002F5C96">
        <w:rPr>
          <w:rFonts w:ascii="Trebuchet MS" w:hAnsi="Trebuchet MS"/>
          <w:b/>
          <w:szCs w:val="24"/>
          <w:u w:val="single"/>
        </w:rPr>
        <w:t>S</w:t>
      </w:r>
      <w:r w:rsidR="00F10C5F" w:rsidRPr="002F5C96">
        <w:rPr>
          <w:rFonts w:ascii="Trebuchet MS" w:hAnsi="Trebuchet MS"/>
          <w:b/>
          <w:szCs w:val="24"/>
          <w:u w:val="single"/>
        </w:rPr>
        <w:t>COTTISH GOVERNMENT – GENERAL</w:t>
      </w:r>
    </w:p>
    <w:p w:rsidR="00074910" w:rsidRPr="002F5C96" w:rsidRDefault="00074910" w:rsidP="002F5C96">
      <w:pPr>
        <w:jc w:val="both"/>
        <w:rPr>
          <w:rFonts w:ascii="Trebuchet MS" w:hAnsi="Trebuchet MS"/>
          <w:i/>
          <w:szCs w:val="24"/>
        </w:rPr>
      </w:pPr>
    </w:p>
    <w:p w:rsidR="00D702A5" w:rsidRPr="002F5C96" w:rsidRDefault="00D702A5" w:rsidP="00830949">
      <w:pPr>
        <w:spacing w:after="160" w:line="252" w:lineRule="auto"/>
        <w:rPr>
          <w:rFonts w:ascii="Trebuchet MS" w:hAnsi="Trebuchet MS"/>
          <w:szCs w:val="24"/>
        </w:rPr>
      </w:pPr>
      <w:r w:rsidRPr="002F5C96">
        <w:rPr>
          <w:rFonts w:ascii="Trebuchet MS" w:hAnsi="Trebuchet MS"/>
          <w:b/>
          <w:szCs w:val="24"/>
        </w:rPr>
        <w:t xml:space="preserve">SCOTTISH </w:t>
      </w:r>
      <w:r w:rsidR="007E732D" w:rsidRPr="002F5C96">
        <w:rPr>
          <w:rFonts w:ascii="Trebuchet MS" w:hAnsi="Trebuchet MS"/>
          <w:b/>
          <w:szCs w:val="24"/>
        </w:rPr>
        <w:t>GOVERNMENT ‘LEADING IN A DIGITAL WORLD PROGRAMME’</w:t>
      </w:r>
      <w:r w:rsidRPr="002F5C96">
        <w:rPr>
          <w:rFonts w:ascii="Trebuchet MS" w:hAnsi="Trebuchet MS"/>
          <w:b/>
          <w:szCs w:val="24"/>
        </w:rPr>
        <w:t xml:space="preserve">: </w:t>
      </w:r>
      <w:r w:rsidR="008508CF" w:rsidRPr="002F5C96">
        <w:rPr>
          <w:rFonts w:ascii="Trebuchet MS" w:hAnsi="Trebuchet MS"/>
          <w:szCs w:val="24"/>
        </w:rPr>
        <w:t>On 9 June Linda Ross attended a Webinar ‘Leadership Alumni Webinar - Understanding Situational awareness in business and why it matters’ which was organised by Scottish Government as part of the ‘Leading in a Digital World programme’.</w:t>
      </w:r>
    </w:p>
    <w:p w:rsidR="00830949" w:rsidRDefault="00C36526" w:rsidP="00830949">
      <w:pPr>
        <w:spacing w:after="160" w:line="252" w:lineRule="auto"/>
        <w:rPr>
          <w:rFonts w:ascii="Trebuchet MS" w:hAnsi="Trebuchet MS"/>
          <w:szCs w:val="24"/>
        </w:rPr>
      </w:pPr>
      <w:r w:rsidRPr="002F5C96">
        <w:rPr>
          <w:rFonts w:ascii="Trebuchet MS" w:hAnsi="Trebuchet MS"/>
          <w:b/>
          <w:szCs w:val="24"/>
        </w:rPr>
        <w:t>SCOTTISH GOVERNMENT</w:t>
      </w:r>
      <w:r w:rsidR="00D702A5" w:rsidRPr="002F5C96">
        <w:rPr>
          <w:rFonts w:ascii="Trebuchet MS" w:hAnsi="Trebuchet MS"/>
          <w:b/>
          <w:szCs w:val="24"/>
        </w:rPr>
        <w:t xml:space="preserve">’s </w:t>
      </w:r>
      <w:r w:rsidR="007E732D" w:rsidRPr="002F5C96">
        <w:rPr>
          <w:rFonts w:ascii="Trebuchet MS" w:hAnsi="Trebuchet MS"/>
          <w:b/>
          <w:szCs w:val="24"/>
        </w:rPr>
        <w:t xml:space="preserve">PUBLIC SECTOR PAY POLICY: </w:t>
      </w:r>
      <w:r w:rsidR="00D702A5" w:rsidRPr="002F5C96">
        <w:rPr>
          <w:rFonts w:ascii="Trebuchet MS" w:hAnsi="Trebuchet MS"/>
          <w:szCs w:val="24"/>
        </w:rPr>
        <w:t xml:space="preserve">On </w:t>
      </w:r>
      <w:r w:rsidR="007E732D" w:rsidRPr="002F5C96">
        <w:rPr>
          <w:rFonts w:ascii="Trebuchet MS" w:hAnsi="Trebuchet MS"/>
          <w:szCs w:val="24"/>
        </w:rPr>
        <w:t xml:space="preserve">9 </w:t>
      </w:r>
      <w:r w:rsidR="00E973E6" w:rsidRPr="002F5C96">
        <w:rPr>
          <w:rFonts w:ascii="Trebuchet MS" w:hAnsi="Trebuchet MS"/>
          <w:szCs w:val="24"/>
        </w:rPr>
        <w:t>June Linda</w:t>
      </w:r>
      <w:r w:rsidR="007E732D" w:rsidRPr="002F5C96">
        <w:rPr>
          <w:rFonts w:ascii="Trebuchet MS" w:hAnsi="Trebuchet MS"/>
          <w:szCs w:val="24"/>
        </w:rPr>
        <w:t xml:space="preserve"> Ross attended the Scottish Government’s Public Sector Pay Policy ‘Practitioner Session’. The agenda included reviewing the public pay policy and proposed 35 hour working week pilot.</w:t>
      </w:r>
    </w:p>
    <w:p w:rsidR="00CC34AE" w:rsidRPr="00830949" w:rsidRDefault="00CC34AE" w:rsidP="00830949">
      <w:pPr>
        <w:spacing w:after="160" w:line="252" w:lineRule="auto"/>
        <w:rPr>
          <w:rFonts w:ascii="Trebuchet MS" w:hAnsi="Trebuchet MS"/>
          <w:szCs w:val="24"/>
        </w:rPr>
      </w:pPr>
      <w:r w:rsidRPr="002F5C96">
        <w:rPr>
          <w:rFonts w:ascii="Trebuchet MS" w:hAnsi="Trebuchet MS"/>
          <w:b/>
          <w:szCs w:val="24"/>
          <w:u w:val="single"/>
        </w:rPr>
        <w:lastRenderedPageBreak/>
        <w:t xml:space="preserve">UK GOVERNMENT </w:t>
      </w:r>
    </w:p>
    <w:p w:rsidR="00CC34AE" w:rsidRPr="002F5C96" w:rsidRDefault="00CC34AE" w:rsidP="002F5C96">
      <w:pPr>
        <w:jc w:val="both"/>
        <w:rPr>
          <w:rFonts w:ascii="Trebuchet MS" w:hAnsi="Trebuchet MS"/>
          <w:b/>
          <w:szCs w:val="24"/>
        </w:rPr>
      </w:pPr>
    </w:p>
    <w:p w:rsidR="00CC34AE" w:rsidRPr="002F5C96" w:rsidRDefault="00CC34AE" w:rsidP="002F5C96">
      <w:pPr>
        <w:jc w:val="both"/>
        <w:rPr>
          <w:rFonts w:ascii="Trebuchet MS" w:hAnsi="Trebuchet MS"/>
          <w:b/>
          <w:szCs w:val="24"/>
        </w:rPr>
      </w:pPr>
      <w:r w:rsidRPr="002F5C96">
        <w:rPr>
          <w:rFonts w:ascii="Trebuchet MS" w:hAnsi="Trebuchet MS"/>
          <w:b/>
          <w:szCs w:val="24"/>
        </w:rPr>
        <w:t>GOVERNMENT ACTUARY’S DEPARTMENT</w:t>
      </w:r>
      <w:r w:rsidRPr="002F5C96">
        <w:rPr>
          <w:rFonts w:ascii="Trebuchet MS" w:hAnsi="Trebuchet MS"/>
          <w:szCs w:val="24"/>
        </w:rPr>
        <w:t xml:space="preserve">: On </w:t>
      </w:r>
      <w:r w:rsidR="00286EF9" w:rsidRPr="002F5C96">
        <w:rPr>
          <w:rFonts w:ascii="Trebuchet MS" w:hAnsi="Trebuchet MS"/>
          <w:szCs w:val="24"/>
        </w:rPr>
        <w:t xml:space="preserve">23 </w:t>
      </w:r>
      <w:r w:rsidR="00CC3949" w:rsidRPr="002F5C96">
        <w:rPr>
          <w:rFonts w:ascii="Trebuchet MS" w:hAnsi="Trebuchet MS"/>
          <w:szCs w:val="24"/>
        </w:rPr>
        <w:t>May,</w:t>
      </w:r>
      <w:r w:rsidR="00286EF9" w:rsidRPr="002F5C96">
        <w:rPr>
          <w:rFonts w:ascii="Trebuchet MS" w:hAnsi="Trebuchet MS"/>
          <w:szCs w:val="24"/>
        </w:rPr>
        <w:t xml:space="preserve"> </w:t>
      </w:r>
      <w:r w:rsidR="00CC3949" w:rsidRPr="002F5C96">
        <w:rPr>
          <w:rFonts w:ascii="Trebuchet MS" w:hAnsi="Trebuchet MS"/>
          <w:szCs w:val="24"/>
        </w:rPr>
        <w:t xml:space="preserve">Colin Lancaster and Linda </w:t>
      </w:r>
      <w:r w:rsidR="00E973E6" w:rsidRPr="002F5C96">
        <w:rPr>
          <w:rFonts w:ascii="Trebuchet MS" w:hAnsi="Trebuchet MS"/>
          <w:szCs w:val="24"/>
        </w:rPr>
        <w:t>Ross met</w:t>
      </w:r>
      <w:r w:rsidRPr="002F5C96">
        <w:rPr>
          <w:rFonts w:ascii="Trebuchet MS" w:hAnsi="Trebuchet MS"/>
          <w:szCs w:val="24"/>
        </w:rPr>
        <w:t xml:space="preserve"> with the Government Actuary’s </w:t>
      </w:r>
      <w:r w:rsidR="008E5BD5" w:rsidRPr="002F5C96">
        <w:rPr>
          <w:rFonts w:ascii="Trebuchet MS" w:hAnsi="Trebuchet MS"/>
          <w:szCs w:val="24"/>
        </w:rPr>
        <w:t>Department (</w:t>
      </w:r>
      <w:r w:rsidR="00CC3949" w:rsidRPr="002F5C96">
        <w:rPr>
          <w:rFonts w:ascii="Trebuchet MS" w:hAnsi="Trebuchet MS"/>
          <w:szCs w:val="24"/>
        </w:rPr>
        <w:t>GAD) and representatives from the</w:t>
      </w:r>
      <w:r w:rsidRPr="002F5C96">
        <w:rPr>
          <w:rFonts w:ascii="Trebuchet MS" w:hAnsi="Trebuchet MS"/>
          <w:szCs w:val="24"/>
        </w:rPr>
        <w:t xml:space="preserve"> </w:t>
      </w:r>
      <w:r w:rsidR="00CC3949" w:rsidRPr="002F5C96">
        <w:rPr>
          <w:rFonts w:ascii="Trebuchet MS" w:hAnsi="Trebuchet MS"/>
          <w:szCs w:val="24"/>
          <w:lang w:val="en-US"/>
        </w:rPr>
        <w:t xml:space="preserve">Scottish Public Pensions Agency (SPPA) to discuss SLAB’s pensions scheme. </w:t>
      </w:r>
    </w:p>
    <w:p w:rsidR="00956A8C" w:rsidRPr="002F5C96" w:rsidRDefault="00956A8C" w:rsidP="002F5C96">
      <w:pPr>
        <w:jc w:val="both"/>
        <w:rPr>
          <w:rFonts w:ascii="Trebuchet MS" w:hAnsi="Trebuchet MS"/>
          <w:szCs w:val="24"/>
        </w:rPr>
      </w:pPr>
    </w:p>
    <w:p w:rsidR="00C73715" w:rsidRPr="002F5C96" w:rsidRDefault="00F10C5F" w:rsidP="002F5C96">
      <w:pPr>
        <w:jc w:val="both"/>
        <w:rPr>
          <w:rFonts w:ascii="Trebuchet MS" w:hAnsi="Trebuchet MS"/>
          <w:szCs w:val="24"/>
          <w:u w:val="single"/>
        </w:rPr>
      </w:pPr>
      <w:r w:rsidRPr="002F5C96">
        <w:rPr>
          <w:rFonts w:ascii="Trebuchet MS" w:hAnsi="Trebuchet MS"/>
          <w:b/>
          <w:szCs w:val="24"/>
          <w:u w:val="single"/>
        </w:rPr>
        <w:t>LAWYERS AND REPRESENTATIVE BODIES</w:t>
      </w:r>
      <w:r w:rsidRPr="002F5C96">
        <w:rPr>
          <w:rFonts w:ascii="Trebuchet MS" w:hAnsi="Trebuchet MS"/>
          <w:szCs w:val="24"/>
          <w:u w:val="single"/>
        </w:rPr>
        <w:t xml:space="preserve"> </w:t>
      </w:r>
    </w:p>
    <w:p w:rsidR="003455ED" w:rsidRPr="002F5C96" w:rsidRDefault="003455ED" w:rsidP="002F5C96">
      <w:pPr>
        <w:jc w:val="both"/>
        <w:rPr>
          <w:rFonts w:ascii="Trebuchet MS" w:eastAsia="Calibri" w:hAnsi="Trebuchet MS" w:cs="Calibri"/>
          <w:i/>
          <w:szCs w:val="24"/>
        </w:rPr>
      </w:pPr>
    </w:p>
    <w:p w:rsidR="00FE216C" w:rsidRPr="002F5C96" w:rsidRDefault="0072248E" w:rsidP="00830949">
      <w:pPr>
        <w:contextualSpacing/>
        <w:rPr>
          <w:rFonts w:ascii="Trebuchet MS" w:eastAsiaTheme="minorHAnsi" w:hAnsi="Trebuchet MS" w:cstheme="minorBidi"/>
          <w:szCs w:val="24"/>
        </w:rPr>
      </w:pPr>
      <w:r w:rsidRPr="002F5C96">
        <w:rPr>
          <w:rFonts w:ascii="Trebuchet MS" w:eastAsiaTheme="minorHAnsi" w:hAnsi="Trebuchet MS" w:cstheme="minorBidi"/>
          <w:b/>
          <w:szCs w:val="24"/>
        </w:rPr>
        <w:t>FACULTY OF ADVOCATES</w:t>
      </w:r>
      <w:r w:rsidRPr="002F5C96">
        <w:rPr>
          <w:rFonts w:ascii="Trebuchet MS" w:eastAsiaTheme="minorHAnsi" w:hAnsi="Trebuchet MS" w:cstheme="minorBidi"/>
          <w:szCs w:val="24"/>
        </w:rPr>
        <w:t xml:space="preserve">: On </w:t>
      </w:r>
      <w:r w:rsidR="008056B4" w:rsidRPr="002F5C96">
        <w:rPr>
          <w:rFonts w:ascii="Trebuchet MS" w:eastAsiaTheme="minorHAnsi" w:hAnsi="Trebuchet MS" w:cstheme="minorBidi"/>
          <w:szCs w:val="24"/>
        </w:rPr>
        <w:t>13 June</w:t>
      </w:r>
      <w:r w:rsidR="001375C3" w:rsidRPr="002F5C96">
        <w:rPr>
          <w:rFonts w:ascii="Trebuchet MS" w:eastAsiaTheme="minorHAnsi" w:hAnsi="Trebuchet MS" w:cstheme="minorBidi"/>
          <w:szCs w:val="24"/>
        </w:rPr>
        <w:t>,</w:t>
      </w:r>
      <w:r w:rsidRPr="002F5C96">
        <w:rPr>
          <w:rFonts w:ascii="Trebuchet MS" w:eastAsiaTheme="minorHAnsi" w:hAnsi="Trebuchet MS" w:cstheme="minorBidi"/>
          <w:szCs w:val="24"/>
        </w:rPr>
        <w:t xml:space="preserve"> Colin Lancaster had a quarterly catch up meeting via Teams chat with Roddy Dunlop QC, Dean of Faculty of Advocates, to discuss matters of mutual interest</w:t>
      </w:r>
    </w:p>
    <w:p w:rsidR="0072248E" w:rsidRPr="002F5C96" w:rsidRDefault="0072248E" w:rsidP="002F5C96">
      <w:pPr>
        <w:contextualSpacing/>
        <w:jc w:val="both"/>
        <w:rPr>
          <w:rFonts w:ascii="Trebuchet MS" w:eastAsiaTheme="minorHAnsi" w:hAnsi="Trebuchet MS" w:cstheme="minorBidi"/>
          <w:i/>
          <w:szCs w:val="24"/>
        </w:rPr>
      </w:pPr>
    </w:p>
    <w:p w:rsidR="00D81A16" w:rsidRPr="002F5C96" w:rsidRDefault="00AA1186" w:rsidP="002F5C96">
      <w:pPr>
        <w:spacing w:after="160" w:line="252" w:lineRule="auto"/>
        <w:jc w:val="both"/>
        <w:rPr>
          <w:rFonts w:ascii="Trebuchet MS" w:eastAsia="Calibri" w:hAnsi="Trebuchet MS" w:cs="Calibri"/>
          <w:b/>
          <w:szCs w:val="24"/>
        </w:rPr>
      </w:pPr>
      <w:r w:rsidRPr="002F5C96">
        <w:rPr>
          <w:rFonts w:ascii="Trebuchet MS" w:eastAsia="Calibri" w:hAnsi="Trebuchet MS" w:cs="Calibri"/>
          <w:b/>
          <w:szCs w:val="24"/>
        </w:rPr>
        <w:t>LAW SOCIETY OF SCOTLAND</w:t>
      </w:r>
    </w:p>
    <w:p w:rsidR="00D81A16" w:rsidRPr="002F5C96" w:rsidRDefault="008056B4" w:rsidP="00830949">
      <w:pPr>
        <w:spacing w:after="160" w:line="252" w:lineRule="auto"/>
        <w:rPr>
          <w:rFonts w:ascii="Trebuchet MS" w:eastAsia="Calibri" w:hAnsi="Trebuchet MS" w:cs="Calibri"/>
          <w:szCs w:val="24"/>
        </w:rPr>
      </w:pPr>
      <w:r w:rsidRPr="002F5C96">
        <w:rPr>
          <w:rFonts w:ascii="Trebuchet MS" w:eastAsia="Calibri" w:hAnsi="Trebuchet MS" w:cs="Calibri"/>
          <w:b/>
          <w:szCs w:val="24"/>
        </w:rPr>
        <w:t xml:space="preserve">On 1 June: </w:t>
      </w:r>
      <w:r w:rsidRPr="002F5C96">
        <w:rPr>
          <w:rFonts w:ascii="Trebuchet MS" w:eastAsia="Calibri" w:hAnsi="Trebuchet MS" w:cs="Calibri"/>
          <w:szCs w:val="24"/>
        </w:rPr>
        <w:t>Colin Lanca</w:t>
      </w:r>
      <w:r w:rsidR="00830949">
        <w:rPr>
          <w:rFonts w:ascii="Trebuchet MS" w:eastAsia="Calibri" w:hAnsi="Trebuchet MS" w:cs="Calibri"/>
          <w:szCs w:val="24"/>
        </w:rPr>
        <w:t xml:space="preserve">ster met with Dianne McGiffen, </w:t>
      </w:r>
      <w:r w:rsidRPr="002F5C96">
        <w:rPr>
          <w:rFonts w:ascii="Trebuchet MS" w:eastAsia="Calibri" w:hAnsi="Trebuchet MS" w:cs="Calibri"/>
          <w:szCs w:val="24"/>
        </w:rPr>
        <w:t xml:space="preserve">CEO of the Law Society of Scotland to discuss matters of mutual interest in respect of legal aid. </w:t>
      </w:r>
    </w:p>
    <w:p w:rsidR="008508CF" w:rsidRPr="002F5C96" w:rsidRDefault="008508CF" w:rsidP="00830949">
      <w:pPr>
        <w:spacing w:after="160" w:line="252" w:lineRule="auto"/>
        <w:rPr>
          <w:rFonts w:ascii="Trebuchet MS" w:hAnsi="Trebuchet MS"/>
          <w:szCs w:val="24"/>
        </w:rPr>
      </w:pPr>
      <w:r w:rsidRPr="002F5C96">
        <w:rPr>
          <w:rFonts w:ascii="Trebuchet MS" w:eastAsia="Calibri" w:hAnsi="Trebuchet MS" w:cs="Calibri"/>
          <w:b/>
          <w:szCs w:val="24"/>
        </w:rPr>
        <w:t>On 8 June</w:t>
      </w:r>
      <w:r w:rsidRPr="002F5C96">
        <w:rPr>
          <w:rFonts w:ascii="Trebuchet MS" w:eastAsia="Calibri" w:hAnsi="Trebuchet MS" w:cs="Calibri"/>
          <w:szCs w:val="24"/>
        </w:rPr>
        <w:t xml:space="preserve">: </w:t>
      </w:r>
      <w:r w:rsidRPr="002F5C96">
        <w:rPr>
          <w:rFonts w:ascii="Trebuchet MS" w:hAnsi="Trebuchet MS"/>
          <w:szCs w:val="24"/>
        </w:rPr>
        <w:t xml:space="preserve">Marie-Louise Fox and Jennifer Laughland attended the monthly Law Society of Scotland’s Civil Quality Assurance Committee, where peer review and matters of </w:t>
      </w:r>
      <w:r w:rsidR="00830949">
        <w:rPr>
          <w:rFonts w:ascii="Trebuchet MS" w:hAnsi="Trebuchet MS"/>
          <w:szCs w:val="24"/>
        </w:rPr>
        <w:t xml:space="preserve">civil quality assurance are </w:t>
      </w:r>
      <w:r w:rsidRPr="002F5C96">
        <w:rPr>
          <w:rFonts w:ascii="Trebuchet MS" w:hAnsi="Trebuchet MS"/>
          <w:szCs w:val="24"/>
        </w:rPr>
        <w:t>discussed.</w:t>
      </w:r>
    </w:p>
    <w:p w:rsidR="001933E9" w:rsidRPr="002F5C96" w:rsidRDefault="001933E9" w:rsidP="00830949">
      <w:pPr>
        <w:spacing w:after="160" w:line="252" w:lineRule="auto"/>
        <w:rPr>
          <w:rFonts w:ascii="Trebuchet MS" w:hAnsi="Trebuchet MS"/>
          <w:szCs w:val="24"/>
        </w:rPr>
      </w:pPr>
      <w:r w:rsidRPr="002F5C96">
        <w:rPr>
          <w:rFonts w:ascii="Trebuchet MS" w:hAnsi="Trebuchet MS"/>
          <w:b/>
          <w:szCs w:val="24"/>
        </w:rPr>
        <w:t>On 23 June</w:t>
      </w:r>
      <w:r w:rsidRPr="002F5C96">
        <w:rPr>
          <w:rFonts w:ascii="Trebuchet MS" w:hAnsi="Trebuchet MS"/>
          <w:szCs w:val="24"/>
        </w:rPr>
        <w:t>: Paul Haran attended t</w:t>
      </w:r>
      <w:r w:rsidR="00830949">
        <w:rPr>
          <w:rFonts w:ascii="Trebuchet MS" w:hAnsi="Trebuchet MS"/>
          <w:szCs w:val="24"/>
        </w:rPr>
        <w:t xml:space="preserve">he monthly meeting of the Covid </w:t>
      </w:r>
      <w:r w:rsidRPr="002F5C96">
        <w:rPr>
          <w:rFonts w:ascii="Trebuchet MS" w:hAnsi="Trebuchet MS"/>
          <w:szCs w:val="24"/>
        </w:rPr>
        <w:t xml:space="preserve">– 19 resilience group organised by the Law Society of Scotland together with other justice stakeholders. </w:t>
      </w:r>
    </w:p>
    <w:p w:rsidR="00377465" w:rsidRPr="002F5C96" w:rsidRDefault="00377465" w:rsidP="002F5C96">
      <w:pPr>
        <w:jc w:val="both"/>
        <w:rPr>
          <w:rFonts w:ascii="Trebuchet MS" w:eastAsia="Calibri" w:hAnsi="Trebuchet MS" w:cs="Calibri"/>
          <w:szCs w:val="24"/>
        </w:rPr>
      </w:pPr>
    </w:p>
    <w:p w:rsidR="00F10C5F" w:rsidRPr="002F5C96" w:rsidRDefault="00F10C5F" w:rsidP="002F5C96">
      <w:pPr>
        <w:jc w:val="both"/>
        <w:rPr>
          <w:rFonts w:ascii="Trebuchet MS" w:hAnsi="Trebuchet MS"/>
          <w:b/>
          <w:szCs w:val="24"/>
          <w:u w:val="single"/>
        </w:rPr>
      </w:pPr>
      <w:r w:rsidRPr="002F5C96">
        <w:rPr>
          <w:rFonts w:ascii="Trebuchet MS" w:hAnsi="Trebuchet MS"/>
          <w:b/>
          <w:szCs w:val="24"/>
          <w:u w:val="single"/>
        </w:rPr>
        <w:t>JUSTICE SECTOR BODIES</w:t>
      </w:r>
    </w:p>
    <w:p w:rsidR="00E1732C" w:rsidRPr="002F5C96" w:rsidRDefault="00E1732C" w:rsidP="002F5C96">
      <w:pPr>
        <w:jc w:val="both"/>
        <w:rPr>
          <w:rFonts w:ascii="Trebuchet MS" w:hAnsi="Trebuchet MS"/>
          <w:szCs w:val="24"/>
        </w:rPr>
      </w:pPr>
    </w:p>
    <w:p w:rsidR="00565512" w:rsidRPr="002F5C96" w:rsidRDefault="0052688F" w:rsidP="00830949">
      <w:pPr>
        <w:rPr>
          <w:rFonts w:ascii="Trebuchet MS" w:hAnsi="Trebuchet MS"/>
          <w:szCs w:val="24"/>
        </w:rPr>
      </w:pPr>
      <w:r w:rsidRPr="002F5C96">
        <w:rPr>
          <w:rFonts w:ascii="Trebuchet MS" w:hAnsi="Trebuchet MS"/>
          <w:b/>
          <w:szCs w:val="24"/>
        </w:rPr>
        <w:t>LADY DORIAN’S GOVERNANCE GROUP</w:t>
      </w:r>
      <w:r w:rsidRPr="002F5C96">
        <w:rPr>
          <w:rFonts w:ascii="Trebuchet MS" w:hAnsi="Trebuchet MS"/>
          <w:szCs w:val="24"/>
        </w:rPr>
        <w:t xml:space="preserve">: On 25 </w:t>
      </w:r>
      <w:r w:rsidR="00CC3949" w:rsidRPr="002F5C96">
        <w:rPr>
          <w:rFonts w:ascii="Trebuchet MS" w:hAnsi="Trebuchet MS"/>
          <w:szCs w:val="24"/>
        </w:rPr>
        <w:t>May</w:t>
      </w:r>
      <w:r w:rsidR="007E732D" w:rsidRPr="002F5C96">
        <w:rPr>
          <w:rFonts w:ascii="Trebuchet MS" w:hAnsi="Trebuchet MS"/>
          <w:szCs w:val="24"/>
        </w:rPr>
        <w:t xml:space="preserve"> and 17 June,</w:t>
      </w:r>
      <w:r w:rsidRPr="002F5C96">
        <w:rPr>
          <w:rFonts w:ascii="Trebuchet MS" w:hAnsi="Trebuchet MS"/>
          <w:szCs w:val="24"/>
        </w:rPr>
        <w:t xml:space="preserve"> Marie-Louise Fox virtually attended Lady Dorian’s Governance Group, which will be focused on exploring changes to the management of sexual offence cases.</w:t>
      </w:r>
    </w:p>
    <w:p w:rsidR="0052688F" w:rsidRPr="002F5C96" w:rsidRDefault="0052688F" w:rsidP="00830949">
      <w:pPr>
        <w:rPr>
          <w:rFonts w:ascii="Trebuchet MS" w:hAnsi="Trebuchet MS"/>
          <w:b/>
          <w:szCs w:val="24"/>
        </w:rPr>
      </w:pPr>
    </w:p>
    <w:p w:rsidR="00565512" w:rsidRPr="002F5C96" w:rsidRDefault="00565512" w:rsidP="00830949">
      <w:pPr>
        <w:rPr>
          <w:rFonts w:ascii="Trebuchet MS" w:hAnsi="Trebuchet MS"/>
          <w:szCs w:val="24"/>
        </w:rPr>
      </w:pPr>
      <w:r w:rsidRPr="002F5C96">
        <w:rPr>
          <w:rFonts w:ascii="Trebuchet MS" w:hAnsi="Trebuchet MS"/>
          <w:b/>
          <w:szCs w:val="24"/>
        </w:rPr>
        <w:t>SRO GROUP MEETING FOR CRIMINAL JUSTICE ORGANISED BY POLICE SCOTLAND</w:t>
      </w:r>
      <w:r w:rsidRPr="002F5C96">
        <w:rPr>
          <w:rFonts w:ascii="Trebuchet MS" w:hAnsi="Trebuchet MS"/>
          <w:i/>
          <w:szCs w:val="24"/>
        </w:rPr>
        <w:t xml:space="preserve">: </w:t>
      </w:r>
      <w:r w:rsidRPr="002F5C96">
        <w:rPr>
          <w:rFonts w:ascii="Trebuchet MS" w:hAnsi="Trebuchet MS"/>
          <w:szCs w:val="24"/>
        </w:rPr>
        <w:t xml:space="preserve">Marie Louise Fox attended the monthly SRO Group meeting for Criminal Justice organised by Police Scotland via Teams. </w:t>
      </w:r>
      <w:r w:rsidR="00B02BE6" w:rsidRPr="002F5C96">
        <w:rPr>
          <w:rFonts w:ascii="Trebuchet MS" w:hAnsi="Trebuchet MS"/>
          <w:szCs w:val="24"/>
        </w:rPr>
        <w:t xml:space="preserve"> </w:t>
      </w:r>
    </w:p>
    <w:p w:rsidR="00B02BE6" w:rsidRPr="002F5C96" w:rsidRDefault="00B02BE6" w:rsidP="00830949">
      <w:pPr>
        <w:spacing w:after="160" w:line="252" w:lineRule="auto"/>
        <w:rPr>
          <w:rFonts w:ascii="Trebuchet MS" w:hAnsi="Trebuchet MS"/>
          <w:b/>
          <w:szCs w:val="24"/>
        </w:rPr>
      </w:pPr>
    </w:p>
    <w:p w:rsidR="001933E9" w:rsidRPr="002F5C96" w:rsidRDefault="001A3C93" w:rsidP="002F5C96">
      <w:pPr>
        <w:spacing w:after="160" w:line="252" w:lineRule="auto"/>
        <w:jc w:val="both"/>
        <w:rPr>
          <w:rFonts w:ascii="Trebuchet MS" w:hAnsi="Trebuchet MS"/>
          <w:b/>
          <w:szCs w:val="24"/>
        </w:rPr>
      </w:pPr>
      <w:r w:rsidRPr="002F5C96">
        <w:rPr>
          <w:rFonts w:ascii="Trebuchet MS" w:hAnsi="Trebuchet MS"/>
          <w:b/>
          <w:szCs w:val="24"/>
        </w:rPr>
        <w:t>SCOTT</w:t>
      </w:r>
      <w:r w:rsidR="001933E9" w:rsidRPr="002F5C96">
        <w:rPr>
          <w:rFonts w:ascii="Trebuchet MS" w:hAnsi="Trebuchet MS"/>
          <w:b/>
          <w:szCs w:val="24"/>
        </w:rPr>
        <w:t>ISH COURTS AND TRIBUNAL SERVICE</w:t>
      </w:r>
      <w:r w:rsidR="00612D1A">
        <w:rPr>
          <w:rFonts w:ascii="Trebuchet MS" w:hAnsi="Trebuchet MS"/>
          <w:b/>
          <w:szCs w:val="24"/>
        </w:rPr>
        <w:t>:</w:t>
      </w:r>
      <w:r w:rsidRPr="002F5C96">
        <w:rPr>
          <w:rFonts w:ascii="Trebuchet MS" w:hAnsi="Trebuchet MS"/>
          <w:b/>
          <w:szCs w:val="24"/>
        </w:rPr>
        <w:t xml:space="preserve"> </w:t>
      </w:r>
    </w:p>
    <w:p w:rsidR="001A3C93" w:rsidRPr="002F5C96" w:rsidRDefault="001A3C93" w:rsidP="00830949">
      <w:pPr>
        <w:spacing w:after="160" w:line="252" w:lineRule="auto"/>
        <w:rPr>
          <w:rFonts w:ascii="Trebuchet MS" w:hAnsi="Trebuchet MS"/>
          <w:szCs w:val="24"/>
        </w:rPr>
      </w:pPr>
      <w:r w:rsidRPr="002F5C96">
        <w:rPr>
          <w:rFonts w:ascii="Trebuchet MS" w:hAnsi="Trebuchet MS"/>
          <w:b/>
          <w:szCs w:val="24"/>
        </w:rPr>
        <w:t xml:space="preserve">On 21 June: </w:t>
      </w:r>
      <w:r w:rsidRPr="002F5C96">
        <w:rPr>
          <w:rFonts w:ascii="Trebuchet MS" w:hAnsi="Trebuchet MS"/>
          <w:szCs w:val="24"/>
        </w:rPr>
        <w:t>Colin</w:t>
      </w:r>
      <w:r w:rsidR="00612D1A">
        <w:rPr>
          <w:rFonts w:ascii="Trebuchet MS" w:hAnsi="Trebuchet MS"/>
          <w:szCs w:val="24"/>
        </w:rPr>
        <w:t xml:space="preserve"> Lancaster</w:t>
      </w:r>
      <w:r w:rsidRPr="002F5C96">
        <w:rPr>
          <w:rFonts w:ascii="Trebuchet MS" w:hAnsi="Trebuchet MS"/>
          <w:szCs w:val="24"/>
        </w:rPr>
        <w:t xml:space="preserve"> had his </w:t>
      </w:r>
      <w:r w:rsidR="00612D1A" w:rsidRPr="002F5C96">
        <w:rPr>
          <w:rFonts w:ascii="Trebuchet MS" w:hAnsi="Trebuchet MS"/>
          <w:szCs w:val="24"/>
        </w:rPr>
        <w:t>quarterly catch</w:t>
      </w:r>
      <w:r w:rsidRPr="002F5C96">
        <w:rPr>
          <w:rFonts w:ascii="Trebuchet MS" w:hAnsi="Trebuchet MS"/>
          <w:szCs w:val="24"/>
        </w:rPr>
        <w:t xml:space="preserve"> up meeting with Eric McQueen CEO of SCTS to discuss matter of mutual interest in relation to legal aid. </w:t>
      </w:r>
    </w:p>
    <w:p w:rsidR="00B02BE6" w:rsidRPr="002F5C96" w:rsidRDefault="001933E9" w:rsidP="00830949">
      <w:pPr>
        <w:rPr>
          <w:rFonts w:ascii="Trebuchet MS" w:hAnsi="Trebuchet MS"/>
          <w:szCs w:val="24"/>
        </w:rPr>
      </w:pPr>
      <w:r w:rsidRPr="002F5C96">
        <w:rPr>
          <w:rFonts w:ascii="Trebuchet MS" w:hAnsi="Trebuchet MS"/>
          <w:b/>
          <w:szCs w:val="24"/>
        </w:rPr>
        <w:t>On 22 June</w:t>
      </w:r>
      <w:r w:rsidRPr="002F5C96">
        <w:rPr>
          <w:rFonts w:ascii="Trebuchet MS" w:hAnsi="Trebuchet MS"/>
          <w:szCs w:val="24"/>
        </w:rPr>
        <w:t>: Marie – Louise Fox attended the latest meeting of the Lord Justice Clerk’s Review specialist court working group organised by SCTS via Webex.</w:t>
      </w:r>
    </w:p>
    <w:p w:rsidR="00E973E6" w:rsidRPr="002F5C96" w:rsidRDefault="00724CA8" w:rsidP="00830949">
      <w:pPr>
        <w:rPr>
          <w:rFonts w:ascii="Trebuchet MS" w:hAnsi="Trebuchet MS"/>
          <w:szCs w:val="24"/>
        </w:rPr>
      </w:pPr>
      <w:r w:rsidRPr="002F5C96">
        <w:rPr>
          <w:rFonts w:ascii="Trebuchet MS" w:hAnsi="Trebuchet MS"/>
          <w:szCs w:val="24"/>
        </w:rPr>
        <w:t xml:space="preserve"> </w:t>
      </w:r>
    </w:p>
    <w:p w:rsidR="00E973E6" w:rsidRPr="002F5C96" w:rsidRDefault="00E973E6" w:rsidP="002F5C96">
      <w:pPr>
        <w:jc w:val="both"/>
        <w:rPr>
          <w:rFonts w:ascii="Trebuchet MS" w:hAnsi="Trebuchet MS"/>
          <w:szCs w:val="24"/>
        </w:rPr>
      </w:pPr>
    </w:p>
    <w:p w:rsidR="00780E84" w:rsidRPr="002F5C96" w:rsidRDefault="00F10C5F" w:rsidP="002F5C96">
      <w:pPr>
        <w:jc w:val="both"/>
        <w:rPr>
          <w:rFonts w:ascii="Trebuchet MS" w:hAnsi="Trebuchet MS"/>
          <w:szCs w:val="24"/>
        </w:rPr>
      </w:pPr>
      <w:r w:rsidRPr="002F5C96">
        <w:rPr>
          <w:rFonts w:ascii="Trebuchet MS" w:hAnsi="Trebuchet MS"/>
          <w:b/>
          <w:szCs w:val="24"/>
          <w:u w:val="single"/>
        </w:rPr>
        <w:t>PUBLIC BODIES</w:t>
      </w:r>
    </w:p>
    <w:p w:rsidR="001A2B3D" w:rsidRPr="002F5C96" w:rsidRDefault="001A2B3D" w:rsidP="002F5C96">
      <w:pPr>
        <w:jc w:val="both"/>
        <w:rPr>
          <w:rFonts w:ascii="Trebuchet MS" w:hAnsi="Trebuchet MS"/>
          <w:b/>
          <w:szCs w:val="24"/>
        </w:rPr>
      </w:pPr>
    </w:p>
    <w:p w:rsidR="00CF17F7" w:rsidRPr="002F5C96" w:rsidRDefault="00CF17F7" w:rsidP="00830949">
      <w:pPr>
        <w:rPr>
          <w:rFonts w:ascii="Trebuchet MS" w:hAnsi="Trebuchet MS"/>
          <w:szCs w:val="24"/>
        </w:rPr>
      </w:pPr>
      <w:r w:rsidRPr="002F5C96">
        <w:rPr>
          <w:rFonts w:ascii="Trebuchet MS" w:hAnsi="Trebuchet MS"/>
          <w:b/>
          <w:szCs w:val="24"/>
        </w:rPr>
        <w:t xml:space="preserve">AUDIT SCOTLAND: </w:t>
      </w:r>
      <w:r w:rsidRPr="002F5C96">
        <w:rPr>
          <w:rFonts w:ascii="Trebuchet MS" w:hAnsi="Trebuchet MS"/>
          <w:szCs w:val="24"/>
        </w:rPr>
        <w:t xml:space="preserve">On 30 May, Linda Ross met with Esther Scoburgh of Audit Scotland for an introductory meeting. </w:t>
      </w:r>
    </w:p>
    <w:p w:rsidR="00CF17F7" w:rsidRPr="002F5C96" w:rsidRDefault="00CF17F7" w:rsidP="00830949">
      <w:pPr>
        <w:rPr>
          <w:rFonts w:ascii="Trebuchet MS" w:hAnsi="Trebuchet MS"/>
          <w:b/>
          <w:szCs w:val="24"/>
        </w:rPr>
      </w:pPr>
    </w:p>
    <w:p w:rsidR="008508CF" w:rsidRPr="002F5C96" w:rsidRDefault="008508CF" w:rsidP="00830949">
      <w:pPr>
        <w:rPr>
          <w:rFonts w:ascii="Trebuchet MS" w:hAnsi="Trebuchet MS"/>
          <w:szCs w:val="24"/>
        </w:rPr>
      </w:pPr>
      <w:r w:rsidRPr="002F5C96">
        <w:rPr>
          <w:rFonts w:ascii="Trebuchet MS" w:hAnsi="Trebuchet MS"/>
          <w:b/>
          <w:szCs w:val="24"/>
        </w:rPr>
        <w:lastRenderedPageBreak/>
        <w:t xml:space="preserve">NATIONAL RECORDS OF SCOTLAND: </w:t>
      </w:r>
      <w:r w:rsidRPr="002F5C96">
        <w:rPr>
          <w:rFonts w:ascii="Trebuchet MS" w:hAnsi="Trebuchet MS"/>
          <w:szCs w:val="24"/>
        </w:rPr>
        <w:t>On 8 June</w:t>
      </w:r>
      <w:r w:rsidRPr="002F5C96">
        <w:rPr>
          <w:rFonts w:ascii="Trebuchet MS" w:hAnsi="Trebuchet MS"/>
          <w:b/>
          <w:szCs w:val="24"/>
        </w:rPr>
        <w:t xml:space="preserve"> </w:t>
      </w:r>
      <w:r w:rsidRPr="002F5C96">
        <w:rPr>
          <w:rFonts w:ascii="Trebuchet MS" w:hAnsi="Trebuchet MS"/>
          <w:szCs w:val="24"/>
        </w:rPr>
        <w:t xml:space="preserve">Linda Ross met with representatives of the National Records of Scotland to discuss SLAB’S Records Management Project. </w:t>
      </w:r>
    </w:p>
    <w:p w:rsidR="008508CF" w:rsidRPr="002F5C96" w:rsidRDefault="008508CF" w:rsidP="002F5C96">
      <w:pPr>
        <w:jc w:val="both"/>
        <w:rPr>
          <w:rFonts w:ascii="Trebuchet MS" w:hAnsi="Trebuchet MS"/>
          <w:b/>
          <w:szCs w:val="24"/>
        </w:rPr>
      </w:pPr>
    </w:p>
    <w:p w:rsidR="002F5C96" w:rsidRPr="002F5C96" w:rsidRDefault="009E5EAF" w:rsidP="002F5C96">
      <w:pPr>
        <w:jc w:val="both"/>
        <w:rPr>
          <w:rFonts w:ascii="Trebuchet MS" w:hAnsi="Trebuchet MS"/>
          <w:i/>
          <w:szCs w:val="24"/>
        </w:rPr>
      </w:pPr>
      <w:r w:rsidRPr="002F5C96">
        <w:rPr>
          <w:rFonts w:ascii="Trebuchet MS" w:hAnsi="Trebuchet MS"/>
          <w:b/>
          <w:szCs w:val="24"/>
        </w:rPr>
        <w:t>NDPB FORUM</w:t>
      </w:r>
      <w:r w:rsidRPr="002F5C96">
        <w:rPr>
          <w:rFonts w:ascii="Trebuchet MS" w:hAnsi="Trebuchet MS"/>
          <w:i/>
          <w:szCs w:val="24"/>
        </w:rPr>
        <w:t xml:space="preserve">: </w:t>
      </w:r>
    </w:p>
    <w:p w:rsidR="002F5C96" w:rsidRPr="002F5C96" w:rsidRDefault="002F5C96" w:rsidP="002F5C96">
      <w:pPr>
        <w:jc w:val="both"/>
        <w:rPr>
          <w:rFonts w:ascii="Trebuchet MS" w:hAnsi="Trebuchet MS"/>
          <w:i/>
          <w:szCs w:val="24"/>
        </w:rPr>
      </w:pPr>
    </w:p>
    <w:p w:rsidR="009D2389" w:rsidRPr="002F5C96" w:rsidRDefault="009E5EAF" w:rsidP="00830949">
      <w:pPr>
        <w:rPr>
          <w:rFonts w:ascii="Trebuchet MS" w:hAnsi="Trebuchet MS"/>
          <w:b/>
          <w:szCs w:val="24"/>
        </w:rPr>
      </w:pPr>
      <w:r w:rsidRPr="002F5C96">
        <w:rPr>
          <w:rFonts w:ascii="Trebuchet MS" w:hAnsi="Trebuchet MS"/>
          <w:b/>
          <w:szCs w:val="24"/>
        </w:rPr>
        <w:t xml:space="preserve">On </w:t>
      </w:r>
      <w:r w:rsidR="00CC3949" w:rsidRPr="002F5C96">
        <w:rPr>
          <w:rFonts w:ascii="Trebuchet MS" w:hAnsi="Trebuchet MS"/>
          <w:b/>
          <w:szCs w:val="24"/>
        </w:rPr>
        <w:t>19 May</w:t>
      </w:r>
      <w:r w:rsidR="00286EF9" w:rsidRPr="002F5C96">
        <w:rPr>
          <w:rFonts w:ascii="Trebuchet MS" w:hAnsi="Trebuchet MS"/>
          <w:szCs w:val="24"/>
        </w:rPr>
        <w:t xml:space="preserve">, Colin Lancaster </w:t>
      </w:r>
      <w:r w:rsidR="00CC3949" w:rsidRPr="002F5C96">
        <w:rPr>
          <w:rFonts w:ascii="Trebuchet MS" w:hAnsi="Trebuchet MS"/>
          <w:szCs w:val="24"/>
        </w:rPr>
        <w:t xml:space="preserve">attended a meeting of the non-departmental public body forum on Teams. The session focused </w:t>
      </w:r>
      <w:r w:rsidR="002F5C96" w:rsidRPr="002F5C96">
        <w:rPr>
          <w:rFonts w:ascii="Trebuchet MS" w:hAnsi="Trebuchet MS"/>
          <w:szCs w:val="24"/>
        </w:rPr>
        <w:t>upon Eleanor</w:t>
      </w:r>
      <w:r w:rsidR="00CC3949" w:rsidRPr="002F5C96">
        <w:rPr>
          <w:rFonts w:ascii="Trebuchet MS" w:hAnsi="Trebuchet MS"/>
          <w:szCs w:val="24"/>
        </w:rPr>
        <w:t xml:space="preserve"> Ryan’s findings following her commission to review Scottish Government relationships with public </w:t>
      </w:r>
      <w:r w:rsidR="008508CF" w:rsidRPr="002F5C96">
        <w:rPr>
          <w:rFonts w:ascii="Trebuchet MS" w:hAnsi="Trebuchet MS"/>
          <w:szCs w:val="24"/>
        </w:rPr>
        <w:t>bodies</w:t>
      </w:r>
      <w:r w:rsidR="00CC3949" w:rsidRPr="002F5C96">
        <w:rPr>
          <w:rFonts w:ascii="Trebuchet MS" w:hAnsi="Trebuchet MS"/>
          <w:szCs w:val="24"/>
        </w:rPr>
        <w:t xml:space="preserve">. </w:t>
      </w:r>
    </w:p>
    <w:p w:rsidR="00CC3949" w:rsidRPr="002F5C96" w:rsidRDefault="00CC3949" w:rsidP="00830949">
      <w:pPr>
        <w:rPr>
          <w:rFonts w:ascii="Trebuchet MS" w:hAnsi="Trebuchet MS"/>
          <w:szCs w:val="24"/>
        </w:rPr>
      </w:pPr>
    </w:p>
    <w:p w:rsidR="009D2389" w:rsidRPr="002F5C96" w:rsidRDefault="009D2389" w:rsidP="00830949">
      <w:pPr>
        <w:rPr>
          <w:rFonts w:ascii="Trebuchet MS" w:hAnsi="Trebuchet MS"/>
          <w:szCs w:val="24"/>
        </w:rPr>
      </w:pPr>
      <w:r w:rsidRPr="002F5C96">
        <w:rPr>
          <w:rFonts w:ascii="Trebuchet MS" w:hAnsi="Trebuchet MS"/>
          <w:b/>
          <w:szCs w:val="24"/>
        </w:rPr>
        <w:t xml:space="preserve">On </w:t>
      </w:r>
      <w:r w:rsidR="008508CF" w:rsidRPr="002F5C96">
        <w:rPr>
          <w:rFonts w:ascii="Trebuchet MS" w:hAnsi="Trebuchet MS"/>
          <w:b/>
          <w:szCs w:val="24"/>
        </w:rPr>
        <w:t>8 June</w:t>
      </w:r>
      <w:r w:rsidR="00DA71ED" w:rsidRPr="002F5C96">
        <w:rPr>
          <w:rFonts w:ascii="Trebuchet MS" w:hAnsi="Trebuchet MS"/>
          <w:b/>
          <w:i/>
          <w:szCs w:val="24"/>
        </w:rPr>
        <w:t>:</w:t>
      </w:r>
      <w:r w:rsidRPr="002F5C96">
        <w:rPr>
          <w:rFonts w:ascii="Trebuchet MS" w:hAnsi="Trebuchet MS"/>
          <w:szCs w:val="24"/>
        </w:rPr>
        <w:t xml:space="preserve"> </w:t>
      </w:r>
      <w:r w:rsidR="008508CF" w:rsidRPr="002F5C96">
        <w:rPr>
          <w:rFonts w:ascii="Trebuchet MS" w:hAnsi="Trebuchet MS"/>
          <w:szCs w:val="24"/>
        </w:rPr>
        <w:t>Linda Ross</w:t>
      </w:r>
      <w:r w:rsidR="00D84AB5" w:rsidRPr="002F5C96">
        <w:rPr>
          <w:rFonts w:ascii="Trebuchet MS" w:hAnsi="Trebuchet MS"/>
          <w:szCs w:val="24"/>
        </w:rPr>
        <w:t xml:space="preserve"> attended a meeting with the Public Bo</w:t>
      </w:r>
      <w:r w:rsidR="008508CF" w:rsidRPr="002F5C96">
        <w:rPr>
          <w:rFonts w:ascii="Trebuchet MS" w:hAnsi="Trebuchet MS"/>
          <w:szCs w:val="24"/>
        </w:rPr>
        <w:t xml:space="preserve">dies Directors of Finance Forum. </w:t>
      </w:r>
    </w:p>
    <w:p w:rsidR="00DA71ED" w:rsidRPr="002F5C96" w:rsidRDefault="00DA71ED" w:rsidP="002F5C96">
      <w:pPr>
        <w:jc w:val="both"/>
        <w:rPr>
          <w:rFonts w:ascii="Trebuchet MS" w:hAnsi="Trebuchet MS"/>
          <w:szCs w:val="24"/>
        </w:rPr>
      </w:pPr>
    </w:p>
    <w:p w:rsidR="00377465" w:rsidRPr="002F5C96" w:rsidRDefault="008056B4" w:rsidP="00830949">
      <w:pPr>
        <w:rPr>
          <w:rFonts w:ascii="Trebuchet MS" w:hAnsi="Trebuchet MS"/>
          <w:b/>
          <w:szCs w:val="24"/>
        </w:rPr>
      </w:pPr>
      <w:r w:rsidRPr="002F5C96">
        <w:rPr>
          <w:rFonts w:ascii="Trebuchet MS" w:hAnsi="Trebuchet MS"/>
          <w:b/>
          <w:szCs w:val="24"/>
        </w:rPr>
        <w:t>SCOTTISH PUBLIC PENSIONS AGENCY (SPPA):</w:t>
      </w:r>
      <w:r w:rsidRPr="002F5C96">
        <w:rPr>
          <w:rFonts w:ascii="Trebuchet MS" w:hAnsi="Trebuchet MS"/>
          <w:szCs w:val="24"/>
        </w:rPr>
        <w:t xml:space="preserve"> On 1 June, Linda Ross and Linda Laughland met with Scottish Public Pensions Agency members to discuss the SLAB pension scheme.</w:t>
      </w:r>
    </w:p>
    <w:p w:rsidR="00074910" w:rsidRPr="002F5C96" w:rsidRDefault="00074910" w:rsidP="002F5C96">
      <w:pPr>
        <w:jc w:val="both"/>
        <w:rPr>
          <w:rFonts w:ascii="Trebuchet MS" w:eastAsiaTheme="minorHAnsi" w:hAnsi="Trebuchet MS" w:cstheme="minorBidi"/>
          <w:szCs w:val="24"/>
        </w:rPr>
      </w:pPr>
    </w:p>
    <w:p w:rsidR="004D0E38" w:rsidRPr="002F5C96" w:rsidRDefault="00F10C5F" w:rsidP="002F5C96">
      <w:pPr>
        <w:jc w:val="both"/>
        <w:rPr>
          <w:rFonts w:ascii="Trebuchet MS" w:hAnsi="Trebuchet MS"/>
          <w:b/>
          <w:szCs w:val="24"/>
          <w:u w:val="single"/>
        </w:rPr>
      </w:pPr>
      <w:r w:rsidRPr="002F5C96">
        <w:rPr>
          <w:rFonts w:ascii="Trebuchet MS" w:hAnsi="Trebuchet MS"/>
          <w:b/>
          <w:szCs w:val="24"/>
          <w:u w:val="single"/>
        </w:rPr>
        <w:t>OTHER MEETINGS</w:t>
      </w:r>
    </w:p>
    <w:p w:rsidR="00C973F9" w:rsidRPr="002F5C96" w:rsidRDefault="00C973F9" w:rsidP="002F5C96">
      <w:pPr>
        <w:jc w:val="both"/>
        <w:rPr>
          <w:rFonts w:ascii="Trebuchet MS" w:hAnsi="Trebuchet MS"/>
          <w:b/>
          <w:szCs w:val="24"/>
          <w:u w:val="single"/>
        </w:rPr>
      </w:pPr>
    </w:p>
    <w:p w:rsidR="008508CF" w:rsidRPr="002F5C96" w:rsidRDefault="008508CF" w:rsidP="00830949">
      <w:pPr>
        <w:rPr>
          <w:rFonts w:ascii="Trebuchet MS" w:hAnsi="Trebuchet MS"/>
          <w:szCs w:val="24"/>
          <w:lang w:val="en-US"/>
        </w:rPr>
      </w:pPr>
      <w:r w:rsidRPr="002F5C96">
        <w:rPr>
          <w:rFonts w:ascii="Trebuchet MS" w:hAnsi="Trebuchet MS"/>
          <w:b/>
          <w:szCs w:val="24"/>
        </w:rPr>
        <w:t xml:space="preserve">CITIZENS ADVICE SCOTLAND: </w:t>
      </w:r>
      <w:r w:rsidR="002F5C96" w:rsidRPr="002F5C96">
        <w:rPr>
          <w:rFonts w:ascii="Trebuchet MS" w:hAnsi="Trebuchet MS"/>
          <w:szCs w:val="24"/>
        </w:rPr>
        <w:t>O</w:t>
      </w:r>
      <w:r w:rsidRPr="002F5C96">
        <w:rPr>
          <w:rFonts w:ascii="Trebuchet MS" w:hAnsi="Trebuchet MS"/>
          <w:szCs w:val="24"/>
        </w:rPr>
        <w:t>n 7 Ju</w:t>
      </w:r>
      <w:bookmarkStart w:id="0" w:name="_GoBack"/>
      <w:bookmarkEnd w:id="0"/>
      <w:r w:rsidRPr="002F5C96">
        <w:rPr>
          <w:rFonts w:ascii="Trebuchet MS" w:hAnsi="Trebuchet MS"/>
          <w:szCs w:val="24"/>
        </w:rPr>
        <w:t>ne</w:t>
      </w:r>
      <w:r w:rsidRPr="002F5C96">
        <w:rPr>
          <w:rFonts w:ascii="Trebuchet MS" w:hAnsi="Trebuchet MS"/>
          <w:b/>
          <w:szCs w:val="24"/>
        </w:rPr>
        <w:t xml:space="preserve">, </w:t>
      </w:r>
      <w:r w:rsidRPr="002F5C96">
        <w:rPr>
          <w:rFonts w:ascii="Trebuchet MS" w:hAnsi="Trebuchet MS"/>
          <w:szCs w:val="24"/>
        </w:rPr>
        <w:t>Marie-Louise Fox and John Osborne had a catch up with Andrew Fraser of Citizens Advice Scotland to discuss policy matters of mutual interest.</w:t>
      </w:r>
    </w:p>
    <w:p w:rsidR="008508CF" w:rsidRPr="002F5C96" w:rsidRDefault="008508CF" w:rsidP="00830949">
      <w:pPr>
        <w:rPr>
          <w:rFonts w:ascii="Trebuchet MS" w:hAnsi="Trebuchet MS"/>
          <w:b/>
          <w:szCs w:val="24"/>
        </w:rPr>
      </w:pPr>
    </w:p>
    <w:p w:rsidR="00565512" w:rsidRPr="002F5C96" w:rsidRDefault="00CF17F7" w:rsidP="00830949">
      <w:pPr>
        <w:rPr>
          <w:rFonts w:ascii="Trebuchet MS" w:hAnsi="Trebuchet MS"/>
          <w:szCs w:val="24"/>
        </w:rPr>
      </w:pPr>
      <w:r w:rsidRPr="002F5C96">
        <w:rPr>
          <w:rFonts w:ascii="Trebuchet MS" w:hAnsi="Trebuchet MS"/>
          <w:b/>
          <w:szCs w:val="24"/>
        </w:rPr>
        <w:t xml:space="preserve">GMB UNION: </w:t>
      </w:r>
      <w:r w:rsidRPr="002F5C96">
        <w:rPr>
          <w:rFonts w:ascii="Trebuchet MS" w:hAnsi="Trebuchet MS"/>
          <w:szCs w:val="24"/>
        </w:rPr>
        <w:t xml:space="preserve">On 31 May, Colin Lancaster &amp; Lind Ross attended the latest meeting of the Joint Consultative Committee (JCC) with GMB union reps.  </w:t>
      </w:r>
    </w:p>
    <w:p w:rsidR="00286EF9" w:rsidRPr="002F5C96" w:rsidRDefault="00286EF9" w:rsidP="00830949">
      <w:pPr>
        <w:rPr>
          <w:rFonts w:ascii="Trebuchet MS" w:hAnsi="Trebuchet MS"/>
          <w:b/>
          <w:szCs w:val="24"/>
        </w:rPr>
      </w:pPr>
    </w:p>
    <w:p w:rsidR="007E732D" w:rsidRPr="002F5C96" w:rsidRDefault="007E732D" w:rsidP="00830949">
      <w:pPr>
        <w:rPr>
          <w:rFonts w:ascii="Trebuchet MS" w:hAnsi="Trebuchet MS"/>
          <w:b/>
          <w:szCs w:val="24"/>
        </w:rPr>
      </w:pPr>
      <w:r w:rsidRPr="002F5C96">
        <w:rPr>
          <w:rFonts w:ascii="Trebuchet MS" w:hAnsi="Trebuchet MS"/>
          <w:b/>
          <w:szCs w:val="24"/>
        </w:rPr>
        <w:t xml:space="preserve">ORACLE: </w:t>
      </w:r>
      <w:r w:rsidRPr="002F5C96">
        <w:rPr>
          <w:rFonts w:ascii="Trebuchet MS" w:hAnsi="Trebuchet MS"/>
          <w:szCs w:val="24"/>
        </w:rPr>
        <w:t>On 9 June, Linda Ros</w:t>
      </w:r>
      <w:r w:rsidR="002F5C96" w:rsidRPr="002F5C96">
        <w:rPr>
          <w:rFonts w:ascii="Trebuchet MS" w:hAnsi="Trebuchet MS"/>
          <w:szCs w:val="24"/>
        </w:rPr>
        <w:t>s, John McLeod, Audrey Crawford</w:t>
      </w:r>
      <w:r w:rsidRPr="002F5C96">
        <w:rPr>
          <w:rFonts w:ascii="Trebuchet MS" w:hAnsi="Trebuchet MS"/>
          <w:szCs w:val="24"/>
        </w:rPr>
        <w:t xml:space="preserve"> and HR met with representatives of Oracle Cloud to discuss the latest position and priorities in the Cloud Adoption Framework.</w:t>
      </w:r>
    </w:p>
    <w:p w:rsidR="007E732D" w:rsidRDefault="007E732D" w:rsidP="00F2206C">
      <w:pPr>
        <w:jc w:val="both"/>
        <w:rPr>
          <w:rFonts w:ascii="Trebuchet MS" w:hAnsi="Trebuchet MS"/>
          <w:b/>
          <w:szCs w:val="24"/>
        </w:rPr>
      </w:pPr>
    </w:p>
    <w:sectPr w:rsidR="007E73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CC" w:rsidRDefault="003909CC" w:rsidP="00C23C31">
      <w:r>
        <w:separator/>
      </w:r>
    </w:p>
  </w:endnote>
  <w:endnote w:type="continuationSeparator" w:id="0">
    <w:p w:rsidR="003909CC" w:rsidRDefault="003909CC" w:rsidP="00C2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CC" w:rsidRDefault="003909CC" w:rsidP="00C23C31">
      <w:r>
        <w:separator/>
      </w:r>
    </w:p>
  </w:footnote>
  <w:footnote w:type="continuationSeparator" w:id="0">
    <w:p w:rsidR="003909CC" w:rsidRDefault="003909CC" w:rsidP="00C23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0FF3"/>
    <w:multiLevelType w:val="hybridMultilevel"/>
    <w:tmpl w:val="FBD81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F"/>
    <w:rsid w:val="00007192"/>
    <w:rsid w:val="00017C46"/>
    <w:rsid w:val="00040CFE"/>
    <w:rsid w:val="000440E8"/>
    <w:rsid w:val="00044A3A"/>
    <w:rsid w:val="00052DB1"/>
    <w:rsid w:val="00061BF9"/>
    <w:rsid w:val="00074910"/>
    <w:rsid w:val="00086AC0"/>
    <w:rsid w:val="000946B1"/>
    <w:rsid w:val="000A7604"/>
    <w:rsid w:val="000A776D"/>
    <w:rsid w:val="000C1CC1"/>
    <w:rsid w:val="000C64AB"/>
    <w:rsid w:val="000D2F7C"/>
    <w:rsid w:val="000D526B"/>
    <w:rsid w:val="000D6849"/>
    <w:rsid w:val="000F0B3B"/>
    <w:rsid w:val="00101661"/>
    <w:rsid w:val="00105D8D"/>
    <w:rsid w:val="0012244B"/>
    <w:rsid w:val="001339FA"/>
    <w:rsid w:val="00133EEF"/>
    <w:rsid w:val="001375C3"/>
    <w:rsid w:val="00175A7D"/>
    <w:rsid w:val="00186BAC"/>
    <w:rsid w:val="0019023D"/>
    <w:rsid w:val="001916B8"/>
    <w:rsid w:val="001933E9"/>
    <w:rsid w:val="001A2B3D"/>
    <w:rsid w:val="001A3C93"/>
    <w:rsid w:val="001B1A76"/>
    <w:rsid w:val="001B261D"/>
    <w:rsid w:val="001B33CA"/>
    <w:rsid w:val="001B75DE"/>
    <w:rsid w:val="001D2A6E"/>
    <w:rsid w:val="001D43F4"/>
    <w:rsid w:val="00202B7C"/>
    <w:rsid w:val="00205798"/>
    <w:rsid w:val="00207763"/>
    <w:rsid w:val="00256315"/>
    <w:rsid w:val="002566AA"/>
    <w:rsid w:val="00267C53"/>
    <w:rsid w:val="00285BA8"/>
    <w:rsid w:val="00286EF9"/>
    <w:rsid w:val="002C0684"/>
    <w:rsid w:val="002E330A"/>
    <w:rsid w:val="002F14D3"/>
    <w:rsid w:val="002F5C96"/>
    <w:rsid w:val="002F710A"/>
    <w:rsid w:val="002F7E2F"/>
    <w:rsid w:val="00303AFD"/>
    <w:rsid w:val="00306917"/>
    <w:rsid w:val="0032617D"/>
    <w:rsid w:val="00330377"/>
    <w:rsid w:val="00337A51"/>
    <w:rsid w:val="003455ED"/>
    <w:rsid w:val="00346EA7"/>
    <w:rsid w:val="00351673"/>
    <w:rsid w:val="00353E57"/>
    <w:rsid w:val="00354DA3"/>
    <w:rsid w:val="00367303"/>
    <w:rsid w:val="00372CBF"/>
    <w:rsid w:val="00377465"/>
    <w:rsid w:val="00377D1E"/>
    <w:rsid w:val="00380B6F"/>
    <w:rsid w:val="00381C35"/>
    <w:rsid w:val="00386859"/>
    <w:rsid w:val="003909CC"/>
    <w:rsid w:val="00394A89"/>
    <w:rsid w:val="00394FFD"/>
    <w:rsid w:val="003A1CBD"/>
    <w:rsid w:val="003A6B7B"/>
    <w:rsid w:val="003C712E"/>
    <w:rsid w:val="003E2CBC"/>
    <w:rsid w:val="003E5577"/>
    <w:rsid w:val="0040676A"/>
    <w:rsid w:val="00410B49"/>
    <w:rsid w:val="00423D95"/>
    <w:rsid w:val="0044117C"/>
    <w:rsid w:val="0045455F"/>
    <w:rsid w:val="004756CA"/>
    <w:rsid w:val="0048324C"/>
    <w:rsid w:val="004C3C3F"/>
    <w:rsid w:val="004D0E38"/>
    <w:rsid w:val="004F6E71"/>
    <w:rsid w:val="00500ACB"/>
    <w:rsid w:val="00500B8B"/>
    <w:rsid w:val="00515827"/>
    <w:rsid w:val="0052688F"/>
    <w:rsid w:val="00537949"/>
    <w:rsid w:val="00550D84"/>
    <w:rsid w:val="005577BC"/>
    <w:rsid w:val="00565512"/>
    <w:rsid w:val="005656BD"/>
    <w:rsid w:val="005675A8"/>
    <w:rsid w:val="005708C7"/>
    <w:rsid w:val="00576A07"/>
    <w:rsid w:val="00580180"/>
    <w:rsid w:val="00583298"/>
    <w:rsid w:val="005846AD"/>
    <w:rsid w:val="005A1B64"/>
    <w:rsid w:val="005B3690"/>
    <w:rsid w:val="005B7D99"/>
    <w:rsid w:val="005C5623"/>
    <w:rsid w:val="005C7A19"/>
    <w:rsid w:val="005D0CDE"/>
    <w:rsid w:val="005D242C"/>
    <w:rsid w:val="005D73AA"/>
    <w:rsid w:val="005E4125"/>
    <w:rsid w:val="005E7150"/>
    <w:rsid w:val="005F53F6"/>
    <w:rsid w:val="00602DB2"/>
    <w:rsid w:val="00605782"/>
    <w:rsid w:val="006106A7"/>
    <w:rsid w:val="00612D1A"/>
    <w:rsid w:val="0063261B"/>
    <w:rsid w:val="006445E3"/>
    <w:rsid w:val="0065234E"/>
    <w:rsid w:val="00670ED9"/>
    <w:rsid w:val="00672948"/>
    <w:rsid w:val="0068350B"/>
    <w:rsid w:val="006968D5"/>
    <w:rsid w:val="00696A58"/>
    <w:rsid w:val="006A179C"/>
    <w:rsid w:val="006B27DB"/>
    <w:rsid w:val="006C26A5"/>
    <w:rsid w:val="006C433B"/>
    <w:rsid w:val="006C4835"/>
    <w:rsid w:val="006D474B"/>
    <w:rsid w:val="006E7345"/>
    <w:rsid w:val="006F18E1"/>
    <w:rsid w:val="006F2E3E"/>
    <w:rsid w:val="006F358D"/>
    <w:rsid w:val="006F6FA7"/>
    <w:rsid w:val="007175CF"/>
    <w:rsid w:val="0072248E"/>
    <w:rsid w:val="00724CA8"/>
    <w:rsid w:val="007703B6"/>
    <w:rsid w:val="00780E84"/>
    <w:rsid w:val="0078249D"/>
    <w:rsid w:val="007874FB"/>
    <w:rsid w:val="00794D14"/>
    <w:rsid w:val="0079528F"/>
    <w:rsid w:val="007A2183"/>
    <w:rsid w:val="007B13F4"/>
    <w:rsid w:val="007B15E5"/>
    <w:rsid w:val="007B1F1D"/>
    <w:rsid w:val="007C6A62"/>
    <w:rsid w:val="007C6BE0"/>
    <w:rsid w:val="007E08FB"/>
    <w:rsid w:val="007E09EF"/>
    <w:rsid w:val="007E3CE9"/>
    <w:rsid w:val="007E3F6E"/>
    <w:rsid w:val="007E732D"/>
    <w:rsid w:val="007F0A41"/>
    <w:rsid w:val="007F2FC0"/>
    <w:rsid w:val="00801E99"/>
    <w:rsid w:val="008056B4"/>
    <w:rsid w:val="00811BED"/>
    <w:rsid w:val="00811D68"/>
    <w:rsid w:val="00823E2F"/>
    <w:rsid w:val="00826329"/>
    <w:rsid w:val="00830949"/>
    <w:rsid w:val="0085014C"/>
    <w:rsid w:val="008508CF"/>
    <w:rsid w:val="00850E88"/>
    <w:rsid w:val="00856F60"/>
    <w:rsid w:val="00872CF1"/>
    <w:rsid w:val="00873095"/>
    <w:rsid w:val="008757A0"/>
    <w:rsid w:val="008A1D52"/>
    <w:rsid w:val="008B4169"/>
    <w:rsid w:val="008C2823"/>
    <w:rsid w:val="008C489F"/>
    <w:rsid w:val="008D4E2B"/>
    <w:rsid w:val="008E5BD5"/>
    <w:rsid w:val="008E74DE"/>
    <w:rsid w:val="008F69A5"/>
    <w:rsid w:val="008F6C67"/>
    <w:rsid w:val="009047BB"/>
    <w:rsid w:val="0091363A"/>
    <w:rsid w:val="00916441"/>
    <w:rsid w:val="009179A7"/>
    <w:rsid w:val="009211E7"/>
    <w:rsid w:val="00947993"/>
    <w:rsid w:val="009557D5"/>
    <w:rsid w:val="00956A8C"/>
    <w:rsid w:val="00981EDF"/>
    <w:rsid w:val="00982A11"/>
    <w:rsid w:val="00984E32"/>
    <w:rsid w:val="0098780C"/>
    <w:rsid w:val="00993ED3"/>
    <w:rsid w:val="009C1E92"/>
    <w:rsid w:val="009C3F71"/>
    <w:rsid w:val="009D2389"/>
    <w:rsid w:val="009E02D6"/>
    <w:rsid w:val="009E5EAF"/>
    <w:rsid w:val="009F000C"/>
    <w:rsid w:val="009F3CA7"/>
    <w:rsid w:val="00A11E01"/>
    <w:rsid w:val="00A422D5"/>
    <w:rsid w:val="00A43A08"/>
    <w:rsid w:val="00A71B4C"/>
    <w:rsid w:val="00A734AA"/>
    <w:rsid w:val="00A76229"/>
    <w:rsid w:val="00A8367F"/>
    <w:rsid w:val="00A873B5"/>
    <w:rsid w:val="00A92779"/>
    <w:rsid w:val="00A96933"/>
    <w:rsid w:val="00AA0609"/>
    <w:rsid w:val="00AA063F"/>
    <w:rsid w:val="00AA1186"/>
    <w:rsid w:val="00AD0F4E"/>
    <w:rsid w:val="00AF0C91"/>
    <w:rsid w:val="00AF561B"/>
    <w:rsid w:val="00B02BE6"/>
    <w:rsid w:val="00B229B0"/>
    <w:rsid w:val="00B22DBD"/>
    <w:rsid w:val="00B41503"/>
    <w:rsid w:val="00B44192"/>
    <w:rsid w:val="00B5253F"/>
    <w:rsid w:val="00B52747"/>
    <w:rsid w:val="00B555A6"/>
    <w:rsid w:val="00B66527"/>
    <w:rsid w:val="00B66977"/>
    <w:rsid w:val="00B7224B"/>
    <w:rsid w:val="00B74002"/>
    <w:rsid w:val="00BA13FA"/>
    <w:rsid w:val="00BA6430"/>
    <w:rsid w:val="00BB70FC"/>
    <w:rsid w:val="00BC4F1C"/>
    <w:rsid w:val="00BC5CE7"/>
    <w:rsid w:val="00BD1B6F"/>
    <w:rsid w:val="00BD594C"/>
    <w:rsid w:val="00BE2C16"/>
    <w:rsid w:val="00C034BD"/>
    <w:rsid w:val="00C17524"/>
    <w:rsid w:val="00C23C31"/>
    <w:rsid w:val="00C33829"/>
    <w:rsid w:val="00C36526"/>
    <w:rsid w:val="00C42E6E"/>
    <w:rsid w:val="00C640D9"/>
    <w:rsid w:val="00C6470B"/>
    <w:rsid w:val="00C65626"/>
    <w:rsid w:val="00C71BA3"/>
    <w:rsid w:val="00C73715"/>
    <w:rsid w:val="00C82066"/>
    <w:rsid w:val="00C86C14"/>
    <w:rsid w:val="00C973F9"/>
    <w:rsid w:val="00CA3867"/>
    <w:rsid w:val="00CA5712"/>
    <w:rsid w:val="00CC34AE"/>
    <w:rsid w:val="00CC3949"/>
    <w:rsid w:val="00CD2D5F"/>
    <w:rsid w:val="00CF17F7"/>
    <w:rsid w:val="00D11700"/>
    <w:rsid w:val="00D164B5"/>
    <w:rsid w:val="00D25B36"/>
    <w:rsid w:val="00D357EE"/>
    <w:rsid w:val="00D36590"/>
    <w:rsid w:val="00D40B73"/>
    <w:rsid w:val="00D42150"/>
    <w:rsid w:val="00D62728"/>
    <w:rsid w:val="00D702A5"/>
    <w:rsid w:val="00D81A16"/>
    <w:rsid w:val="00D84AB5"/>
    <w:rsid w:val="00DA38D0"/>
    <w:rsid w:val="00DA71ED"/>
    <w:rsid w:val="00DB29A2"/>
    <w:rsid w:val="00DC75FE"/>
    <w:rsid w:val="00DF3731"/>
    <w:rsid w:val="00E0464C"/>
    <w:rsid w:val="00E10A84"/>
    <w:rsid w:val="00E11F30"/>
    <w:rsid w:val="00E12088"/>
    <w:rsid w:val="00E1732C"/>
    <w:rsid w:val="00E34544"/>
    <w:rsid w:val="00E40A8A"/>
    <w:rsid w:val="00E4606E"/>
    <w:rsid w:val="00E62C68"/>
    <w:rsid w:val="00E663D8"/>
    <w:rsid w:val="00E921B9"/>
    <w:rsid w:val="00E940BD"/>
    <w:rsid w:val="00E964EF"/>
    <w:rsid w:val="00E973E6"/>
    <w:rsid w:val="00EA4636"/>
    <w:rsid w:val="00EB27EE"/>
    <w:rsid w:val="00EB2A19"/>
    <w:rsid w:val="00ED368C"/>
    <w:rsid w:val="00EE28EB"/>
    <w:rsid w:val="00EE40ED"/>
    <w:rsid w:val="00EF7E22"/>
    <w:rsid w:val="00F01885"/>
    <w:rsid w:val="00F10C5F"/>
    <w:rsid w:val="00F2206C"/>
    <w:rsid w:val="00F239BA"/>
    <w:rsid w:val="00F27F7B"/>
    <w:rsid w:val="00F32CAB"/>
    <w:rsid w:val="00F45C15"/>
    <w:rsid w:val="00F67130"/>
    <w:rsid w:val="00FA06DD"/>
    <w:rsid w:val="00FA516E"/>
    <w:rsid w:val="00FA6FF1"/>
    <w:rsid w:val="00FB0A9F"/>
    <w:rsid w:val="00FE216C"/>
    <w:rsid w:val="00FE2C6B"/>
    <w:rsid w:val="00FE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3838"/>
  <w15:chartTrackingRefBased/>
  <w15:docId w15:val="{EB30EB84-F58F-4B8E-A2C6-D843F416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5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0C5F"/>
    <w:pPr>
      <w:shd w:val="clear" w:color="auto" w:fill="CCCCCC"/>
      <w:jc w:val="center"/>
      <w:outlineLvl w:val="1"/>
    </w:pPr>
    <w:rPr>
      <w:rFonts w:ascii="Arial" w:hAnsi="Arial" w:cs="Arial"/>
      <w:b/>
      <w:szCs w:val="24"/>
    </w:rPr>
  </w:style>
  <w:style w:type="paragraph" w:styleId="Heading3">
    <w:name w:val="heading 3"/>
    <w:basedOn w:val="Normal"/>
    <w:next w:val="Normal"/>
    <w:link w:val="Heading3Char"/>
    <w:uiPriority w:val="9"/>
    <w:semiHidden/>
    <w:unhideWhenUsed/>
    <w:qFormat/>
    <w:rsid w:val="00061BF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0C5F"/>
    <w:rPr>
      <w:rFonts w:ascii="Arial" w:eastAsia="Times New Roman" w:hAnsi="Arial" w:cs="Arial"/>
      <w:b/>
      <w:sz w:val="24"/>
      <w:szCs w:val="24"/>
      <w:shd w:val="clear" w:color="auto" w:fill="CCCCCC"/>
    </w:rPr>
  </w:style>
  <w:style w:type="table" w:styleId="TableGrid">
    <w:name w:val="Table Grid"/>
    <w:basedOn w:val="TableNormal"/>
    <w:uiPriority w:val="39"/>
    <w:rsid w:val="00F10C5F"/>
    <w:pPr>
      <w:spacing w:after="0" w:line="240" w:lineRule="auto"/>
    </w:pPr>
    <w:rPr>
      <w:rFonts w:ascii="Trebuchet MS" w:eastAsia="Times New Roman" w:hAnsi="Trebuchet MS"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C5F"/>
    <w:rPr>
      <w:color w:val="0563C1" w:themeColor="hyperlink"/>
      <w:u w:val="single"/>
    </w:rPr>
  </w:style>
  <w:style w:type="character" w:customStyle="1" w:styleId="Heading3Char">
    <w:name w:val="Heading 3 Char"/>
    <w:basedOn w:val="DefaultParagraphFont"/>
    <w:link w:val="Heading3"/>
    <w:uiPriority w:val="9"/>
    <w:rsid w:val="00061BF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3C31"/>
    <w:pPr>
      <w:tabs>
        <w:tab w:val="center" w:pos="4513"/>
        <w:tab w:val="right" w:pos="9026"/>
      </w:tabs>
    </w:pPr>
  </w:style>
  <w:style w:type="character" w:customStyle="1" w:styleId="HeaderChar">
    <w:name w:val="Header Char"/>
    <w:basedOn w:val="DefaultParagraphFont"/>
    <w:link w:val="Header"/>
    <w:uiPriority w:val="99"/>
    <w:rsid w:val="00C23C3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23C31"/>
    <w:pPr>
      <w:tabs>
        <w:tab w:val="center" w:pos="4513"/>
        <w:tab w:val="right" w:pos="9026"/>
      </w:tabs>
    </w:pPr>
  </w:style>
  <w:style w:type="character" w:customStyle="1" w:styleId="FooterChar">
    <w:name w:val="Footer Char"/>
    <w:basedOn w:val="DefaultParagraphFont"/>
    <w:link w:val="Footer"/>
    <w:uiPriority w:val="99"/>
    <w:rsid w:val="00C23C31"/>
    <w:rPr>
      <w:rFonts w:ascii="Times New Roman" w:eastAsia="Times New Roman" w:hAnsi="Times New Roman" w:cs="Times New Roman"/>
      <w:sz w:val="24"/>
      <w:szCs w:val="20"/>
    </w:rPr>
  </w:style>
  <w:style w:type="paragraph" w:customStyle="1" w:styleId="legrhs1">
    <w:name w:val="legrhs1"/>
    <w:basedOn w:val="Normal"/>
    <w:rsid w:val="00537949"/>
    <w:pPr>
      <w:shd w:val="clear" w:color="auto" w:fill="FFFFFF"/>
      <w:spacing w:after="120" w:line="360" w:lineRule="atLeast"/>
      <w:jc w:val="both"/>
    </w:pPr>
    <w:rPr>
      <w:color w:val="000000"/>
      <w:sz w:val="19"/>
      <w:szCs w:val="19"/>
      <w:lang w:eastAsia="en-GB"/>
    </w:rPr>
  </w:style>
  <w:style w:type="paragraph" w:styleId="BalloonText">
    <w:name w:val="Balloon Text"/>
    <w:basedOn w:val="Normal"/>
    <w:link w:val="BalloonTextChar"/>
    <w:uiPriority w:val="99"/>
    <w:semiHidden/>
    <w:unhideWhenUsed/>
    <w:rsid w:val="00537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4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0E84"/>
    <w:rPr>
      <w:sz w:val="16"/>
      <w:szCs w:val="16"/>
    </w:rPr>
  </w:style>
  <w:style w:type="paragraph" w:styleId="CommentText">
    <w:name w:val="annotation text"/>
    <w:basedOn w:val="Normal"/>
    <w:link w:val="CommentTextChar"/>
    <w:uiPriority w:val="99"/>
    <w:semiHidden/>
    <w:unhideWhenUsed/>
    <w:rsid w:val="00780E84"/>
    <w:rPr>
      <w:sz w:val="20"/>
    </w:rPr>
  </w:style>
  <w:style w:type="character" w:customStyle="1" w:styleId="CommentTextChar">
    <w:name w:val="Comment Text Char"/>
    <w:basedOn w:val="DefaultParagraphFont"/>
    <w:link w:val="CommentText"/>
    <w:uiPriority w:val="99"/>
    <w:semiHidden/>
    <w:rsid w:val="00780E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0E84"/>
    <w:rPr>
      <w:b/>
      <w:bCs/>
    </w:rPr>
  </w:style>
  <w:style w:type="character" w:customStyle="1" w:styleId="CommentSubjectChar">
    <w:name w:val="Comment Subject Char"/>
    <w:basedOn w:val="CommentTextChar"/>
    <w:link w:val="CommentSubject"/>
    <w:uiPriority w:val="99"/>
    <w:semiHidden/>
    <w:rsid w:val="00780E84"/>
    <w:rPr>
      <w:rFonts w:ascii="Times New Roman" w:eastAsia="Times New Roman" w:hAnsi="Times New Roman" w:cs="Times New Roman"/>
      <w:b/>
      <w:bCs/>
      <w:sz w:val="20"/>
      <w:szCs w:val="20"/>
    </w:rPr>
  </w:style>
  <w:style w:type="paragraph" w:customStyle="1" w:styleId="paragraph">
    <w:name w:val="paragraph"/>
    <w:basedOn w:val="Normal"/>
    <w:rsid w:val="00EE28EB"/>
    <w:pPr>
      <w:spacing w:before="100" w:beforeAutospacing="1" w:after="100" w:afterAutospacing="1"/>
    </w:pPr>
    <w:rPr>
      <w:rFonts w:eastAsiaTheme="minorHAnsi"/>
      <w:szCs w:val="24"/>
      <w:lang w:eastAsia="en-GB"/>
    </w:rPr>
  </w:style>
  <w:style w:type="character" w:customStyle="1" w:styleId="normaltextrun">
    <w:name w:val="normaltextrun"/>
    <w:basedOn w:val="DefaultParagraphFont"/>
    <w:rsid w:val="00EE28EB"/>
  </w:style>
  <w:style w:type="character" w:customStyle="1" w:styleId="eop">
    <w:name w:val="eop"/>
    <w:basedOn w:val="DefaultParagraphFont"/>
    <w:rsid w:val="00EE28EB"/>
  </w:style>
  <w:style w:type="paragraph" w:styleId="ListParagraph">
    <w:name w:val="List Paragraph"/>
    <w:basedOn w:val="Normal"/>
    <w:uiPriority w:val="34"/>
    <w:qFormat/>
    <w:rsid w:val="00380B6F"/>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F45C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4513">
      <w:bodyDiv w:val="1"/>
      <w:marLeft w:val="0"/>
      <w:marRight w:val="0"/>
      <w:marTop w:val="0"/>
      <w:marBottom w:val="0"/>
      <w:divBdr>
        <w:top w:val="none" w:sz="0" w:space="0" w:color="auto"/>
        <w:left w:val="none" w:sz="0" w:space="0" w:color="auto"/>
        <w:bottom w:val="none" w:sz="0" w:space="0" w:color="auto"/>
        <w:right w:val="none" w:sz="0" w:space="0" w:color="auto"/>
      </w:divBdr>
    </w:div>
    <w:div w:id="143591103">
      <w:bodyDiv w:val="1"/>
      <w:marLeft w:val="0"/>
      <w:marRight w:val="0"/>
      <w:marTop w:val="0"/>
      <w:marBottom w:val="0"/>
      <w:divBdr>
        <w:top w:val="none" w:sz="0" w:space="0" w:color="auto"/>
        <w:left w:val="none" w:sz="0" w:space="0" w:color="auto"/>
        <w:bottom w:val="none" w:sz="0" w:space="0" w:color="auto"/>
        <w:right w:val="none" w:sz="0" w:space="0" w:color="auto"/>
      </w:divBdr>
    </w:div>
    <w:div w:id="188835681">
      <w:bodyDiv w:val="1"/>
      <w:marLeft w:val="0"/>
      <w:marRight w:val="0"/>
      <w:marTop w:val="0"/>
      <w:marBottom w:val="0"/>
      <w:divBdr>
        <w:top w:val="none" w:sz="0" w:space="0" w:color="auto"/>
        <w:left w:val="none" w:sz="0" w:space="0" w:color="auto"/>
        <w:bottom w:val="none" w:sz="0" w:space="0" w:color="auto"/>
        <w:right w:val="none" w:sz="0" w:space="0" w:color="auto"/>
      </w:divBdr>
    </w:div>
    <w:div w:id="285355739">
      <w:bodyDiv w:val="1"/>
      <w:marLeft w:val="0"/>
      <w:marRight w:val="0"/>
      <w:marTop w:val="0"/>
      <w:marBottom w:val="0"/>
      <w:divBdr>
        <w:top w:val="none" w:sz="0" w:space="0" w:color="auto"/>
        <w:left w:val="none" w:sz="0" w:space="0" w:color="auto"/>
        <w:bottom w:val="none" w:sz="0" w:space="0" w:color="auto"/>
        <w:right w:val="none" w:sz="0" w:space="0" w:color="auto"/>
      </w:divBdr>
    </w:div>
    <w:div w:id="377511251">
      <w:bodyDiv w:val="1"/>
      <w:marLeft w:val="0"/>
      <w:marRight w:val="0"/>
      <w:marTop w:val="0"/>
      <w:marBottom w:val="0"/>
      <w:divBdr>
        <w:top w:val="none" w:sz="0" w:space="0" w:color="auto"/>
        <w:left w:val="none" w:sz="0" w:space="0" w:color="auto"/>
        <w:bottom w:val="none" w:sz="0" w:space="0" w:color="auto"/>
        <w:right w:val="none" w:sz="0" w:space="0" w:color="auto"/>
      </w:divBdr>
    </w:div>
    <w:div w:id="432016433">
      <w:bodyDiv w:val="1"/>
      <w:marLeft w:val="0"/>
      <w:marRight w:val="0"/>
      <w:marTop w:val="0"/>
      <w:marBottom w:val="0"/>
      <w:divBdr>
        <w:top w:val="none" w:sz="0" w:space="0" w:color="auto"/>
        <w:left w:val="none" w:sz="0" w:space="0" w:color="auto"/>
        <w:bottom w:val="none" w:sz="0" w:space="0" w:color="auto"/>
        <w:right w:val="none" w:sz="0" w:space="0" w:color="auto"/>
      </w:divBdr>
    </w:div>
    <w:div w:id="499199005">
      <w:bodyDiv w:val="1"/>
      <w:marLeft w:val="0"/>
      <w:marRight w:val="0"/>
      <w:marTop w:val="0"/>
      <w:marBottom w:val="0"/>
      <w:divBdr>
        <w:top w:val="none" w:sz="0" w:space="0" w:color="auto"/>
        <w:left w:val="none" w:sz="0" w:space="0" w:color="auto"/>
        <w:bottom w:val="none" w:sz="0" w:space="0" w:color="auto"/>
        <w:right w:val="none" w:sz="0" w:space="0" w:color="auto"/>
      </w:divBdr>
    </w:div>
    <w:div w:id="517740555">
      <w:bodyDiv w:val="1"/>
      <w:marLeft w:val="0"/>
      <w:marRight w:val="0"/>
      <w:marTop w:val="0"/>
      <w:marBottom w:val="0"/>
      <w:divBdr>
        <w:top w:val="none" w:sz="0" w:space="0" w:color="auto"/>
        <w:left w:val="none" w:sz="0" w:space="0" w:color="auto"/>
        <w:bottom w:val="none" w:sz="0" w:space="0" w:color="auto"/>
        <w:right w:val="none" w:sz="0" w:space="0" w:color="auto"/>
      </w:divBdr>
    </w:div>
    <w:div w:id="524750996">
      <w:bodyDiv w:val="1"/>
      <w:marLeft w:val="0"/>
      <w:marRight w:val="0"/>
      <w:marTop w:val="0"/>
      <w:marBottom w:val="0"/>
      <w:divBdr>
        <w:top w:val="none" w:sz="0" w:space="0" w:color="auto"/>
        <w:left w:val="none" w:sz="0" w:space="0" w:color="auto"/>
        <w:bottom w:val="none" w:sz="0" w:space="0" w:color="auto"/>
        <w:right w:val="none" w:sz="0" w:space="0" w:color="auto"/>
      </w:divBdr>
    </w:div>
    <w:div w:id="621964859">
      <w:bodyDiv w:val="1"/>
      <w:marLeft w:val="0"/>
      <w:marRight w:val="0"/>
      <w:marTop w:val="0"/>
      <w:marBottom w:val="0"/>
      <w:divBdr>
        <w:top w:val="none" w:sz="0" w:space="0" w:color="auto"/>
        <w:left w:val="none" w:sz="0" w:space="0" w:color="auto"/>
        <w:bottom w:val="none" w:sz="0" w:space="0" w:color="auto"/>
        <w:right w:val="none" w:sz="0" w:space="0" w:color="auto"/>
      </w:divBdr>
    </w:div>
    <w:div w:id="665401058">
      <w:bodyDiv w:val="1"/>
      <w:marLeft w:val="0"/>
      <w:marRight w:val="0"/>
      <w:marTop w:val="0"/>
      <w:marBottom w:val="0"/>
      <w:divBdr>
        <w:top w:val="none" w:sz="0" w:space="0" w:color="auto"/>
        <w:left w:val="none" w:sz="0" w:space="0" w:color="auto"/>
        <w:bottom w:val="none" w:sz="0" w:space="0" w:color="auto"/>
        <w:right w:val="none" w:sz="0" w:space="0" w:color="auto"/>
      </w:divBdr>
    </w:div>
    <w:div w:id="701713735">
      <w:bodyDiv w:val="1"/>
      <w:marLeft w:val="0"/>
      <w:marRight w:val="0"/>
      <w:marTop w:val="0"/>
      <w:marBottom w:val="0"/>
      <w:divBdr>
        <w:top w:val="none" w:sz="0" w:space="0" w:color="auto"/>
        <w:left w:val="none" w:sz="0" w:space="0" w:color="auto"/>
        <w:bottom w:val="none" w:sz="0" w:space="0" w:color="auto"/>
        <w:right w:val="none" w:sz="0" w:space="0" w:color="auto"/>
      </w:divBdr>
    </w:div>
    <w:div w:id="798180615">
      <w:bodyDiv w:val="1"/>
      <w:marLeft w:val="0"/>
      <w:marRight w:val="0"/>
      <w:marTop w:val="0"/>
      <w:marBottom w:val="0"/>
      <w:divBdr>
        <w:top w:val="none" w:sz="0" w:space="0" w:color="auto"/>
        <w:left w:val="none" w:sz="0" w:space="0" w:color="auto"/>
        <w:bottom w:val="none" w:sz="0" w:space="0" w:color="auto"/>
        <w:right w:val="none" w:sz="0" w:space="0" w:color="auto"/>
      </w:divBdr>
    </w:div>
    <w:div w:id="803081094">
      <w:bodyDiv w:val="1"/>
      <w:marLeft w:val="0"/>
      <w:marRight w:val="0"/>
      <w:marTop w:val="0"/>
      <w:marBottom w:val="0"/>
      <w:divBdr>
        <w:top w:val="none" w:sz="0" w:space="0" w:color="auto"/>
        <w:left w:val="none" w:sz="0" w:space="0" w:color="auto"/>
        <w:bottom w:val="none" w:sz="0" w:space="0" w:color="auto"/>
        <w:right w:val="none" w:sz="0" w:space="0" w:color="auto"/>
      </w:divBdr>
    </w:div>
    <w:div w:id="888951422">
      <w:bodyDiv w:val="1"/>
      <w:marLeft w:val="0"/>
      <w:marRight w:val="0"/>
      <w:marTop w:val="0"/>
      <w:marBottom w:val="0"/>
      <w:divBdr>
        <w:top w:val="none" w:sz="0" w:space="0" w:color="auto"/>
        <w:left w:val="none" w:sz="0" w:space="0" w:color="auto"/>
        <w:bottom w:val="none" w:sz="0" w:space="0" w:color="auto"/>
        <w:right w:val="none" w:sz="0" w:space="0" w:color="auto"/>
      </w:divBdr>
    </w:div>
    <w:div w:id="930239235">
      <w:bodyDiv w:val="1"/>
      <w:marLeft w:val="0"/>
      <w:marRight w:val="0"/>
      <w:marTop w:val="0"/>
      <w:marBottom w:val="0"/>
      <w:divBdr>
        <w:top w:val="none" w:sz="0" w:space="0" w:color="auto"/>
        <w:left w:val="none" w:sz="0" w:space="0" w:color="auto"/>
        <w:bottom w:val="none" w:sz="0" w:space="0" w:color="auto"/>
        <w:right w:val="none" w:sz="0" w:space="0" w:color="auto"/>
      </w:divBdr>
    </w:div>
    <w:div w:id="953362742">
      <w:bodyDiv w:val="1"/>
      <w:marLeft w:val="0"/>
      <w:marRight w:val="0"/>
      <w:marTop w:val="0"/>
      <w:marBottom w:val="0"/>
      <w:divBdr>
        <w:top w:val="none" w:sz="0" w:space="0" w:color="auto"/>
        <w:left w:val="none" w:sz="0" w:space="0" w:color="auto"/>
        <w:bottom w:val="none" w:sz="0" w:space="0" w:color="auto"/>
        <w:right w:val="none" w:sz="0" w:space="0" w:color="auto"/>
      </w:divBdr>
    </w:div>
    <w:div w:id="977149505">
      <w:bodyDiv w:val="1"/>
      <w:marLeft w:val="0"/>
      <w:marRight w:val="0"/>
      <w:marTop w:val="0"/>
      <w:marBottom w:val="0"/>
      <w:divBdr>
        <w:top w:val="none" w:sz="0" w:space="0" w:color="auto"/>
        <w:left w:val="none" w:sz="0" w:space="0" w:color="auto"/>
        <w:bottom w:val="none" w:sz="0" w:space="0" w:color="auto"/>
        <w:right w:val="none" w:sz="0" w:space="0" w:color="auto"/>
      </w:divBdr>
    </w:div>
    <w:div w:id="1029917207">
      <w:bodyDiv w:val="1"/>
      <w:marLeft w:val="0"/>
      <w:marRight w:val="0"/>
      <w:marTop w:val="0"/>
      <w:marBottom w:val="0"/>
      <w:divBdr>
        <w:top w:val="none" w:sz="0" w:space="0" w:color="auto"/>
        <w:left w:val="none" w:sz="0" w:space="0" w:color="auto"/>
        <w:bottom w:val="none" w:sz="0" w:space="0" w:color="auto"/>
        <w:right w:val="none" w:sz="0" w:space="0" w:color="auto"/>
      </w:divBdr>
    </w:div>
    <w:div w:id="1093821451">
      <w:bodyDiv w:val="1"/>
      <w:marLeft w:val="0"/>
      <w:marRight w:val="0"/>
      <w:marTop w:val="0"/>
      <w:marBottom w:val="0"/>
      <w:divBdr>
        <w:top w:val="none" w:sz="0" w:space="0" w:color="auto"/>
        <w:left w:val="none" w:sz="0" w:space="0" w:color="auto"/>
        <w:bottom w:val="none" w:sz="0" w:space="0" w:color="auto"/>
        <w:right w:val="none" w:sz="0" w:space="0" w:color="auto"/>
      </w:divBdr>
    </w:div>
    <w:div w:id="1128476859">
      <w:bodyDiv w:val="1"/>
      <w:marLeft w:val="0"/>
      <w:marRight w:val="0"/>
      <w:marTop w:val="0"/>
      <w:marBottom w:val="0"/>
      <w:divBdr>
        <w:top w:val="none" w:sz="0" w:space="0" w:color="auto"/>
        <w:left w:val="none" w:sz="0" w:space="0" w:color="auto"/>
        <w:bottom w:val="none" w:sz="0" w:space="0" w:color="auto"/>
        <w:right w:val="none" w:sz="0" w:space="0" w:color="auto"/>
      </w:divBdr>
    </w:div>
    <w:div w:id="1144077498">
      <w:bodyDiv w:val="1"/>
      <w:marLeft w:val="0"/>
      <w:marRight w:val="0"/>
      <w:marTop w:val="0"/>
      <w:marBottom w:val="0"/>
      <w:divBdr>
        <w:top w:val="none" w:sz="0" w:space="0" w:color="auto"/>
        <w:left w:val="none" w:sz="0" w:space="0" w:color="auto"/>
        <w:bottom w:val="none" w:sz="0" w:space="0" w:color="auto"/>
        <w:right w:val="none" w:sz="0" w:space="0" w:color="auto"/>
      </w:divBdr>
    </w:div>
    <w:div w:id="1250893288">
      <w:bodyDiv w:val="1"/>
      <w:marLeft w:val="0"/>
      <w:marRight w:val="0"/>
      <w:marTop w:val="0"/>
      <w:marBottom w:val="0"/>
      <w:divBdr>
        <w:top w:val="none" w:sz="0" w:space="0" w:color="auto"/>
        <w:left w:val="none" w:sz="0" w:space="0" w:color="auto"/>
        <w:bottom w:val="none" w:sz="0" w:space="0" w:color="auto"/>
        <w:right w:val="none" w:sz="0" w:space="0" w:color="auto"/>
      </w:divBdr>
    </w:div>
    <w:div w:id="1327317885">
      <w:bodyDiv w:val="1"/>
      <w:marLeft w:val="0"/>
      <w:marRight w:val="0"/>
      <w:marTop w:val="0"/>
      <w:marBottom w:val="0"/>
      <w:divBdr>
        <w:top w:val="none" w:sz="0" w:space="0" w:color="auto"/>
        <w:left w:val="none" w:sz="0" w:space="0" w:color="auto"/>
        <w:bottom w:val="none" w:sz="0" w:space="0" w:color="auto"/>
        <w:right w:val="none" w:sz="0" w:space="0" w:color="auto"/>
      </w:divBdr>
    </w:div>
    <w:div w:id="1340502737">
      <w:bodyDiv w:val="1"/>
      <w:marLeft w:val="0"/>
      <w:marRight w:val="0"/>
      <w:marTop w:val="0"/>
      <w:marBottom w:val="0"/>
      <w:divBdr>
        <w:top w:val="none" w:sz="0" w:space="0" w:color="auto"/>
        <w:left w:val="none" w:sz="0" w:space="0" w:color="auto"/>
        <w:bottom w:val="none" w:sz="0" w:space="0" w:color="auto"/>
        <w:right w:val="none" w:sz="0" w:space="0" w:color="auto"/>
      </w:divBdr>
    </w:div>
    <w:div w:id="1412040806">
      <w:bodyDiv w:val="1"/>
      <w:marLeft w:val="0"/>
      <w:marRight w:val="0"/>
      <w:marTop w:val="0"/>
      <w:marBottom w:val="0"/>
      <w:divBdr>
        <w:top w:val="none" w:sz="0" w:space="0" w:color="auto"/>
        <w:left w:val="none" w:sz="0" w:space="0" w:color="auto"/>
        <w:bottom w:val="none" w:sz="0" w:space="0" w:color="auto"/>
        <w:right w:val="none" w:sz="0" w:space="0" w:color="auto"/>
      </w:divBdr>
    </w:div>
    <w:div w:id="1434087298">
      <w:bodyDiv w:val="1"/>
      <w:marLeft w:val="0"/>
      <w:marRight w:val="0"/>
      <w:marTop w:val="0"/>
      <w:marBottom w:val="0"/>
      <w:divBdr>
        <w:top w:val="none" w:sz="0" w:space="0" w:color="auto"/>
        <w:left w:val="none" w:sz="0" w:space="0" w:color="auto"/>
        <w:bottom w:val="none" w:sz="0" w:space="0" w:color="auto"/>
        <w:right w:val="none" w:sz="0" w:space="0" w:color="auto"/>
      </w:divBdr>
    </w:div>
    <w:div w:id="1455757698">
      <w:bodyDiv w:val="1"/>
      <w:marLeft w:val="0"/>
      <w:marRight w:val="0"/>
      <w:marTop w:val="0"/>
      <w:marBottom w:val="0"/>
      <w:divBdr>
        <w:top w:val="none" w:sz="0" w:space="0" w:color="auto"/>
        <w:left w:val="none" w:sz="0" w:space="0" w:color="auto"/>
        <w:bottom w:val="none" w:sz="0" w:space="0" w:color="auto"/>
        <w:right w:val="none" w:sz="0" w:space="0" w:color="auto"/>
      </w:divBdr>
    </w:div>
    <w:div w:id="1455903168">
      <w:bodyDiv w:val="1"/>
      <w:marLeft w:val="0"/>
      <w:marRight w:val="0"/>
      <w:marTop w:val="0"/>
      <w:marBottom w:val="0"/>
      <w:divBdr>
        <w:top w:val="none" w:sz="0" w:space="0" w:color="auto"/>
        <w:left w:val="none" w:sz="0" w:space="0" w:color="auto"/>
        <w:bottom w:val="none" w:sz="0" w:space="0" w:color="auto"/>
        <w:right w:val="none" w:sz="0" w:space="0" w:color="auto"/>
      </w:divBdr>
    </w:div>
    <w:div w:id="1460994063">
      <w:bodyDiv w:val="1"/>
      <w:marLeft w:val="0"/>
      <w:marRight w:val="0"/>
      <w:marTop w:val="0"/>
      <w:marBottom w:val="0"/>
      <w:divBdr>
        <w:top w:val="none" w:sz="0" w:space="0" w:color="auto"/>
        <w:left w:val="none" w:sz="0" w:space="0" w:color="auto"/>
        <w:bottom w:val="none" w:sz="0" w:space="0" w:color="auto"/>
        <w:right w:val="none" w:sz="0" w:space="0" w:color="auto"/>
      </w:divBdr>
    </w:div>
    <w:div w:id="1471751685">
      <w:bodyDiv w:val="1"/>
      <w:marLeft w:val="0"/>
      <w:marRight w:val="0"/>
      <w:marTop w:val="0"/>
      <w:marBottom w:val="0"/>
      <w:divBdr>
        <w:top w:val="none" w:sz="0" w:space="0" w:color="auto"/>
        <w:left w:val="none" w:sz="0" w:space="0" w:color="auto"/>
        <w:bottom w:val="none" w:sz="0" w:space="0" w:color="auto"/>
        <w:right w:val="none" w:sz="0" w:space="0" w:color="auto"/>
      </w:divBdr>
    </w:div>
    <w:div w:id="1564411111">
      <w:bodyDiv w:val="1"/>
      <w:marLeft w:val="0"/>
      <w:marRight w:val="0"/>
      <w:marTop w:val="0"/>
      <w:marBottom w:val="0"/>
      <w:divBdr>
        <w:top w:val="none" w:sz="0" w:space="0" w:color="auto"/>
        <w:left w:val="none" w:sz="0" w:space="0" w:color="auto"/>
        <w:bottom w:val="none" w:sz="0" w:space="0" w:color="auto"/>
        <w:right w:val="none" w:sz="0" w:space="0" w:color="auto"/>
      </w:divBdr>
    </w:div>
    <w:div w:id="1615549972">
      <w:bodyDiv w:val="1"/>
      <w:marLeft w:val="0"/>
      <w:marRight w:val="0"/>
      <w:marTop w:val="0"/>
      <w:marBottom w:val="0"/>
      <w:divBdr>
        <w:top w:val="none" w:sz="0" w:space="0" w:color="auto"/>
        <w:left w:val="none" w:sz="0" w:space="0" w:color="auto"/>
        <w:bottom w:val="none" w:sz="0" w:space="0" w:color="auto"/>
        <w:right w:val="none" w:sz="0" w:space="0" w:color="auto"/>
      </w:divBdr>
    </w:div>
    <w:div w:id="1744177671">
      <w:bodyDiv w:val="1"/>
      <w:marLeft w:val="0"/>
      <w:marRight w:val="0"/>
      <w:marTop w:val="0"/>
      <w:marBottom w:val="0"/>
      <w:divBdr>
        <w:top w:val="none" w:sz="0" w:space="0" w:color="auto"/>
        <w:left w:val="none" w:sz="0" w:space="0" w:color="auto"/>
        <w:bottom w:val="none" w:sz="0" w:space="0" w:color="auto"/>
        <w:right w:val="none" w:sz="0" w:space="0" w:color="auto"/>
      </w:divBdr>
    </w:div>
    <w:div w:id="1781492386">
      <w:bodyDiv w:val="1"/>
      <w:marLeft w:val="0"/>
      <w:marRight w:val="0"/>
      <w:marTop w:val="0"/>
      <w:marBottom w:val="0"/>
      <w:divBdr>
        <w:top w:val="none" w:sz="0" w:space="0" w:color="auto"/>
        <w:left w:val="none" w:sz="0" w:space="0" w:color="auto"/>
        <w:bottom w:val="none" w:sz="0" w:space="0" w:color="auto"/>
        <w:right w:val="none" w:sz="0" w:space="0" w:color="auto"/>
      </w:divBdr>
    </w:div>
    <w:div w:id="1784376632">
      <w:bodyDiv w:val="1"/>
      <w:marLeft w:val="0"/>
      <w:marRight w:val="0"/>
      <w:marTop w:val="0"/>
      <w:marBottom w:val="0"/>
      <w:divBdr>
        <w:top w:val="none" w:sz="0" w:space="0" w:color="auto"/>
        <w:left w:val="none" w:sz="0" w:space="0" w:color="auto"/>
        <w:bottom w:val="none" w:sz="0" w:space="0" w:color="auto"/>
        <w:right w:val="none" w:sz="0" w:space="0" w:color="auto"/>
      </w:divBdr>
    </w:div>
    <w:div w:id="1865484743">
      <w:bodyDiv w:val="1"/>
      <w:marLeft w:val="0"/>
      <w:marRight w:val="0"/>
      <w:marTop w:val="0"/>
      <w:marBottom w:val="0"/>
      <w:divBdr>
        <w:top w:val="none" w:sz="0" w:space="0" w:color="auto"/>
        <w:left w:val="none" w:sz="0" w:space="0" w:color="auto"/>
        <w:bottom w:val="none" w:sz="0" w:space="0" w:color="auto"/>
        <w:right w:val="none" w:sz="0" w:space="0" w:color="auto"/>
      </w:divBdr>
    </w:div>
    <w:div w:id="1867403525">
      <w:bodyDiv w:val="1"/>
      <w:marLeft w:val="0"/>
      <w:marRight w:val="0"/>
      <w:marTop w:val="0"/>
      <w:marBottom w:val="0"/>
      <w:divBdr>
        <w:top w:val="none" w:sz="0" w:space="0" w:color="auto"/>
        <w:left w:val="none" w:sz="0" w:space="0" w:color="auto"/>
        <w:bottom w:val="none" w:sz="0" w:space="0" w:color="auto"/>
        <w:right w:val="none" w:sz="0" w:space="0" w:color="auto"/>
      </w:divBdr>
    </w:div>
    <w:div w:id="2010597209">
      <w:bodyDiv w:val="1"/>
      <w:marLeft w:val="0"/>
      <w:marRight w:val="0"/>
      <w:marTop w:val="0"/>
      <w:marBottom w:val="0"/>
      <w:divBdr>
        <w:top w:val="none" w:sz="0" w:space="0" w:color="auto"/>
        <w:left w:val="none" w:sz="0" w:space="0" w:color="auto"/>
        <w:bottom w:val="none" w:sz="0" w:space="0" w:color="auto"/>
        <w:right w:val="none" w:sz="0" w:space="0" w:color="auto"/>
      </w:divBdr>
    </w:div>
    <w:div w:id="2025981900">
      <w:bodyDiv w:val="1"/>
      <w:marLeft w:val="0"/>
      <w:marRight w:val="0"/>
      <w:marTop w:val="0"/>
      <w:marBottom w:val="0"/>
      <w:divBdr>
        <w:top w:val="none" w:sz="0" w:space="0" w:color="auto"/>
        <w:left w:val="none" w:sz="0" w:space="0" w:color="auto"/>
        <w:bottom w:val="none" w:sz="0" w:space="0" w:color="auto"/>
        <w:right w:val="none" w:sz="0" w:space="0" w:color="auto"/>
      </w:divBdr>
    </w:div>
    <w:div w:id="20659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haraem@sl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Andrew McIntosh</cp:lastModifiedBy>
  <cp:revision>7</cp:revision>
  <dcterms:created xsi:type="dcterms:W3CDTF">2022-06-14T14:32:00Z</dcterms:created>
  <dcterms:modified xsi:type="dcterms:W3CDTF">2022-06-20T14:13:00Z</dcterms:modified>
</cp:coreProperties>
</file>