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D781" w14:textId="77777777" w:rsidR="007A356E" w:rsidRPr="007A356E" w:rsidRDefault="007A356E" w:rsidP="007A356E">
      <w:pPr>
        <w:spacing w:after="0" w:line="240" w:lineRule="auto"/>
        <w:jc w:val="center"/>
        <w:rPr>
          <w:rFonts w:ascii="Trebuchet MS" w:eastAsia="Times New Roman" w:hAnsi="Trebuchet MS" w:cs="Times New Roman"/>
          <w:b/>
          <w:caps/>
        </w:rPr>
      </w:pPr>
      <w:r w:rsidRPr="007A356E">
        <w:rPr>
          <w:rFonts w:ascii="Trebuchet MS" w:eastAsia="Times New Roman" w:hAnsi="Trebuchet MS" w:cs="Times New Roman"/>
          <w:b/>
          <w:caps/>
        </w:rPr>
        <w:t>THE SCOTTISH LEGAL AID BOARD</w:t>
      </w:r>
    </w:p>
    <w:p w14:paraId="776A1181" w14:textId="77777777" w:rsidR="007A356E" w:rsidRPr="007A356E" w:rsidRDefault="007A356E" w:rsidP="007A356E">
      <w:pPr>
        <w:spacing w:after="0" w:line="240" w:lineRule="auto"/>
        <w:ind w:left="4111" w:hanging="1231"/>
        <w:jc w:val="center"/>
        <w:rPr>
          <w:rFonts w:ascii="Trebuchet MS" w:eastAsia="Times New Roman" w:hAnsi="Trebuchet MS" w:cs="Times New Roman"/>
          <w:b/>
          <w:caps/>
          <w:color w:val="FF0000"/>
          <w:u w:val="single"/>
        </w:rPr>
      </w:pPr>
    </w:p>
    <w:p w14:paraId="3B2E710F" w14:textId="4DAE985F" w:rsidR="007A356E" w:rsidRPr="007A356E" w:rsidRDefault="003B0B91" w:rsidP="007A356E">
      <w:pPr>
        <w:spacing w:after="0" w:line="240" w:lineRule="auto"/>
        <w:jc w:val="center"/>
        <w:rPr>
          <w:rFonts w:ascii="Trebuchet MS" w:eastAsia="Times New Roman" w:hAnsi="Trebuchet MS" w:cs="Times New Roman"/>
          <w:b/>
          <w:caps/>
        </w:rPr>
      </w:pPr>
      <w:r>
        <w:rPr>
          <w:rFonts w:ascii="Trebuchet MS" w:eastAsia="Times New Roman" w:hAnsi="Trebuchet MS" w:cs="Times New Roman"/>
          <w:b/>
          <w:caps/>
          <w:color w:val="FF0000"/>
        </w:rPr>
        <w:t>approved</w:t>
      </w:r>
      <w:bookmarkStart w:id="0" w:name="_GoBack"/>
      <w:bookmarkEnd w:id="0"/>
      <w:r w:rsidR="007A356E" w:rsidRPr="007A356E">
        <w:rPr>
          <w:rFonts w:ascii="Trebuchet MS" w:eastAsia="Times New Roman" w:hAnsi="Trebuchet MS" w:cs="Times New Roman"/>
          <w:b/>
          <w:caps/>
          <w:color w:val="FF0000"/>
        </w:rPr>
        <w:t xml:space="preserve"> </w:t>
      </w:r>
      <w:r w:rsidR="007A356E" w:rsidRPr="007A356E">
        <w:rPr>
          <w:rFonts w:ascii="Trebuchet MS" w:eastAsia="Times New Roman" w:hAnsi="Trebuchet MS" w:cs="Times New Roman"/>
          <w:b/>
          <w:caps/>
        </w:rPr>
        <w:t>MINUTE OF MEETING OF THE SCOTTISH LEGAL AID BOARD HELD</w:t>
      </w:r>
      <w:r w:rsidR="00357449">
        <w:rPr>
          <w:rFonts w:ascii="Trebuchet MS" w:eastAsia="Times New Roman" w:hAnsi="Trebuchet MS" w:cs="Times New Roman"/>
          <w:b/>
          <w:caps/>
        </w:rPr>
        <w:t xml:space="preserve"> In person and</w:t>
      </w:r>
      <w:r w:rsidR="007A356E" w:rsidRPr="007A356E">
        <w:rPr>
          <w:rFonts w:ascii="Trebuchet MS" w:eastAsia="Times New Roman" w:hAnsi="Trebuchet MS" w:cs="Times New Roman"/>
          <w:b/>
          <w:caps/>
        </w:rPr>
        <w:t xml:space="preserve"> by VIDEO CONFERENCE</w:t>
      </w:r>
      <w:r w:rsidR="00357449">
        <w:rPr>
          <w:rFonts w:ascii="Trebuchet MS" w:eastAsia="Times New Roman" w:hAnsi="Trebuchet MS" w:cs="Times New Roman"/>
          <w:b/>
          <w:caps/>
        </w:rPr>
        <w:t xml:space="preserve"> (VC)</w:t>
      </w:r>
      <w:r w:rsidR="007A356E" w:rsidRPr="007A356E">
        <w:rPr>
          <w:rFonts w:ascii="Trebuchet MS" w:eastAsia="Times New Roman" w:hAnsi="Trebuchet MS" w:cs="Times New Roman"/>
          <w:b/>
          <w:caps/>
        </w:rPr>
        <w:t xml:space="preserve"> ON </w:t>
      </w:r>
      <w:r w:rsidR="000F5F14">
        <w:rPr>
          <w:rFonts w:ascii="Trebuchet MS" w:eastAsia="Times New Roman" w:hAnsi="Trebuchet MS" w:cs="Times New Roman"/>
          <w:b/>
          <w:caps/>
        </w:rPr>
        <w:t xml:space="preserve">Monday </w:t>
      </w:r>
      <w:r w:rsidR="008813B2">
        <w:rPr>
          <w:rFonts w:ascii="Trebuchet MS" w:eastAsia="Times New Roman" w:hAnsi="Trebuchet MS" w:cs="Times New Roman"/>
          <w:b/>
          <w:caps/>
        </w:rPr>
        <w:t>03 october</w:t>
      </w:r>
      <w:r w:rsidR="007A356E">
        <w:rPr>
          <w:rFonts w:ascii="Trebuchet MS" w:eastAsia="Times New Roman" w:hAnsi="Trebuchet MS" w:cs="Times New Roman"/>
          <w:b/>
          <w:caps/>
        </w:rPr>
        <w:t xml:space="preserve"> 2022</w:t>
      </w:r>
    </w:p>
    <w:p w14:paraId="7FB41533" w14:textId="77777777" w:rsidR="007A356E" w:rsidRPr="007A356E" w:rsidRDefault="007A356E" w:rsidP="007A356E">
      <w:pPr>
        <w:spacing w:after="0" w:line="240" w:lineRule="auto"/>
        <w:jc w:val="both"/>
        <w:rPr>
          <w:rFonts w:ascii="Trebuchet MS" w:eastAsia="Times New Roman" w:hAnsi="Trebuchet MS" w:cs="Times New Roman"/>
        </w:rPr>
      </w:pPr>
    </w:p>
    <w:p w14:paraId="3A9E540B" w14:textId="77777777" w:rsidR="007A356E" w:rsidRPr="007A356E" w:rsidRDefault="007A356E" w:rsidP="007A356E">
      <w:pPr>
        <w:spacing w:after="0" w:line="240" w:lineRule="auto"/>
        <w:jc w:val="both"/>
        <w:rPr>
          <w:rFonts w:ascii="Trebuchet MS" w:eastAsia="Times New Roman" w:hAnsi="Trebuchet MS" w:cs="Times New Roman"/>
        </w:rPr>
      </w:pPr>
    </w:p>
    <w:p w14:paraId="29A81C8F" w14:textId="59076F09"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Present:</w:t>
      </w:r>
      <w:r w:rsidRPr="007A356E">
        <w:rPr>
          <w:rFonts w:ascii="Trebuchet MS" w:eastAsia="Times New Roman" w:hAnsi="Trebuchet MS" w:cs="Times New Roman"/>
        </w:rPr>
        <w:tab/>
      </w:r>
      <w:r w:rsidRPr="007A356E">
        <w:rPr>
          <w:rFonts w:ascii="Trebuchet MS" w:eastAsia="Times New Roman" w:hAnsi="Trebuchet MS" w:cs="Times New Roman"/>
        </w:rPr>
        <w:tab/>
        <w:t>Ray Macfarlane, Chair</w:t>
      </w:r>
    </w:p>
    <w:p w14:paraId="4EBF70FE" w14:textId="02FEA195"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ab/>
      </w:r>
      <w:r w:rsidRPr="007A356E">
        <w:rPr>
          <w:rFonts w:ascii="Trebuchet MS" w:eastAsia="Times New Roman" w:hAnsi="Trebuchet MS" w:cs="Times New Roman"/>
        </w:rPr>
        <w:tab/>
      </w:r>
      <w:r w:rsidRPr="007A356E">
        <w:rPr>
          <w:rFonts w:ascii="Trebuchet MS" w:eastAsia="Times New Roman" w:hAnsi="Trebuchet MS" w:cs="Times New Roman"/>
        </w:rPr>
        <w:tab/>
        <w:t>Marieke Dwarshuis</w:t>
      </w:r>
    </w:p>
    <w:p w14:paraId="26CDC363"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Brigid Whoriskey</w:t>
      </w:r>
    </w:p>
    <w:p w14:paraId="3ECD66BC"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Sarah O’Neill</w:t>
      </w:r>
    </w:p>
    <w:p w14:paraId="68EB15DB"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Lesley Ward</w:t>
      </w:r>
    </w:p>
    <w:p w14:paraId="02907D4B" w14:textId="0A83C422" w:rsidR="00357449" w:rsidRDefault="00E30FA8"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 xml:space="preserve">Brian Baverstock </w:t>
      </w:r>
    </w:p>
    <w:p w14:paraId="7C0814BB" w14:textId="47018F1B" w:rsidR="0071117F" w:rsidRDefault="0071117F"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Steve Humphreys</w:t>
      </w:r>
    </w:p>
    <w:p w14:paraId="413DF838" w14:textId="3AE3311B" w:rsidR="00E30FA8" w:rsidRDefault="00E30FA8" w:rsidP="007A356E">
      <w:pPr>
        <w:spacing w:after="0" w:line="240" w:lineRule="auto"/>
        <w:ind w:left="1440" w:firstLine="720"/>
        <w:jc w:val="both"/>
        <w:rPr>
          <w:rFonts w:ascii="Trebuchet MS" w:eastAsia="Times New Roman" w:hAnsi="Trebuchet MS" w:cs="Times New Roman"/>
        </w:rPr>
      </w:pPr>
      <w:r w:rsidRPr="00E30FA8">
        <w:rPr>
          <w:rFonts w:ascii="Trebuchet MS" w:eastAsia="Times New Roman" w:hAnsi="Trebuchet MS" w:cs="Times New Roman"/>
        </w:rPr>
        <w:t>Raymond McMenamin</w:t>
      </w:r>
      <w:r>
        <w:rPr>
          <w:rFonts w:ascii="Trebuchet MS" w:eastAsia="Times New Roman" w:hAnsi="Trebuchet MS" w:cs="Times New Roman"/>
        </w:rPr>
        <w:t xml:space="preserve"> (</w:t>
      </w:r>
      <w:r w:rsidR="00085B45" w:rsidRPr="00085B45">
        <w:rPr>
          <w:rFonts w:ascii="Trebuchet MS" w:eastAsia="Times New Roman" w:hAnsi="Trebuchet MS" w:cs="Times New Roman"/>
        </w:rPr>
        <w:t>by video</w:t>
      </w:r>
      <w:r>
        <w:rPr>
          <w:rFonts w:ascii="Trebuchet MS" w:eastAsia="Times New Roman" w:hAnsi="Trebuchet MS" w:cs="Times New Roman"/>
        </w:rPr>
        <w:t>)</w:t>
      </w:r>
    </w:p>
    <w:p w14:paraId="3E5CF18E" w14:textId="243B3699" w:rsidR="00E30FA8" w:rsidRPr="007A356E" w:rsidRDefault="00E30FA8" w:rsidP="007A356E">
      <w:pPr>
        <w:spacing w:after="0" w:line="240" w:lineRule="auto"/>
        <w:ind w:left="1440" w:firstLine="720"/>
        <w:jc w:val="both"/>
        <w:rPr>
          <w:rFonts w:ascii="Trebuchet MS" w:eastAsia="Times New Roman" w:hAnsi="Trebuchet MS" w:cs="Times New Roman"/>
        </w:rPr>
      </w:pPr>
      <w:r w:rsidRPr="00E30FA8">
        <w:rPr>
          <w:rFonts w:ascii="Trebuchet MS" w:eastAsia="Times New Roman" w:hAnsi="Trebuchet MS" w:cs="Times New Roman"/>
        </w:rPr>
        <w:t xml:space="preserve">David Sheldon </w:t>
      </w:r>
      <w:r w:rsidR="008813B2">
        <w:rPr>
          <w:rFonts w:ascii="Trebuchet MS" w:eastAsia="Times New Roman" w:hAnsi="Trebuchet MS" w:cs="Times New Roman"/>
        </w:rPr>
        <w:t>K</w:t>
      </w:r>
      <w:r w:rsidRPr="00E30FA8">
        <w:rPr>
          <w:rFonts w:ascii="Trebuchet MS" w:eastAsia="Times New Roman" w:hAnsi="Trebuchet MS" w:cs="Times New Roman"/>
        </w:rPr>
        <w:t>C</w:t>
      </w:r>
      <w:r>
        <w:rPr>
          <w:rFonts w:ascii="Trebuchet MS" w:eastAsia="Times New Roman" w:hAnsi="Trebuchet MS" w:cs="Times New Roman"/>
        </w:rPr>
        <w:t xml:space="preserve"> (</w:t>
      </w:r>
      <w:r w:rsidR="00085B45" w:rsidRPr="00085B45">
        <w:rPr>
          <w:rFonts w:ascii="Trebuchet MS" w:eastAsia="Times New Roman" w:hAnsi="Trebuchet MS" w:cs="Times New Roman"/>
        </w:rPr>
        <w:t>by video</w:t>
      </w:r>
      <w:r>
        <w:rPr>
          <w:rFonts w:ascii="Trebuchet MS" w:eastAsia="Times New Roman" w:hAnsi="Trebuchet MS" w:cs="Times New Roman"/>
        </w:rPr>
        <w:t>)</w:t>
      </w:r>
    </w:p>
    <w:p w14:paraId="61B5B6D6" w14:textId="77777777" w:rsidR="007A356E" w:rsidRPr="007A356E" w:rsidRDefault="007A356E" w:rsidP="007A356E">
      <w:pPr>
        <w:spacing w:after="0" w:line="240" w:lineRule="auto"/>
        <w:jc w:val="both"/>
        <w:rPr>
          <w:rFonts w:ascii="Trebuchet MS" w:eastAsia="Times New Roman" w:hAnsi="Trebuchet MS" w:cs="Times New Roman"/>
        </w:rPr>
      </w:pPr>
    </w:p>
    <w:p w14:paraId="13342CF3" w14:textId="38789FDD" w:rsidR="007A356E" w:rsidRPr="007A356E" w:rsidRDefault="007A356E" w:rsidP="007A356E">
      <w:pPr>
        <w:tabs>
          <w:tab w:val="left" w:pos="1985"/>
        </w:tabs>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In attendance:</w:t>
      </w:r>
      <w:r w:rsidRPr="007A356E">
        <w:rPr>
          <w:rFonts w:ascii="Trebuchet MS" w:eastAsia="Times New Roman" w:hAnsi="Trebuchet MS" w:cs="Times New Roman"/>
        </w:rPr>
        <w:tab/>
      </w:r>
      <w:r w:rsidRPr="007A356E">
        <w:rPr>
          <w:rFonts w:ascii="Trebuchet MS" w:eastAsia="Times New Roman" w:hAnsi="Trebuchet MS" w:cs="Times New Roman"/>
        </w:rPr>
        <w:tab/>
        <w:t>Colin Lancaster, Chief Executive</w:t>
      </w:r>
      <w:r w:rsidR="00B13BD8">
        <w:rPr>
          <w:rFonts w:ascii="Trebuchet MS" w:eastAsia="Times New Roman" w:hAnsi="Trebuchet MS" w:cs="Times New Roman"/>
        </w:rPr>
        <w:t xml:space="preserve"> (by video)</w:t>
      </w:r>
    </w:p>
    <w:p w14:paraId="35C15042" w14:textId="6BEA4588" w:rsidR="007A356E" w:rsidRP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Marie-Lo</w:t>
      </w:r>
      <w:r w:rsidR="000F5F14">
        <w:rPr>
          <w:rFonts w:ascii="Trebuchet MS" w:eastAsia="Times New Roman" w:hAnsi="Trebuchet MS" w:cs="Times New Roman"/>
        </w:rPr>
        <w:t xml:space="preserve">uise Fox, Director of Strategic Development </w:t>
      </w:r>
      <w:r w:rsidR="00E30FA8">
        <w:rPr>
          <w:rFonts w:ascii="Trebuchet MS" w:eastAsia="Times New Roman" w:hAnsi="Trebuchet MS" w:cs="Times New Roman"/>
        </w:rPr>
        <w:t>(by video)</w:t>
      </w:r>
    </w:p>
    <w:p w14:paraId="5430B337" w14:textId="2EFC76B8" w:rsid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 xml:space="preserve">Ian </w:t>
      </w:r>
      <w:r w:rsidR="00E42B27">
        <w:rPr>
          <w:rFonts w:ascii="Trebuchet MS" w:eastAsia="Times New Roman" w:hAnsi="Trebuchet MS" w:cs="Times New Roman"/>
        </w:rPr>
        <w:t>Dickson, Principal Legal Advisor</w:t>
      </w:r>
      <w:r w:rsidR="00357449">
        <w:rPr>
          <w:rFonts w:ascii="Trebuchet MS" w:eastAsia="Times New Roman" w:hAnsi="Trebuchet MS" w:cs="Times New Roman"/>
        </w:rPr>
        <w:t xml:space="preserve"> (</w:t>
      </w:r>
      <w:r w:rsidR="00625F54">
        <w:rPr>
          <w:rFonts w:ascii="Trebuchet MS" w:eastAsia="Times New Roman" w:hAnsi="Trebuchet MS" w:cs="Times New Roman"/>
        </w:rPr>
        <w:t>by video</w:t>
      </w:r>
      <w:r w:rsidR="00357449">
        <w:rPr>
          <w:rFonts w:ascii="Trebuchet MS" w:eastAsia="Times New Roman" w:hAnsi="Trebuchet MS" w:cs="Times New Roman"/>
        </w:rPr>
        <w:t>)</w:t>
      </w:r>
    </w:p>
    <w:p w14:paraId="244D08F1" w14:textId="57FAAC93" w:rsidR="000F5F14" w:rsidRDefault="000F5F14"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Adam Ford, Director of Operations</w:t>
      </w:r>
    </w:p>
    <w:p w14:paraId="30639BCA" w14:textId="77777777" w:rsidR="007A356E" w:rsidRP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Andrew McIntosh, Corporate Support Manager</w:t>
      </w:r>
    </w:p>
    <w:p w14:paraId="785C50D9" w14:textId="1BBE4354" w:rsidR="007A356E" w:rsidRDefault="00F8575B"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Stuart Drummond</w:t>
      </w:r>
      <w:r w:rsidR="007A356E" w:rsidRPr="007A356E">
        <w:rPr>
          <w:rFonts w:ascii="Trebuchet MS" w:eastAsia="Times New Roman" w:hAnsi="Trebuchet MS" w:cs="Times New Roman"/>
        </w:rPr>
        <w:t>, Corporate Governance and Policy Officer</w:t>
      </w:r>
      <w:r w:rsidR="00E30FA8">
        <w:rPr>
          <w:rFonts w:ascii="Trebuchet MS" w:eastAsia="Times New Roman" w:hAnsi="Trebuchet MS" w:cs="Times New Roman"/>
        </w:rPr>
        <w:t xml:space="preserve"> </w:t>
      </w:r>
    </w:p>
    <w:p w14:paraId="5C349234" w14:textId="57ACD041" w:rsidR="00B13BD8" w:rsidRDefault="00B13BD8"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Esther Scoburgh, External Auditor, Audit Scotland (by video)</w:t>
      </w:r>
    </w:p>
    <w:p w14:paraId="4154981E" w14:textId="06A7E91C" w:rsidR="00357449" w:rsidRDefault="00357449" w:rsidP="007A356E">
      <w:pPr>
        <w:spacing w:after="0" w:line="240" w:lineRule="auto"/>
        <w:ind w:left="1985" w:firstLine="175"/>
        <w:jc w:val="both"/>
        <w:rPr>
          <w:rFonts w:ascii="Trebuchet MS" w:eastAsia="Times New Roman" w:hAnsi="Trebuchet MS" w:cs="Times New Roman"/>
        </w:rPr>
      </w:pPr>
    </w:p>
    <w:p w14:paraId="117C07A4" w14:textId="17788FF5" w:rsidR="007A356E" w:rsidRPr="007A356E" w:rsidRDefault="007A356E" w:rsidP="007A356E">
      <w:pPr>
        <w:spacing w:after="0" w:line="240" w:lineRule="auto"/>
        <w:jc w:val="both"/>
        <w:rPr>
          <w:rFonts w:ascii="Trebuchet MS" w:eastAsia="Times New Roman" w:hAnsi="Trebuchet MS" w:cs="Times New Roman"/>
        </w:rPr>
      </w:pPr>
    </w:p>
    <w:p w14:paraId="5E3DDAF8"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rPr>
      </w:pPr>
      <w:r w:rsidRPr="000332DF">
        <w:rPr>
          <w:rFonts w:ascii="Trebuchet MS" w:eastAsia="Times New Roman" w:hAnsi="Trebuchet MS" w:cs="Times New Roman"/>
          <w:b/>
        </w:rPr>
        <w:t>APOLOGIES FOR ABSENCE</w:t>
      </w:r>
    </w:p>
    <w:p w14:paraId="39A008DB" w14:textId="43C334B1" w:rsidR="007A356E" w:rsidRDefault="007A356E" w:rsidP="007A356E">
      <w:pPr>
        <w:spacing w:after="0" w:line="240" w:lineRule="auto"/>
        <w:contextualSpacing/>
        <w:rPr>
          <w:rFonts w:ascii="Trebuchet MS" w:eastAsia="Times New Roman" w:hAnsi="Trebuchet MS" w:cs="Times New Roman"/>
        </w:rPr>
      </w:pPr>
    </w:p>
    <w:p w14:paraId="2751FB7B" w14:textId="5F8254CF" w:rsidR="009A53DC" w:rsidRPr="009A53DC" w:rsidRDefault="00085B45" w:rsidP="008813B2">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There were </w:t>
      </w:r>
      <w:r w:rsidR="008813B2">
        <w:rPr>
          <w:rFonts w:ascii="Trebuchet MS" w:eastAsia="Times New Roman" w:hAnsi="Trebuchet MS" w:cs="Times New Roman"/>
        </w:rPr>
        <w:t xml:space="preserve">apologies from Sheriff John Morris KC, Tim McKay, Gerry Bann </w:t>
      </w:r>
      <w:r w:rsidR="009205FA">
        <w:rPr>
          <w:rFonts w:ascii="Trebuchet MS" w:eastAsia="Times New Roman" w:hAnsi="Trebuchet MS" w:cs="Times New Roman"/>
        </w:rPr>
        <w:t>and Brian</w:t>
      </w:r>
      <w:r w:rsidR="008813B2" w:rsidRPr="008813B2">
        <w:rPr>
          <w:rFonts w:ascii="Trebuchet MS" w:eastAsia="Times New Roman" w:hAnsi="Trebuchet MS" w:cs="Times New Roman"/>
        </w:rPr>
        <w:t xml:space="preserve"> Baverstock</w:t>
      </w:r>
    </w:p>
    <w:p w14:paraId="4B808E01" w14:textId="0B8C3DF6" w:rsidR="007A356E" w:rsidRPr="00EC5AA1" w:rsidRDefault="007A356E" w:rsidP="00EC5AA1">
      <w:pPr>
        <w:pStyle w:val="ListParagraph"/>
        <w:spacing w:after="0" w:line="240" w:lineRule="auto"/>
        <w:ind w:left="284"/>
        <w:jc w:val="both"/>
        <w:rPr>
          <w:rFonts w:ascii="Trebuchet MS" w:eastAsia="Times New Roman" w:hAnsi="Trebuchet MS" w:cs="Times New Roman"/>
          <w:b/>
        </w:rPr>
      </w:pPr>
    </w:p>
    <w:p w14:paraId="1DD48B0A"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DECLARATIONS OF INTEREST</w:t>
      </w:r>
    </w:p>
    <w:p w14:paraId="7DE6CDD4" w14:textId="77777777" w:rsidR="007A356E" w:rsidRPr="007A356E" w:rsidRDefault="007A356E" w:rsidP="007A356E">
      <w:pPr>
        <w:spacing w:after="0" w:line="240" w:lineRule="auto"/>
        <w:ind w:left="66"/>
        <w:jc w:val="both"/>
        <w:rPr>
          <w:rFonts w:ascii="Trebuchet MS" w:eastAsia="Times New Roman" w:hAnsi="Trebuchet MS" w:cs="Times New Roman"/>
        </w:rPr>
      </w:pPr>
    </w:p>
    <w:p w14:paraId="1A733DFF" w14:textId="785F0C7B" w:rsidR="007A356E" w:rsidRPr="007A356E" w:rsidRDefault="00B87B49" w:rsidP="002E5AD6">
      <w:pPr>
        <w:spacing w:after="0" w:line="240" w:lineRule="auto"/>
        <w:contextualSpacing/>
        <w:jc w:val="both"/>
        <w:rPr>
          <w:rFonts w:ascii="Trebuchet MS" w:eastAsia="Times New Roman" w:hAnsi="Trebuchet MS" w:cs="Times New Roman"/>
        </w:rPr>
      </w:pPr>
      <w:r>
        <w:rPr>
          <w:rFonts w:ascii="Trebuchet MS" w:eastAsia="Times New Roman" w:hAnsi="Trebuchet MS" w:cs="Times New Roman"/>
        </w:rPr>
        <w:t>There were no interests declared.</w:t>
      </w:r>
    </w:p>
    <w:p w14:paraId="521E1C67" w14:textId="77777777" w:rsidR="007A356E" w:rsidRPr="007A356E" w:rsidRDefault="007A356E" w:rsidP="007A356E">
      <w:pPr>
        <w:spacing w:after="0" w:line="240" w:lineRule="auto"/>
        <w:ind w:left="66"/>
        <w:jc w:val="both"/>
        <w:rPr>
          <w:rFonts w:ascii="Trebuchet MS" w:eastAsia="Times New Roman" w:hAnsi="Trebuchet MS" w:cs="Times New Roman"/>
        </w:rPr>
      </w:pPr>
    </w:p>
    <w:p w14:paraId="6834812B"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REVIEW OF MINUTES</w:t>
      </w:r>
    </w:p>
    <w:p w14:paraId="414C4216" w14:textId="77777777" w:rsidR="007A356E" w:rsidRPr="007A356E" w:rsidRDefault="007A356E" w:rsidP="007A356E">
      <w:pPr>
        <w:spacing w:after="0" w:line="240" w:lineRule="auto"/>
        <w:jc w:val="both"/>
        <w:rPr>
          <w:rFonts w:ascii="Trebuchet MS" w:eastAsia="Times New Roman" w:hAnsi="Trebuchet MS" w:cs="Times New Roman"/>
        </w:rPr>
      </w:pPr>
    </w:p>
    <w:p w14:paraId="25901C50" w14:textId="5652A24F" w:rsid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 xml:space="preserve">The draft minute of the Board meeting held on </w:t>
      </w:r>
      <w:r w:rsidR="008813B2">
        <w:rPr>
          <w:rFonts w:ascii="Trebuchet MS" w:eastAsia="Times New Roman" w:hAnsi="Trebuchet MS" w:cs="Times New Roman"/>
        </w:rPr>
        <w:t>15</w:t>
      </w:r>
      <w:r w:rsidR="008813B2" w:rsidRPr="008813B2">
        <w:rPr>
          <w:rFonts w:ascii="Trebuchet MS" w:eastAsia="Times New Roman" w:hAnsi="Trebuchet MS" w:cs="Times New Roman"/>
          <w:vertAlign w:val="superscript"/>
        </w:rPr>
        <w:t>th</w:t>
      </w:r>
      <w:r w:rsidR="008813B2">
        <w:rPr>
          <w:rFonts w:ascii="Trebuchet MS" w:eastAsia="Times New Roman" w:hAnsi="Trebuchet MS" w:cs="Times New Roman"/>
        </w:rPr>
        <w:t xml:space="preserve"> August</w:t>
      </w:r>
      <w:r w:rsidR="009A53DC">
        <w:rPr>
          <w:rFonts w:ascii="Trebuchet MS" w:eastAsia="Times New Roman" w:hAnsi="Trebuchet MS" w:cs="Times New Roman"/>
        </w:rPr>
        <w:t xml:space="preserve"> 2022</w:t>
      </w:r>
      <w:r w:rsidRPr="007A356E">
        <w:rPr>
          <w:rFonts w:ascii="Trebuchet MS" w:eastAsia="Times New Roman" w:hAnsi="Trebuchet MS" w:cs="Times New Roman"/>
        </w:rPr>
        <w:t xml:space="preserve"> was </w:t>
      </w:r>
      <w:r w:rsidRPr="007A356E">
        <w:rPr>
          <w:rFonts w:ascii="Trebuchet MS" w:eastAsia="Times New Roman" w:hAnsi="Trebuchet MS" w:cs="Times New Roman"/>
          <w:b/>
        </w:rPr>
        <w:t>approved</w:t>
      </w:r>
      <w:r w:rsidRPr="007A356E">
        <w:rPr>
          <w:rFonts w:ascii="Trebuchet MS" w:eastAsia="Times New Roman" w:hAnsi="Trebuchet MS" w:cs="Times New Roman"/>
        </w:rPr>
        <w:t>.</w:t>
      </w:r>
      <w:r w:rsidR="00B12FB0">
        <w:rPr>
          <w:rFonts w:ascii="Trebuchet MS" w:eastAsia="Times New Roman" w:hAnsi="Trebuchet MS" w:cs="Times New Roman"/>
        </w:rPr>
        <w:t xml:space="preserve"> </w:t>
      </w:r>
    </w:p>
    <w:p w14:paraId="249AE622" w14:textId="155335DA" w:rsidR="007A356E" w:rsidRPr="007A356E" w:rsidRDefault="007A356E" w:rsidP="007A356E">
      <w:pPr>
        <w:spacing w:after="0" w:line="240" w:lineRule="auto"/>
        <w:jc w:val="both"/>
        <w:rPr>
          <w:rFonts w:ascii="Trebuchet MS" w:eastAsia="Times New Roman" w:hAnsi="Trebuchet MS" w:cs="Times New Roman"/>
        </w:rPr>
      </w:pPr>
    </w:p>
    <w:p w14:paraId="657B5B40" w14:textId="429BC17F" w:rsidR="007A356E" w:rsidRDefault="007A356E" w:rsidP="007A356E">
      <w:pPr>
        <w:rPr>
          <w:rFonts w:ascii="Trebuchet MS" w:hAnsi="Trebuchet MS"/>
        </w:rPr>
      </w:pPr>
      <w:r>
        <w:rPr>
          <w:rFonts w:ascii="Trebuchet MS" w:hAnsi="Trebuchet MS"/>
        </w:rPr>
        <w:t xml:space="preserve">The following minutes were </w:t>
      </w:r>
      <w:r w:rsidRPr="007A356E">
        <w:rPr>
          <w:rFonts w:ascii="Trebuchet MS" w:hAnsi="Trebuchet MS"/>
          <w:b/>
        </w:rPr>
        <w:t>noted</w:t>
      </w:r>
      <w:r w:rsidR="004924F1">
        <w:rPr>
          <w:rFonts w:ascii="Trebuchet MS" w:hAnsi="Trebuchet MS"/>
        </w:rPr>
        <w:t>:</w:t>
      </w:r>
    </w:p>
    <w:p w14:paraId="663BEA63" w14:textId="77777777" w:rsidR="008813B2" w:rsidRPr="008813B2" w:rsidRDefault="008813B2" w:rsidP="008813B2">
      <w:pPr>
        <w:numPr>
          <w:ilvl w:val="0"/>
          <w:numId w:val="18"/>
        </w:numPr>
        <w:rPr>
          <w:rFonts w:ascii="Trebuchet MS" w:hAnsi="Trebuchet MS"/>
        </w:rPr>
      </w:pPr>
      <w:r w:rsidRPr="008813B2">
        <w:rPr>
          <w:rFonts w:ascii="Trebuchet MS" w:hAnsi="Trebuchet MS"/>
        </w:rPr>
        <w:t>Approved Minute of the Legal Assistance Policy Committee 4</w:t>
      </w:r>
      <w:r w:rsidRPr="008813B2">
        <w:rPr>
          <w:rFonts w:ascii="Trebuchet MS" w:hAnsi="Trebuchet MS"/>
          <w:vertAlign w:val="superscript"/>
        </w:rPr>
        <w:t>th</w:t>
      </w:r>
      <w:r w:rsidRPr="008813B2">
        <w:rPr>
          <w:rFonts w:ascii="Trebuchet MS" w:hAnsi="Trebuchet MS"/>
        </w:rPr>
        <w:t xml:space="preserve"> July 2022</w:t>
      </w:r>
    </w:p>
    <w:p w14:paraId="239BC07E" w14:textId="77777777" w:rsidR="008813B2" w:rsidRPr="008813B2" w:rsidRDefault="008813B2" w:rsidP="008813B2">
      <w:pPr>
        <w:numPr>
          <w:ilvl w:val="0"/>
          <w:numId w:val="18"/>
        </w:numPr>
        <w:rPr>
          <w:rFonts w:ascii="Trebuchet MS" w:hAnsi="Trebuchet MS"/>
        </w:rPr>
      </w:pPr>
      <w:r w:rsidRPr="008813B2">
        <w:rPr>
          <w:rFonts w:ascii="Trebuchet MS" w:hAnsi="Trebuchet MS"/>
        </w:rPr>
        <w:t>Draft Minute of the Legal Assistance Policy Committee 15</w:t>
      </w:r>
      <w:r w:rsidRPr="008813B2">
        <w:rPr>
          <w:rFonts w:ascii="Trebuchet MS" w:hAnsi="Trebuchet MS"/>
          <w:vertAlign w:val="superscript"/>
        </w:rPr>
        <w:t>th</w:t>
      </w:r>
      <w:r w:rsidRPr="008813B2">
        <w:rPr>
          <w:rFonts w:ascii="Trebuchet MS" w:hAnsi="Trebuchet MS"/>
        </w:rPr>
        <w:t xml:space="preserve"> August 2022</w:t>
      </w:r>
    </w:p>
    <w:p w14:paraId="29346429" w14:textId="77777777" w:rsidR="008813B2" w:rsidRPr="008813B2" w:rsidRDefault="008813B2" w:rsidP="008813B2">
      <w:pPr>
        <w:numPr>
          <w:ilvl w:val="0"/>
          <w:numId w:val="18"/>
        </w:numPr>
        <w:rPr>
          <w:rFonts w:ascii="Trebuchet MS" w:hAnsi="Trebuchet MS"/>
        </w:rPr>
      </w:pPr>
      <w:r w:rsidRPr="008813B2">
        <w:rPr>
          <w:rFonts w:ascii="Trebuchet MS" w:hAnsi="Trebuchet MS"/>
        </w:rPr>
        <w:t>Approved Minute of the Legal Services Cases Committee of 22</w:t>
      </w:r>
      <w:r w:rsidRPr="008813B2">
        <w:rPr>
          <w:rFonts w:ascii="Trebuchet MS" w:hAnsi="Trebuchet MS"/>
          <w:vertAlign w:val="superscript"/>
        </w:rPr>
        <w:t>nd</w:t>
      </w:r>
      <w:r w:rsidRPr="008813B2">
        <w:rPr>
          <w:rFonts w:ascii="Trebuchet MS" w:hAnsi="Trebuchet MS"/>
        </w:rPr>
        <w:t xml:space="preserve"> August</w:t>
      </w:r>
    </w:p>
    <w:p w14:paraId="74BFD269" w14:textId="3445BC4B" w:rsidR="004924F1" w:rsidRPr="004924F1" w:rsidRDefault="004924F1" w:rsidP="004924F1">
      <w:pPr>
        <w:pStyle w:val="ListParagraph"/>
        <w:ind w:left="360"/>
        <w:rPr>
          <w:rFonts w:ascii="Trebuchet MS" w:hAnsi="Trebuchet MS"/>
        </w:rPr>
      </w:pPr>
    </w:p>
    <w:p w14:paraId="79CFBAC5" w14:textId="5C7143D6" w:rsidR="00050183"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CHAIR</w:t>
      </w:r>
      <w:r w:rsidR="00C87BBD" w:rsidRPr="000332DF">
        <w:rPr>
          <w:rFonts w:ascii="Trebuchet MS" w:eastAsia="Times New Roman" w:hAnsi="Trebuchet MS" w:cs="Times New Roman"/>
          <w:b/>
        </w:rPr>
        <w:t>’S</w:t>
      </w:r>
      <w:r w:rsidRPr="000332DF">
        <w:rPr>
          <w:rFonts w:ascii="Trebuchet MS" w:eastAsia="Times New Roman" w:hAnsi="Trebuchet MS" w:cs="Times New Roman"/>
          <w:b/>
        </w:rPr>
        <w:t xml:space="preserve"> REPORT</w:t>
      </w:r>
    </w:p>
    <w:p w14:paraId="00445099" w14:textId="0F735143" w:rsidR="00E320A1" w:rsidRDefault="00E320A1" w:rsidP="00E320A1">
      <w:pPr>
        <w:spacing w:after="0" w:line="240" w:lineRule="auto"/>
        <w:jc w:val="both"/>
        <w:rPr>
          <w:rFonts w:ascii="Trebuchet MS" w:eastAsia="Times New Roman" w:hAnsi="Trebuchet MS" w:cs="Times New Roman"/>
          <w:b/>
        </w:rPr>
      </w:pPr>
    </w:p>
    <w:p w14:paraId="56012F3C" w14:textId="7412C326" w:rsidR="00575A42" w:rsidRDefault="00575A42" w:rsidP="008208D2">
      <w:pPr>
        <w:spacing w:after="0" w:line="240" w:lineRule="auto"/>
        <w:rPr>
          <w:rFonts w:ascii="Trebuchet MS" w:eastAsia="Times New Roman" w:hAnsi="Trebuchet MS" w:cs="Times New Roman"/>
        </w:rPr>
      </w:pPr>
      <w:r>
        <w:rPr>
          <w:rFonts w:ascii="Trebuchet MS" w:eastAsia="Times New Roman" w:hAnsi="Trebuchet MS" w:cs="Times New Roman"/>
        </w:rPr>
        <w:t>The Chair requested feedback</w:t>
      </w:r>
      <w:r w:rsidR="00EE53ED">
        <w:rPr>
          <w:rFonts w:ascii="Trebuchet MS" w:eastAsia="Times New Roman" w:hAnsi="Trebuchet MS" w:cs="Times New Roman"/>
        </w:rPr>
        <w:t xml:space="preserve"> on the hybrid nature of Board m</w:t>
      </w:r>
      <w:r w:rsidR="008208D2">
        <w:rPr>
          <w:rFonts w:ascii="Trebuchet MS" w:eastAsia="Times New Roman" w:hAnsi="Trebuchet MS" w:cs="Times New Roman"/>
        </w:rPr>
        <w:t>eetings. It was the Chair’s preference</w:t>
      </w:r>
      <w:r w:rsidR="00EE53ED">
        <w:rPr>
          <w:rFonts w:ascii="Trebuchet MS" w:eastAsia="Times New Roman" w:hAnsi="Trebuchet MS" w:cs="Times New Roman"/>
        </w:rPr>
        <w:t xml:space="preserve"> that face-to-face meetings should be the default option. </w:t>
      </w:r>
    </w:p>
    <w:p w14:paraId="2EAD33BF" w14:textId="08520A32" w:rsidR="00EE53ED" w:rsidRDefault="00EE53ED" w:rsidP="008208D2">
      <w:pPr>
        <w:spacing w:after="0" w:line="240" w:lineRule="auto"/>
        <w:rPr>
          <w:rFonts w:ascii="Trebuchet MS" w:eastAsia="Times New Roman" w:hAnsi="Trebuchet MS" w:cs="Times New Roman"/>
        </w:rPr>
      </w:pPr>
    </w:p>
    <w:p w14:paraId="4E5DC28E" w14:textId="57C678BD" w:rsidR="00F57F65" w:rsidRDefault="00F57F65" w:rsidP="008208D2">
      <w:pPr>
        <w:spacing w:after="0" w:line="240" w:lineRule="auto"/>
        <w:rPr>
          <w:rFonts w:ascii="Trebuchet MS" w:eastAsia="Times New Roman" w:hAnsi="Trebuchet MS" w:cs="Times New Roman"/>
        </w:rPr>
      </w:pPr>
      <w:r>
        <w:rPr>
          <w:rFonts w:ascii="Trebuchet MS" w:eastAsia="Times New Roman" w:hAnsi="Trebuchet MS" w:cs="Times New Roman"/>
        </w:rPr>
        <w:lastRenderedPageBreak/>
        <w:t xml:space="preserve">The strength of face-to-face meetings and the ability to informally network before and after meetings was acknowledged but there was a view that hybrid meetings did offer a degree of flexibility for those members who </w:t>
      </w:r>
      <w:r w:rsidR="009F453A">
        <w:rPr>
          <w:rFonts w:ascii="Trebuchet MS" w:eastAsia="Times New Roman" w:hAnsi="Trebuchet MS" w:cs="Times New Roman"/>
        </w:rPr>
        <w:t>might n</w:t>
      </w:r>
      <w:r w:rsidR="008208D2">
        <w:rPr>
          <w:rFonts w:ascii="Trebuchet MS" w:eastAsia="Times New Roman" w:hAnsi="Trebuchet MS" w:cs="Times New Roman"/>
        </w:rPr>
        <w:t>ot otherwise be able to attend, therefore maximising attendance.</w:t>
      </w:r>
    </w:p>
    <w:p w14:paraId="17313492" w14:textId="55BA8D7E" w:rsidR="009F453A" w:rsidRDefault="009F453A" w:rsidP="008208D2">
      <w:pPr>
        <w:spacing w:after="0" w:line="240" w:lineRule="auto"/>
        <w:rPr>
          <w:rFonts w:ascii="Trebuchet MS" w:eastAsia="Times New Roman" w:hAnsi="Trebuchet MS" w:cs="Times New Roman"/>
        </w:rPr>
      </w:pPr>
    </w:p>
    <w:p w14:paraId="70D30D69" w14:textId="0D2901E8" w:rsidR="009F453A" w:rsidRDefault="009F453A" w:rsidP="008208D2">
      <w:pPr>
        <w:spacing w:after="0" w:line="240" w:lineRule="auto"/>
        <w:rPr>
          <w:rFonts w:ascii="Trebuchet MS" w:eastAsia="Times New Roman" w:hAnsi="Trebuchet MS" w:cs="Times New Roman"/>
        </w:rPr>
      </w:pPr>
      <w:r>
        <w:rPr>
          <w:rFonts w:ascii="Trebuchet MS" w:eastAsia="Times New Roman" w:hAnsi="Trebuchet MS" w:cs="Times New Roman"/>
        </w:rPr>
        <w:t xml:space="preserve">It was agreed that there should be a presumption of attendance but that participating by video should remain an option. In terms of the practical set up of the technology it was noted that other options would </w:t>
      </w:r>
      <w:r w:rsidR="008208D2">
        <w:rPr>
          <w:rFonts w:ascii="Trebuchet MS" w:eastAsia="Times New Roman" w:hAnsi="Trebuchet MS" w:cs="Times New Roman"/>
        </w:rPr>
        <w:t xml:space="preserve">continue to </w:t>
      </w:r>
      <w:r>
        <w:rPr>
          <w:rFonts w:ascii="Trebuchet MS" w:eastAsia="Times New Roman" w:hAnsi="Trebuchet MS" w:cs="Times New Roman"/>
        </w:rPr>
        <w:t xml:space="preserve">be explored. </w:t>
      </w:r>
    </w:p>
    <w:p w14:paraId="66CF7B0D" w14:textId="40B08C7F" w:rsidR="009F453A" w:rsidRDefault="009F453A" w:rsidP="008208D2">
      <w:pPr>
        <w:spacing w:after="0" w:line="240" w:lineRule="auto"/>
        <w:rPr>
          <w:rFonts w:ascii="Trebuchet MS" w:eastAsia="Times New Roman" w:hAnsi="Trebuchet MS" w:cs="Times New Roman"/>
        </w:rPr>
      </w:pPr>
    </w:p>
    <w:p w14:paraId="500AB7C2" w14:textId="0127F3DE" w:rsidR="009F453A" w:rsidRDefault="009F453A" w:rsidP="008208D2">
      <w:pPr>
        <w:spacing w:after="0" w:line="240" w:lineRule="auto"/>
        <w:rPr>
          <w:rFonts w:ascii="Trebuchet MS" w:eastAsia="Times New Roman" w:hAnsi="Trebuchet MS" w:cs="Times New Roman"/>
        </w:rPr>
      </w:pPr>
      <w:r>
        <w:rPr>
          <w:rFonts w:ascii="Trebuchet MS" w:eastAsia="Times New Roman" w:hAnsi="Trebuchet MS" w:cs="Times New Roman"/>
        </w:rPr>
        <w:t xml:space="preserve">The Chair reported that the Law Society of Scotland had accepted the Scottish Government’s offer of </w:t>
      </w:r>
      <w:r w:rsidR="00344203">
        <w:rPr>
          <w:rFonts w:ascii="Trebuchet MS" w:eastAsia="Times New Roman" w:hAnsi="Trebuchet MS" w:cs="Times New Roman"/>
        </w:rPr>
        <w:t xml:space="preserve">an increase in fee levels and associated reforms. The Board welcomed the news and the Chair expressed her thanks to all those involved in the process and hoped that this would see an end to the dispute. </w:t>
      </w:r>
    </w:p>
    <w:p w14:paraId="5843BA0F" w14:textId="793AE4B7" w:rsidR="009F579D" w:rsidRDefault="009F579D" w:rsidP="007A356E">
      <w:pPr>
        <w:pStyle w:val="ListParagraph"/>
        <w:ind w:left="360"/>
        <w:rPr>
          <w:rFonts w:ascii="Trebuchet MS" w:hAnsi="Trebuchet MS"/>
        </w:rPr>
      </w:pPr>
    </w:p>
    <w:p w14:paraId="4407C22E" w14:textId="025FCCC3" w:rsidR="007A356E" w:rsidRDefault="009F579D"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THE CHIEF EXECUTIVE’S REPORT</w:t>
      </w:r>
      <w:r w:rsidR="00624AB6" w:rsidRPr="000332DF">
        <w:rPr>
          <w:rFonts w:ascii="Trebuchet MS" w:eastAsia="Times New Roman" w:hAnsi="Trebuchet MS" w:cs="Times New Roman"/>
          <w:b/>
        </w:rPr>
        <w:t xml:space="preserve"> </w:t>
      </w:r>
      <w:r w:rsidRPr="000332DF">
        <w:rPr>
          <w:rFonts w:ascii="Trebuchet MS" w:eastAsia="Times New Roman" w:hAnsi="Trebuchet MS" w:cs="Times New Roman"/>
          <w:b/>
        </w:rPr>
        <w:t xml:space="preserve"> </w:t>
      </w:r>
    </w:p>
    <w:p w14:paraId="303EFF8D" w14:textId="2C846C92" w:rsidR="00344203" w:rsidRDefault="00344203" w:rsidP="00344203">
      <w:pPr>
        <w:spacing w:after="0" w:line="240" w:lineRule="auto"/>
        <w:jc w:val="both"/>
        <w:rPr>
          <w:rFonts w:ascii="Trebuchet MS" w:eastAsia="Times New Roman" w:hAnsi="Trebuchet MS" w:cs="Times New Roman"/>
          <w:b/>
        </w:rPr>
      </w:pPr>
    </w:p>
    <w:p w14:paraId="6F45E6B1" w14:textId="1C30BF71" w:rsidR="00344203" w:rsidRDefault="00344203" w:rsidP="008208D2">
      <w:pPr>
        <w:spacing w:after="0" w:line="240" w:lineRule="auto"/>
        <w:rPr>
          <w:rFonts w:ascii="Trebuchet MS" w:eastAsia="Times New Roman" w:hAnsi="Trebuchet MS" w:cs="Times New Roman"/>
        </w:rPr>
      </w:pPr>
      <w:r>
        <w:rPr>
          <w:rFonts w:ascii="Trebuchet MS" w:eastAsia="Times New Roman" w:hAnsi="Trebuchet MS" w:cs="Times New Roman"/>
        </w:rPr>
        <w:t xml:space="preserve">The Chief Executive reiterated the Chair’s welcoming of the Law Society of Scotland’s acceptance of the Scottish Government’s offer and stated that he was hopeful this would see an end to the dispute. </w:t>
      </w:r>
    </w:p>
    <w:p w14:paraId="152D1171" w14:textId="7D02E926" w:rsidR="00344203" w:rsidRDefault="00344203" w:rsidP="008208D2">
      <w:pPr>
        <w:spacing w:after="0" w:line="240" w:lineRule="auto"/>
        <w:rPr>
          <w:rFonts w:ascii="Trebuchet MS" w:eastAsia="Times New Roman" w:hAnsi="Trebuchet MS" w:cs="Times New Roman"/>
        </w:rPr>
      </w:pPr>
    </w:p>
    <w:p w14:paraId="73B7537C" w14:textId="51E1C813" w:rsidR="00344203" w:rsidRDefault="00344203" w:rsidP="008208D2">
      <w:pPr>
        <w:spacing w:after="0" w:line="240" w:lineRule="auto"/>
        <w:rPr>
          <w:rFonts w:ascii="Trebuchet MS" w:eastAsia="Times New Roman" w:hAnsi="Trebuchet MS" w:cs="Times New Roman"/>
        </w:rPr>
      </w:pPr>
      <w:r>
        <w:rPr>
          <w:rFonts w:ascii="Trebuchet MS" w:eastAsia="Times New Roman" w:hAnsi="Trebuchet MS" w:cs="Times New Roman"/>
        </w:rPr>
        <w:t xml:space="preserve">The Board were updated on the latest developments in relation to the 2022 pay award and were informed that discussions with the Scottish Government and the Union were ongoing but it was hoped that an agreement would be reached soon. </w:t>
      </w:r>
      <w:r w:rsidR="008208D2">
        <w:rPr>
          <w:rFonts w:ascii="Trebuchet MS" w:eastAsia="Times New Roman" w:hAnsi="Trebuchet MS" w:cs="Times New Roman"/>
        </w:rPr>
        <w:t xml:space="preserve">Although the Board acknowledged the constraints within which SLAB were operating, it </w:t>
      </w:r>
      <w:r>
        <w:rPr>
          <w:rFonts w:ascii="Trebuchet MS" w:eastAsia="Times New Roman" w:hAnsi="Trebuchet MS" w:cs="Times New Roman"/>
        </w:rPr>
        <w:t>expressed concern that the pay award was not yet settled and urged a speedy resolution.</w:t>
      </w:r>
    </w:p>
    <w:p w14:paraId="71E5278A" w14:textId="7F2ABFEE" w:rsidR="00344203" w:rsidRDefault="00344203" w:rsidP="008208D2">
      <w:pPr>
        <w:spacing w:after="0" w:line="240" w:lineRule="auto"/>
        <w:rPr>
          <w:rFonts w:ascii="Trebuchet MS" w:eastAsia="Times New Roman" w:hAnsi="Trebuchet MS" w:cs="Times New Roman"/>
        </w:rPr>
      </w:pPr>
    </w:p>
    <w:p w14:paraId="261215C2" w14:textId="2B8CB0DE" w:rsidR="00344203" w:rsidRDefault="00344203" w:rsidP="008208D2">
      <w:pPr>
        <w:spacing w:after="0" w:line="240" w:lineRule="auto"/>
        <w:rPr>
          <w:rFonts w:ascii="Trebuchet MS" w:eastAsia="Times New Roman" w:hAnsi="Trebuchet MS" w:cs="Times New Roman"/>
          <w:bCs/>
        </w:rPr>
      </w:pPr>
      <w:r>
        <w:rPr>
          <w:rFonts w:ascii="Trebuchet MS" w:eastAsia="Times New Roman" w:hAnsi="Trebuchet MS" w:cs="Times New Roman"/>
        </w:rPr>
        <w:t>An update on the Evidence and Procedure Review pilots was provided</w:t>
      </w:r>
      <w:r w:rsidR="00F452B9">
        <w:rPr>
          <w:rFonts w:ascii="Trebuchet MS" w:eastAsia="Times New Roman" w:hAnsi="Trebuchet MS" w:cs="Times New Roman"/>
        </w:rPr>
        <w:t xml:space="preserve">. It was reported that </w:t>
      </w:r>
      <w:r w:rsidR="00F452B9">
        <w:rPr>
          <w:rFonts w:ascii="Trebuchet MS" w:eastAsia="Times New Roman" w:hAnsi="Trebuchet MS" w:cs="Times New Roman"/>
          <w:bCs/>
        </w:rPr>
        <w:t xml:space="preserve">further work to resolve an issue with eligibility had been identified and would be taken forward that week. </w:t>
      </w:r>
    </w:p>
    <w:p w14:paraId="4F69F516" w14:textId="2EEC2EED" w:rsidR="00F452B9" w:rsidRDefault="00F452B9" w:rsidP="008208D2">
      <w:pPr>
        <w:spacing w:after="0" w:line="240" w:lineRule="auto"/>
        <w:rPr>
          <w:rFonts w:ascii="Trebuchet MS" w:eastAsia="Times New Roman" w:hAnsi="Trebuchet MS" w:cs="Times New Roman"/>
          <w:bCs/>
        </w:rPr>
      </w:pPr>
    </w:p>
    <w:p w14:paraId="35D0FD16" w14:textId="2DB4C8F1" w:rsidR="00F452B9" w:rsidRDefault="00F452B9" w:rsidP="008208D2">
      <w:pPr>
        <w:spacing w:after="0" w:line="240" w:lineRule="auto"/>
        <w:rPr>
          <w:rFonts w:ascii="Trebuchet MS" w:eastAsia="Times New Roman" w:hAnsi="Trebuchet MS" w:cs="Times New Roman"/>
          <w:bCs/>
        </w:rPr>
      </w:pPr>
      <w:r>
        <w:rPr>
          <w:rFonts w:ascii="Trebuchet MS" w:eastAsia="Times New Roman" w:hAnsi="Trebuchet MS" w:cs="Times New Roman"/>
          <w:bCs/>
        </w:rPr>
        <w:t>The Board were informed that the Scottish Government had indicated they were prepared to pursue the most radical of the options provided in relation to the Legal Aid Reform Bill although it was acknowledged that there was still a considerable amount of work to do. It was agreed that a refresher briefing on the Bill and the options would be provided to the Board</w:t>
      </w:r>
      <w:r w:rsidR="008208D2">
        <w:rPr>
          <w:rFonts w:ascii="Trebuchet MS" w:eastAsia="Times New Roman" w:hAnsi="Trebuchet MS" w:cs="Times New Roman"/>
          <w:bCs/>
        </w:rPr>
        <w:t xml:space="preserve"> in due course</w:t>
      </w:r>
      <w:r>
        <w:rPr>
          <w:rFonts w:ascii="Trebuchet MS" w:eastAsia="Times New Roman" w:hAnsi="Trebuchet MS" w:cs="Times New Roman"/>
          <w:bCs/>
        </w:rPr>
        <w:t xml:space="preserve">. </w:t>
      </w:r>
    </w:p>
    <w:p w14:paraId="321D879B" w14:textId="31E80CCB" w:rsidR="00F452B9" w:rsidRDefault="00F452B9" w:rsidP="00344203">
      <w:pPr>
        <w:spacing w:after="0" w:line="240" w:lineRule="auto"/>
        <w:jc w:val="both"/>
        <w:rPr>
          <w:rFonts w:ascii="Trebuchet MS" w:eastAsia="Times New Roman" w:hAnsi="Trebuchet MS" w:cs="Times New Roman"/>
          <w:bCs/>
        </w:rPr>
      </w:pPr>
    </w:p>
    <w:p w14:paraId="2E3F862A" w14:textId="25813E5A" w:rsidR="00F452B9" w:rsidRDefault="008208D2" w:rsidP="00344203">
      <w:pPr>
        <w:spacing w:after="0" w:line="240" w:lineRule="auto"/>
        <w:jc w:val="both"/>
        <w:rPr>
          <w:rFonts w:ascii="Trebuchet MS" w:eastAsia="Times New Roman" w:hAnsi="Trebuchet MS" w:cs="Times New Roman"/>
          <w:b/>
          <w:bCs/>
        </w:rPr>
      </w:pPr>
      <w:r>
        <w:rPr>
          <w:rFonts w:ascii="Trebuchet MS" w:eastAsia="Times New Roman" w:hAnsi="Trebuchet MS" w:cs="Times New Roman"/>
          <w:b/>
          <w:bCs/>
        </w:rPr>
        <w:t>ACTION: CE’s</w:t>
      </w:r>
      <w:r w:rsidR="00F452B9">
        <w:rPr>
          <w:rFonts w:ascii="Trebuchet MS" w:eastAsia="Times New Roman" w:hAnsi="Trebuchet MS" w:cs="Times New Roman"/>
          <w:b/>
          <w:bCs/>
        </w:rPr>
        <w:t xml:space="preserve"> OFFICE</w:t>
      </w:r>
    </w:p>
    <w:p w14:paraId="319E334C" w14:textId="1D22C55A" w:rsidR="00795ADC" w:rsidRDefault="00795ADC" w:rsidP="00344203">
      <w:pPr>
        <w:spacing w:after="0" w:line="240" w:lineRule="auto"/>
        <w:jc w:val="both"/>
        <w:rPr>
          <w:rFonts w:ascii="Trebuchet MS" w:eastAsia="Times New Roman" w:hAnsi="Trebuchet MS" w:cs="Times New Roman"/>
          <w:b/>
          <w:bCs/>
        </w:rPr>
      </w:pPr>
    </w:p>
    <w:p w14:paraId="59F9BFE5" w14:textId="6A41DC4F" w:rsidR="00795ADC" w:rsidRDefault="00795ADC" w:rsidP="008208D2">
      <w:pPr>
        <w:spacing w:after="0" w:line="240" w:lineRule="auto"/>
        <w:rPr>
          <w:rFonts w:ascii="Trebuchet MS" w:eastAsia="Times New Roman" w:hAnsi="Trebuchet MS" w:cs="Times New Roman"/>
          <w:bCs/>
        </w:rPr>
      </w:pPr>
      <w:r>
        <w:rPr>
          <w:rFonts w:ascii="Trebuchet MS" w:eastAsia="Times New Roman" w:hAnsi="Trebuchet MS" w:cs="Times New Roman"/>
          <w:bCs/>
        </w:rPr>
        <w:t xml:space="preserve">It was agreed that there would be further discussion of the Bill at the Strategy Day in December. </w:t>
      </w:r>
    </w:p>
    <w:p w14:paraId="36EA2F9A" w14:textId="5130F672" w:rsidR="00795ADC" w:rsidRDefault="00795ADC" w:rsidP="008208D2">
      <w:pPr>
        <w:spacing w:after="0" w:line="240" w:lineRule="auto"/>
        <w:rPr>
          <w:rFonts w:ascii="Trebuchet MS" w:eastAsia="Times New Roman" w:hAnsi="Trebuchet MS" w:cs="Times New Roman"/>
          <w:bCs/>
        </w:rPr>
      </w:pPr>
    </w:p>
    <w:p w14:paraId="54D40408" w14:textId="7BADA5D3" w:rsidR="00D05573" w:rsidRDefault="00795ADC" w:rsidP="008208D2">
      <w:pPr>
        <w:spacing w:after="0" w:line="240" w:lineRule="auto"/>
        <w:rPr>
          <w:rFonts w:ascii="Trebuchet MS" w:hAnsi="Trebuchet MS"/>
        </w:rPr>
      </w:pPr>
      <w:r>
        <w:rPr>
          <w:rFonts w:ascii="Trebuchet MS" w:eastAsia="Times New Roman" w:hAnsi="Trebuchet MS" w:cs="Times New Roman"/>
          <w:bCs/>
        </w:rPr>
        <w:t xml:space="preserve">The Board were assured that SLAB’s role in the development of </w:t>
      </w:r>
      <w:r w:rsidR="005F7664">
        <w:rPr>
          <w:rFonts w:ascii="Trebuchet MS" w:eastAsia="Times New Roman" w:hAnsi="Trebuchet MS" w:cs="Times New Roman"/>
          <w:bCs/>
        </w:rPr>
        <w:t xml:space="preserve">the Bill would be to advise the </w:t>
      </w:r>
      <w:r>
        <w:rPr>
          <w:rFonts w:ascii="Trebuchet MS" w:eastAsia="Times New Roman" w:hAnsi="Trebuchet MS" w:cs="Times New Roman"/>
          <w:bCs/>
        </w:rPr>
        <w:t xml:space="preserve">Scottish Government </w:t>
      </w:r>
      <w:r w:rsidR="005F7664">
        <w:rPr>
          <w:rFonts w:ascii="Trebuchet MS" w:eastAsia="Times New Roman" w:hAnsi="Trebuchet MS" w:cs="Times New Roman"/>
          <w:bCs/>
        </w:rPr>
        <w:t xml:space="preserve">and not direct them to pursue a specific policy. </w:t>
      </w:r>
      <w:r>
        <w:rPr>
          <w:rFonts w:ascii="Trebuchet MS" w:eastAsia="Times New Roman" w:hAnsi="Trebuchet MS" w:cs="Times New Roman"/>
        </w:rPr>
        <w:br/>
      </w:r>
    </w:p>
    <w:p w14:paraId="1AB9575B" w14:textId="5E5B4236" w:rsidR="008813B2" w:rsidRDefault="008813B2" w:rsidP="00EC5AA1">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PREPARATION FOR MEETING WITH MINISTER</w:t>
      </w:r>
      <w:r w:rsidR="008208D2">
        <w:rPr>
          <w:rFonts w:ascii="Trebuchet MS" w:eastAsia="Times New Roman" w:hAnsi="Trebuchet MS" w:cs="Times New Roman"/>
          <w:b/>
        </w:rPr>
        <w:t xml:space="preserve"> FOR COMMUNITY SAFETY</w:t>
      </w:r>
    </w:p>
    <w:p w14:paraId="5B7A5AE4" w14:textId="228348AF" w:rsidR="005F7664" w:rsidRDefault="005F7664" w:rsidP="005F7664">
      <w:pPr>
        <w:spacing w:after="0" w:line="240" w:lineRule="auto"/>
        <w:jc w:val="both"/>
        <w:rPr>
          <w:rFonts w:ascii="Trebuchet MS" w:eastAsia="Times New Roman" w:hAnsi="Trebuchet MS" w:cs="Times New Roman"/>
          <w:b/>
        </w:rPr>
      </w:pPr>
    </w:p>
    <w:p w14:paraId="21881760" w14:textId="6E07FD23" w:rsidR="00EE7AA4" w:rsidRDefault="00EE7AA4" w:rsidP="005F7664">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Board were informed that efforts were still being made to fix a date to meet with the Minister for Community Safety, Ash Regan. </w:t>
      </w:r>
      <w:r w:rsidR="00A024F5">
        <w:rPr>
          <w:rFonts w:ascii="Trebuchet MS" w:eastAsia="Times New Roman" w:hAnsi="Trebuchet MS" w:cs="Times New Roman"/>
        </w:rPr>
        <w:t xml:space="preserve">Members were asked to consider questions for the Minister. A briefing would be provided to Board members in advance of the meeting once the date had been agreed. </w:t>
      </w:r>
    </w:p>
    <w:p w14:paraId="43871AA8" w14:textId="31166B16" w:rsidR="008208D2" w:rsidRDefault="008208D2" w:rsidP="005F7664">
      <w:pPr>
        <w:spacing w:after="0" w:line="240" w:lineRule="auto"/>
        <w:jc w:val="both"/>
        <w:rPr>
          <w:rFonts w:ascii="Trebuchet MS" w:eastAsia="Times New Roman" w:hAnsi="Trebuchet MS" w:cs="Times New Roman"/>
        </w:rPr>
      </w:pPr>
    </w:p>
    <w:p w14:paraId="0CFF88AC" w14:textId="77777777" w:rsidR="008208D2" w:rsidRDefault="008208D2" w:rsidP="008208D2">
      <w:pPr>
        <w:spacing w:after="0" w:line="240" w:lineRule="auto"/>
        <w:jc w:val="both"/>
        <w:rPr>
          <w:rFonts w:ascii="Trebuchet MS" w:eastAsia="Times New Roman" w:hAnsi="Trebuchet MS" w:cs="Times New Roman"/>
          <w:b/>
          <w:bCs/>
        </w:rPr>
      </w:pPr>
      <w:r>
        <w:rPr>
          <w:rFonts w:ascii="Trebuchet MS" w:eastAsia="Times New Roman" w:hAnsi="Trebuchet MS" w:cs="Times New Roman"/>
          <w:b/>
          <w:bCs/>
        </w:rPr>
        <w:t>ACTION: CE’s OFFICE</w:t>
      </w:r>
    </w:p>
    <w:p w14:paraId="54992F73" w14:textId="098C6716" w:rsidR="008813B2" w:rsidRDefault="008813B2" w:rsidP="00EC5AA1">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lastRenderedPageBreak/>
        <w:t>ANNUAL REPORT AND ACCOUNTS</w:t>
      </w:r>
    </w:p>
    <w:p w14:paraId="636D0236" w14:textId="6C038BD9" w:rsidR="00A024F5" w:rsidRDefault="00A024F5" w:rsidP="00A024F5">
      <w:pPr>
        <w:spacing w:after="0" w:line="240" w:lineRule="auto"/>
        <w:ind w:left="-76"/>
        <w:jc w:val="both"/>
        <w:rPr>
          <w:rFonts w:ascii="Trebuchet MS" w:eastAsia="Times New Roman" w:hAnsi="Trebuchet MS" w:cs="Times New Roman"/>
          <w:b/>
        </w:rPr>
      </w:pPr>
    </w:p>
    <w:p w14:paraId="2A3FE708" w14:textId="25CE20EF" w:rsidR="004F3FB3" w:rsidRDefault="004F3FB3" w:rsidP="008208D2">
      <w:pPr>
        <w:spacing w:after="0" w:line="240" w:lineRule="auto"/>
        <w:ind w:left="-76"/>
        <w:rPr>
          <w:rFonts w:ascii="Trebuchet MS" w:eastAsia="Times New Roman" w:hAnsi="Trebuchet MS" w:cs="Times New Roman"/>
          <w:lang w:val="en-US"/>
        </w:rPr>
      </w:pPr>
      <w:r w:rsidRPr="004F3FB3">
        <w:rPr>
          <w:rFonts w:ascii="Trebuchet MS" w:eastAsia="Times New Roman" w:hAnsi="Trebuchet MS" w:cs="Times New Roman"/>
          <w:lang w:val="en-US"/>
        </w:rPr>
        <w:t>The Board were presented with the Annual R</w:t>
      </w:r>
      <w:r>
        <w:rPr>
          <w:rFonts w:ascii="Trebuchet MS" w:eastAsia="Times New Roman" w:hAnsi="Trebuchet MS" w:cs="Times New Roman"/>
          <w:lang w:val="en-US"/>
        </w:rPr>
        <w:t>eport and Accounts for 2021</w:t>
      </w:r>
      <w:r w:rsidRPr="004F3FB3">
        <w:rPr>
          <w:rFonts w:ascii="Trebuchet MS" w:eastAsia="Times New Roman" w:hAnsi="Trebuchet MS" w:cs="Times New Roman"/>
          <w:lang w:val="en-US"/>
        </w:rPr>
        <w:t xml:space="preserve"> - </w:t>
      </w:r>
      <w:r>
        <w:rPr>
          <w:rFonts w:ascii="Trebuchet MS" w:eastAsia="Times New Roman" w:hAnsi="Trebuchet MS" w:cs="Times New Roman"/>
          <w:lang w:val="en-US"/>
        </w:rPr>
        <w:t>22</w:t>
      </w:r>
      <w:r w:rsidRPr="004F3FB3">
        <w:rPr>
          <w:rFonts w:ascii="Trebuchet MS" w:eastAsia="Times New Roman" w:hAnsi="Trebuchet MS" w:cs="Times New Roman"/>
          <w:lang w:val="en-US"/>
        </w:rPr>
        <w:t xml:space="preserve">. The Audit Committee had considered the report </w:t>
      </w:r>
      <w:r>
        <w:rPr>
          <w:rFonts w:ascii="Trebuchet MS" w:eastAsia="Times New Roman" w:hAnsi="Trebuchet MS" w:cs="Times New Roman"/>
          <w:lang w:val="en-US"/>
        </w:rPr>
        <w:t>on 26</w:t>
      </w:r>
      <w:r w:rsidRPr="004F3FB3">
        <w:rPr>
          <w:rFonts w:ascii="Trebuchet MS" w:eastAsia="Times New Roman" w:hAnsi="Trebuchet MS" w:cs="Times New Roman"/>
          <w:vertAlign w:val="superscript"/>
          <w:lang w:val="en-US"/>
        </w:rPr>
        <w:t>th</w:t>
      </w:r>
      <w:r>
        <w:rPr>
          <w:rFonts w:ascii="Trebuchet MS" w:eastAsia="Times New Roman" w:hAnsi="Trebuchet MS" w:cs="Times New Roman"/>
          <w:lang w:val="en-US"/>
        </w:rPr>
        <w:t xml:space="preserve"> October</w:t>
      </w:r>
      <w:r w:rsidRPr="004F3FB3">
        <w:rPr>
          <w:rFonts w:ascii="Trebuchet MS" w:eastAsia="Times New Roman" w:hAnsi="Trebuchet MS" w:cs="Times New Roman"/>
          <w:lang w:val="en-US"/>
        </w:rPr>
        <w:t xml:space="preserve"> and was of the view that it was a well written and transparent report that was a fair and true reflection on the year’s developments and achievements. The Committee had been content to recommend the Annual Report and Accounts to the Board for their consideration and approval</w:t>
      </w:r>
      <w:r w:rsidR="00924329">
        <w:rPr>
          <w:rFonts w:ascii="Trebuchet MS" w:eastAsia="Times New Roman" w:hAnsi="Trebuchet MS" w:cs="Times New Roman"/>
          <w:lang w:val="en-US"/>
        </w:rPr>
        <w:t>.</w:t>
      </w:r>
    </w:p>
    <w:p w14:paraId="6FD234A2" w14:textId="6E3A21D6" w:rsidR="00924329" w:rsidRDefault="00924329" w:rsidP="008208D2">
      <w:pPr>
        <w:spacing w:after="0" w:line="240" w:lineRule="auto"/>
        <w:ind w:left="-76"/>
        <w:rPr>
          <w:rFonts w:ascii="Trebuchet MS" w:eastAsia="Times New Roman" w:hAnsi="Trebuchet MS" w:cs="Times New Roman"/>
          <w:lang w:val="en-US"/>
        </w:rPr>
      </w:pPr>
    </w:p>
    <w:p w14:paraId="4730F9AA" w14:textId="70CA8F14" w:rsidR="00924329" w:rsidRPr="004F3FB3" w:rsidRDefault="00924329" w:rsidP="008208D2">
      <w:pPr>
        <w:spacing w:after="0" w:line="240" w:lineRule="auto"/>
        <w:ind w:left="-76"/>
        <w:rPr>
          <w:rFonts w:ascii="Trebuchet MS" w:eastAsia="Times New Roman" w:hAnsi="Trebuchet MS" w:cs="Times New Roman"/>
          <w:lang w:val="en-US"/>
        </w:rPr>
      </w:pPr>
      <w:r>
        <w:rPr>
          <w:rFonts w:ascii="Trebuchet MS" w:eastAsia="Times New Roman" w:hAnsi="Trebuchet MS" w:cs="Times New Roman"/>
          <w:lang w:val="en-US"/>
        </w:rPr>
        <w:t xml:space="preserve">It was noted that the </w:t>
      </w:r>
      <w:r w:rsidR="00B13BD8">
        <w:rPr>
          <w:rFonts w:ascii="Trebuchet MS" w:eastAsia="Times New Roman" w:hAnsi="Trebuchet MS" w:cs="Times New Roman"/>
          <w:lang w:val="en-US"/>
        </w:rPr>
        <w:t xml:space="preserve">Annual Report and Accounts were not qualified and that there were no audit recommendations. </w:t>
      </w:r>
    </w:p>
    <w:p w14:paraId="53B64DF5" w14:textId="074D7E68" w:rsidR="004F3FB3" w:rsidRPr="004F3FB3" w:rsidRDefault="004F3FB3" w:rsidP="008208D2">
      <w:pPr>
        <w:spacing w:after="0" w:line="240" w:lineRule="auto"/>
        <w:rPr>
          <w:rFonts w:ascii="Trebuchet MS" w:eastAsia="Times New Roman" w:hAnsi="Trebuchet MS" w:cs="Times New Roman"/>
        </w:rPr>
      </w:pPr>
    </w:p>
    <w:p w14:paraId="13D985BA" w14:textId="0F6391C9" w:rsidR="004F3FB3" w:rsidRPr="004F3FB3" w:rsidRDefault="004F3FB3" w:rsidP="008208D2">
      <w:pPr>
        <w:spacing w:after="0" w:line="240" w:lineRule="auto"/>
        <w:ind w:left="-76"/>
        <w:rPr>
          <w:rFonts w:ascii="Trebuchet MS" w:eastAsia="Times New Roman" w:hAnsi="Trebuchet MS" w:cs="Times New Roman"/>
        </w:rPr>
      </w:pPr>
      <w:r w:rsidRPr="004F3FB3">
        <w:rPr>
          <w:rFonts w:ascii="Trebuchet MS" w:eastAsia="Times New Roman" w:hAnsi="Trebuchet MS" w:cs="Times New Roman"/>
        </w:rPr>
        <w:t xml:space="preserve">Esther Scoburgh confirmed that, as the external auditor, she was satisfied that the annual report and accounts and that no significant findings </w:t>
      </w:r>
      <w:r>
        <w:rPr>
          <w:rFonts w:ascii="Trebuchet MS" w:eastAsia="Times New Roman" w:hAnsi="Trebuchet MS" w:cs="Times New Roman"/>
        </w:rPr>
        <w:t>had been</w:t>
      </w:r>
      <w:r w:rsidRPr="004F3FB3">
        <w:rPr>
          <w:rFonts w:ascii="Trebuchet MS" w:eastAsia="Times New Roman" w:hAnsi="Trebuchet MS" w:cs="Times New Roman"/>
        </w:rPr>
        <w:t xml:space="preserve"> identified by the auditor.</w:t>
      </w:r>
    </w:p>
    <w:p w14:paraId="34C071AB" w14:textId="478CA663" w:rsidR="004F3FB3" w:rsidRPr="004F3FB3" w:rsidRDefault="004F3FB3" w:rsidP="008208D2">
      <w:pPr>
        <w:spacing w:after="0" w:line="240" w:lineRule="auto"/>
        <w:rPr>
          <w:rFonts w:ascii="Trebuchet MS" w:eastAsia="Times New Roman" w:hAnsi="Trebuchet MS" w:cs="Times New Roman"/>
        </w:rPr>
      </w:pPr>
    </w:p>
    <w:p w14:paraId="55D57ABF" w14:textId="25DFF278" w:rsidR="004F3FB3" w:rsidRDefault="004F3FB3" w:rsidP="008208D2">
      <w:pPr>
        <w:spacing w:after="0" w:line="240" w:lineRule="auto"/>
        <w:ind w:left="-76"/>
        <w:rPr>
          <w:rFonts w:ascii="Trebuchet MS" w:eastAsia="Times New Roman" w:hAnsi="Trebuchet MS" w:cs="Times New Roman"/>
        </w:rPr>
      </w:pPr>
      <w:r w:rsidRPr="004F3FB3">
        <w:rPr>
          <w:rFonts w:ascii="Trebuchet MS" w:eastAsia="Times New Roman" w:hAnsi="Trebuchet MS" w:cs="Times New Roman"/>
        </w:rPr>
        <w:t xml:space="preserve">On the basis of a satisfactory recommendation from the Audit Committee, and the positive report from the External Auditor, the Board agreed that it could </w:t>
      </w:r>
      <w:r w:rsidRPr="008208D2">
        <w:rPr>
          <w:rFonts w:ascii="Trebuchet MS" w:eastAsia="Times New Roman" w:hAnsi="Trebuchet MS" w:cs="Times New Roman"/>
        </w:rPr>
        <w:t>recommend</w:t>
      </w:r>
      <w:r w:rsidRPr="004F3FB3">
        <w:rPr>
          <w:rFonts w:ascii="Trebuchet MS" w:eastAsia="Times New Roman" w:hAnsi="Trebuchet MS" w:cs="Times New Roman"/>
        </w:rPr>
        <w:t xml:space="preserve"> to the Accountable Officer that he sign the Annual Report and Accounts and make arrangements for its submission, through Audit Scotland, the Auditor General and Scottish Government, for laying in the Scottish Parliament.</w:t>
      </w:r>
    </w:p>
    <w:p w14:paraId="1B65B758" w14:textId="283764F7" w:rsidR="00B13BD8" w:rsidRDefault="00B13BD8" w:rsidP="008208D2">
      <w:pPr>
        <w:spacing w:after="0" w:line="240" w:lineRule="auto"/>
        <w:ind w:left="-76"/>
        <w:rPr>
          <w:rFonts w:ascii="Trebuchet MS" w:eastAsia="Times New Roman" w:hAnsi="Trebuchet MS" w:cs="Times New Roman"/>
        </w:rPr>
      </w:pPr>
    </w:p>
    <w:p w14:paraId="5F18FD84" w14:textId="03565E98" w:rsidR="00A024F5" w:rsidRPr="008208D2" w:rsidRDefault="00B13BD8" w:rsidP="008208D2">
      <w:pPr>
        <w:spacing w:after="0" w:line="240" w:lineRule="auto"/>
        <w:ind w:left="-76"/>
        <w:rPr>
          <w:rFonts w:ascii="Trebuchet MS" w:eastAsia="Times New Roman" w:hAnsi="Trebuchet MS" w:cs="Times New Roman"/>
        </w:rPr>
      </w:pPr>
      <w:r>
        <w:rPr>
          <w:rFonts w:ascii="Trebuchet MS" w:eastAsia="Times New Roman" w:hAnsi="Trebuchet MS" w:cs="Times New Roman"/>
        </w:rPr>
        <w:t xml:space="preserve">It was acknowledged that this would be the last set of accounts audited by Audit Scotland and the Board expressed </w:t>
      </w:r>
      <w:r w:rsidR="008E4CC7">
        <w:rPr>
          <w:rFonts w:ascii="Trebuchet MS" w:eastAsia="Times New Roman" w:hAnsi="Trebuchet MS" w:cs="Times New Roman"/>
        </w:rPr>
        <w:t>their thanks to Esther and her team.</w:t>
      </w:r>
    </w:p>
    <w:p w14:paraId="13BE27A5" w14:textId="77777777" w:rsidR="008813B2" w:rsidRPr="008813B2" w:rsidRDefault="008813B2" w:rsidP="008813B2">
      <w:pPr>
        <w:pStyle w:val="ListParagraph"/>
        <w:rPr>
          <w:rFonts w:ascii="Trebuchet MS" w:eastAsia="Times New Roman" w:hAnsi="Trebuchet MS" w:cs="Times New Roman"/>
          <w:b/>
        </w:rPr>
      </w:pPr>
    </w:p>
    <w:p w14:paraId="03286856" w14:textId="77777777" w:rsidR="008E4CC7" w:rsidRPr="000332DF" w:rsidRDefault="008E4CC7" w:rsidP="008E4CC7">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LEGAL AID FUND FINANCE REPORT</w:t>
      </w:r>
    </w:p>
    <w:p w14:paraId="4037567A" w14:textId="77777777" w:rsidR="008E4CC7" w:rsidRDefault="008E4CC7" w:rsidP="008E4CC7">
      <w:pPr>
        <w:spacing w:after="0" w:line="240" w:lineRule="auto"/>
        <w:contextualSpacing/>
        <w:jc w:val="both"/>
        <w:rPr>
          <w:rFonts w:ascii="Trebuchet MS" w:eastAsia="Times New Roman" w:hAnsi="Trebuchet MS" w:cs="Times New Roman"/>
          <w:b/>
        </w:rPr>
      </w:pPr>
    </w:p>
    <w:p w14:paraId="366484A1" w14:textId="1B490A37" w:rsidR="008E4CC7" w:rsidRPr="00567C66" w:rsidRDefault="008E4CC7" w:rsidP="00567C66">
      <w:pPr>
        <w:spacing w:after="0" w:line="240" w:lineRule="auto"/>
        <w:ind w:left="-76"/>
        <w:rPr>
          <w:rFonts w:ascii="Trebuchet MS" w:eastAsia="Times New Roman" w:hAnsi="Trebuchet MS" w:cs="Times New Roman"/>
        </w:rPr>
      </w:pPr>
      <w:r>
        <w:rPr>
          <w:rFonts w:ascii="Trebuchet MS" w:eastAsia="Times New Roman" w:hAnsi="Trebuchet MS" w:cs="Times New Roman"/>
        </w:rPr>
        <w:t>The Board was presented with the Legal Aid Fund Finance report. The purpose of the report was to show current legal aid expenditure to</w:t>
      </w:r>
      <w:r w:rsidRPr="00567C66">
        <w:rPr>
          <w:rFonts w:ascii="Trebuchet MS" w:eastAsia="Times New Roman" w:hAnsi="Trebuchet MS" w:cs="Times New Roman"/>
        </w:rPr>
        <w:t xml:space="preserve"> August </w:t>
      </w:r>
      <w:r w:rsidR="00567C66">
        <w:rPr>
          <w:rFonts w:ascii="Trebuchet MS" w:eastAsia="Times New Roman" w:hAnsi="Trebuchet MS" w:cs="Times New Roman"/>
        </w:rPr>
        <w:t xml:space="preserve">2022 which was </w:t>
      </w:r>
      <w:r w:rsidRPr="00567C66">
        <w:rPr>
          <w:rFonts w:ascii="Trebuchet MS" w:eastAsia="Times New Roman" w:hAnsi="Trebuchet MS" w:cs="Times New Roman"/>
        </w:rPr>
        <w:t xml:space="preserve">at £52.5m.  </w:t>
      </w:r>
    </w:p>
    <w:p w14:paraId="03425A60" w14:textId="5961BCDA" w:rsidR="008E4CC7" w:rsidRDefault="008E4CC7" w:rsidP="00567C66">
      <w:pPr>
        <w:spacing w:after="0" w:line="240" w:lineRule="auto"/>
        <w:ind w:left="-76"/>
        <w:rPr>
          <w:rFonts w:ascii="Trebuchet MS" w:eastAsia="Times New Roman" w:hAnsi="Trebuchet MS" w:cs="Times New Roman"/>
        </w:rPr>
      </w:pPr>
    </w:p>
    <w:p w14:paraId="2391D730" w14:textId="55686FD5" w:rsidR="008E4CC7" w:rsidRDefault="008E4CC7" w:rsidP="00567C66">
      <w:pPr>
        <w:spacing w:after="0" w:line="240" w:lineRule="auto"/>
        <w:ind w:left="-76"/>
        <w:rPr>
          <w:rFonts w:ascii="Trebuchet MS" w:eastAsia="Times New Roman" w:hAnsi="Trebuchet MS" w:cs="Times New Roman"/>
        </w:rPr>
      </w:pPr>
      <w:r>
        <w:rPr>
          <w:rFonts w:ascii="Trebuchet MS" w:eastAsia="Times New Roman" w:hAnsi="Trebuchet MS" w:cs="Times New Roman"/>
        </w:rPr>
        <w:t xml:space="preserve">It was noted that </w:t>
      </w:r>
      <w:r w:rsidR="00567C66">
        <w:rPr>
          <w:rFonts w:ascii="Trebuchet MS" w:eastAsia="Times New Roman" w:hAnsi="Trebuchet MS" w:cs="Times New Roman"/>
        </w:rPr>
        <w:t>position showed</w:t>
      </w:r>
      <w:r w:rsidRPr="008E4CC7">
        <w:rPr>
          <w:rFonts w:ascii="Trebuchet MS" w:eastAsia="Times New Roman" w:hAnsi="Trebuchet MS" w:cs="Times New Roman"/>
        </w:rPr>
        <w:t xml:space="preserve"> a positive picture with legal aid expenditure at £8.0m higher than in the comparable period in 2021-22 and £2.6m behind profile.</w:t>
      </w:r>
    </w:p>
    <w:p w14:paraId="5C7F0D38" w14:textId="112B141C" w:rsidR="008E4CC7" w:rsidRDefault="008E4CC7" w:rsidP="00567C66">
      <w:pPr>
        <w:spacing w:after="0" w:line="240" w:lineRule="auto"/>
        <w:ind w:left="-76"/>
        <w:rPr>
          <w:rFonts w:ascii="Trebuchet MS" w:eastAsia="Times New Roman" w:hAnsi="Trebuchet MS" w:cs="Times New Roman"/>
        </w:rPr>
      </w:pPr>
    </w:p>
    <w:p w14:paraId="3CAF25D4" w14:textId="404B0703" w:rsidR="008E4CC7" w:rsidRPr="00F25E95" w:rsidRDefault="008E4CC7" w:rsidP="00567C66">
      <w:pPr>
        <w:spacing w:after="0" w:line="240" w:lineRule="auto"/>
        <w:ind w:left="-76"/>
        <w:rPr>
          <w:rFonts w:ascii="Trebuchet MS" w:eastAsia="Times New Roman" w:hAnsi="Trebuchet MS" w:cs="Times New Roman"/>
        </w:rPr>
      </w:pPr>
      <w:r>
        <w:rPr>
          <w:rFonts w:ascii="Trebuchet MS" w:eastAsia="Times New Roman" w:hAnsi="Trebuchet MS" w:cs="Times New Roman"/>
        </w:rPr>
        <w:t>The Board acknowledged the difficulties in forecasting presented by the curren</w:t>
      </w:r>
      <w:r w:rsidR="00567C66">
        <w:rPr>
          <w:rFonts w:ascii="Trebuchet MS" w:eastAsia="Times New Roman" w:hAnsi="Trebuchet MS" w:cs="Times New Roman"/>
        </w:rPr>
        <w:t>t post-</w:t>
      </w:r>
      <w:proofErr w:type="spellStart"/>
      <w:r w:rsidR="00567C66">
        <w:rPr>
          <w:rFonts w:ascii="Trebuchet MS" w:eastAsia="Times New Roman" w:hAnsi="Trebuchet MS" w:cs="Times New Roman"/>
        </w:rPr>
        <w:t>C</w:t>
      </w:r>
      <w:r w:rsidR="00777611">
        <w:rPr>
          <w:rFonts w:ascii="Trebuchet MS" w:eastAsia="Times New Roman" w:hAnsi="Trebuchet MS" w:cs="Times New Roman"/>
        </w:rPr>
        <w:t>ovid</w:t>
      </w:r>
      <w:proofErr w:type="spellEnd"/>
      <w:r w:rsidR="00777611">
        <w:rPr>
          <w:rFonts w:ascii="Trebuchet MS" w:eastAsia="Times New Roman" w:hAnsi="Trebuchet MS" w:cs="Times New Roman"/>
        </w:rPr>
        <w:t xml:space="preserve"> environment and the dispute with the profession.</w:t>
      </w:r>
    </w:p>
    <w:p w14:paraId="6BD14AE4" w14:textId="290C2731" w:rsidR="008E4CC7" w:rsidRDefault="008E4CC7" w:rsidP="00567C66">
      <w:pPr>
        <w:spacing w:after="0" w:line="240" w:lineRule="auto"/>
        <w:ind w:left="-76"/>
        <w:rPr>
          <w:rFonts w:ascii="Trebuchet MS" w:eastAsia="Times New Roman" w:hAnsi="Trebuchet MS" w:cs="Times New Roman"/>
        </w:rPr>
      </w:pPr>
    </w:p>
    <w:p w14:paraId="5732F5CD" w14:textId="77777777" w:rsidR="008E4CC7" w:rsidRPr="00191551" w:rsidRDefault="008E4CC7" w:rsidP="00567C66">
      <w:pPr>
        <w:spacing w:after="0" w:line="240" w:lineRule="auto"/>
        <w:ind w:left="-76"/>
        <w:rPr>
          <w:rFonts w:ascii="Trebuchet MS" w:eastAsia="Times New Roman" w:hAnsi="Trebuchet MS" w:cs="Times New Roman"/>
        </w:rPr>
      </w:pPr>
      <w:r>
        <w:rPr>
          <w:rFonts w:ascii="Trebuchet MS" w:eastAsia="Times New Roman" w:hAnsi="Trebuchet MS" w:cs="Times New Roman"/>
        </w:rPr>
        <w:t xml:space="preserve">The report was noted. </w:t>
      </w:r>
    </w:p>
    <w:p w14:paraId="30C78E3A" w14:textId="77777777" w:rsidR="008E4CC7" w:rsidRDefault="008E4CC7" w:rsidP="008E4CC7">
      <w:pPr>
        <w:pStyle w:val="ListParagraph"/>
        <w:spacing w:after="0" w:line="240" w:lineRule="auto"/>
        <w:ind w:left="284"/>
        <w:jc w:val="both"/>
        <w:rPr>
          <w:rFonts w:ascii="Trebuchet MS" w:eastAsia="Times New Roman" w:hAnsi="Trebuchet MS" w:cs="Times New Roman"/>
          <w:b/>
        </w:rPr>
      </w:pPr>
    </w:p>
    <w:p w14:paraId="2FF80C7E" w14:textId="6DDF763A" w:rsidR="008D402B" w:rsidRPr="000332DF" w:rsidRDefault="0089079D"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SLAB ADMINISTRATION – FINANCE AND RESOURCE REPORT</w:t>
      </w:r>
    </w:p>
    <w:p w14:paraId="74877923" w14:textId="77777777" w:rsidR="008B6453" w:rsidRPr="002E5AD6" w:rsidRDefault="008B6453" w:rsidP="002E5AD6">
      <w:pPr>
        <w:spacing w:after="0" w:line="240" w:lineRule="auto"/>
        <w:contextualSpacing/>
        <w:jc w:val="both"/>
        <w:rPr>
          <w:rFonts w:ascii="Trebuchet MS" w:eastAsia="Times New Roman" w:hAnsi="Trebuchet MS" w:cs="Times New Roman"/>
          <w:b/>
        </w:rPr>
      </w:pPr>
    </w:p>
    <w:p w14:paraId="2778F35D" w14:textId="63CEE1B2" w:rsidR="0053354D" w:rsidRDefault="00625F54"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The Board was presented with the </w:t>
      </w:r>
      <w:r w:rsidR="009724C7">
        <w:rPr>
          <w:rFonts w:ascii="Trebuchet MS" w:eastAsia="Times New Roman" w:hAnsi="Trebuchet MS" w:cs="Times New Roman"/>
        </w:rPr>
        <w:t>SLAB Administrat</w:t>
      </w:r>
      <w:r w:rsidR="00E30FA8">
        <w:rPr>
          <w:rFonts w:ascii="Trebuchet MS" w:eastAsia="Times New Roman" w:hAnsi="Trebuchet MS" w:cs="Times New Roman"/>
        </w:rPr>
        <w:t>ion Finance and Resource Report</w:t>
      </w:r>
      <w:r>
        <w:rPr>
          <w:rFonts w:ascii="Trebuchet MS" w:eastAsia="Times New Roman" w:hAnsi="Trebuchet MS" w:cs="Times New Roman"/>
        </w:rPr>
        <w:t xml:space="preserve">. The purpose of the report was </w:t>
      </w:r>
      <w:r w:rsidR="009724C7">
        <w:rPr>
          <w:rFonts w:ascii="Trebuchet MS" w:eastAsia="Times New Roman" w:hAnsi="Trebuchet MS" w:cs="Times New Roman"/>
        </w:rPr>
        <w:t xml:space="preserve">to </w:t>
      </w:r>
      <w:r w:rsidR="001F7706">
        <w:rPr>
          <w:rFonts w:ascii="Trebuchet MS" w:eastAsia="Times New Roman" w:hAnsi="Trebuchet MS" w:cs="Times New Roman"/>
        </w:rPr>
        <w:t>show the e</w:t>
      </w:r>
      <w:r w:rsidR="001F7706" w:rsidRPr="001F7706">
        <w:rPr>
          <w:rFonts w:ascii="Trebuchet MS" w:eastAsia="Times New Roman" w:hAnsi="Trebuchet MS" w:cs="Times New Roman"/>
        </w:rPr>
        <w:t>xpenditure for the period ended 31 August 2022</w:t>
      </w:r>
      <w:r w:rsidR="001F7706">
        <w:rPr>
          <w:rFonts w:ascii="Trebuchet MS" w:eastAsia="Times New Roman" w:hAnsi="Trebuchet MS" w:cs="Times New Roman"/>
        </w:rPr>
        <w:t>. It was noted that expenditure was</w:t>
      </w:r>
      <w:r w:rsidR="001F7706" w:rsidRPr="001F7706">
        <w:rPr>
          <w:rFonts w:ascii="Trebuchet MS" w:eastAsia="Times New Roman" w:hAnsi="Trebuchet MS" w:cs="Times New Roman"/>
        </w:rPr>
        <w:t xml:space="preserve"> £5.6m which </w:t>
      </w:r>
      <w:r w:rsidR="001F7706">
        <w:rPr>
          <w:rFonts w:ascii="Trebuchet MS" w:eastAsia="Times New Roman" w:hAnsi="Trebuchet MS" w:cs="Times New Roman"/>
        </w:rPr>
        <w:t>was</w:t>
      </w:r>
      <w:r w:rsidR="001F7706" w:rsidRPr="001F7706">
        <w:rPr>
          <w:rFonts w:ascii="Trebuchet MS" w:eastAsia="Times New Roman" w:hAnsi="Trebuchet MS" w:cs="Times New Roman"/>
        </w:rPr>
        <w:t xml:space="preserve"> broadly in line with budget profile of £5.7m (a 2.5% variance)</w:t>
      </w:r>
      <w:r w:rsidR="001F7706">
        <w:rPr>
          <w:rFonts w:ascii="Trebuchet MS" w:eastAsia="Times New Roman" w:hAnsi="Trebuchet MS" w:cs="Times New Roman"/>
        </w:rPr>
        <w:t>.</w:t>
      </w:r>
    </w:p>
    <w:p w14:paraId="61EAB614" w14:textId="045811C8" w:rsidR="00F25E95" w:rsidRDefault="00F25E95" w:rsidP="009724C7">
      <w:pPr>
        <w:spacing w:after="0" w:line="240" w:lineRule="auto"/>
        <w:contextualSpacing/>
        <w:rPr>
          <w:rFonts w:ascii="Trebuchet MS" w:eastAsia="Times New Roman" w:hAnsi="Trebuchet MS" w:cs="Times New Roman"/>
        </w:rPr>
      </w:pPr>
    </w:p>
    <w:p w14:paraId="41AEEA71" w14:textId="04D0FE42" w:rsidR="00F25E95" w:rsidRDefault="00F25E95" w:rsidP="009724C7">
      <w:pPr>
        <w:spacing w:after="0" w:line="240" w:lineRule="auto"/>
        <w:contextualSpacing/>
        <w:rPr>
          <w:rFonts w:ascii="Trebuchet MS" w:hAnsi="Trebuchet MS"/>
        </w:rPr>
      </w:pPr>
      <w:r>
        <w:rPr>
          <w:rFonts w:ascii="Trebuchet MS" w:eastAsia="Times New Roman" w:hAnsi="Trebuchet MS" w:cs="Times New Roman"/>
        </w:rPr>
        <w:t>There were no</w:t>
      </w:r>
      <w:r w:rsidR="0083485B">
        <w:rPr>
          <w:rFonts w:ascii="Trebuchet MS" w:eastAsia="Times New Roman" w:hAnsi="Trebuchet MS" w:cs="Times New Roman"/>
        </w:rPr>
        <w:t xml:space="preserve"> significant</w:t>
      </w:r>
      <w:r>
        <w:rPr>
          <w:rFonts w:ascii="Trebuchet MS" w:eastAsia="Times New Roman" w:hAnsi="Trebuchet MS" w:cs="Times New Roman"/>
        </w:rPr>
        <w:t xml:space="preserve"> concerns reported. </w:t>
      </w:r>
    </w:p>
    <w:p w14:paraId="3E5F9AB3" w14:textId="74BE9FC3" w:rsidR="00514C08" w:rsidRDefault="00514C08" w:rsidP="009724C7">
      <w:pPr>
        <w:spacing w:after="0" w:line="240" w:lineRule="auto"/>
        <w:contextualSpacing/>
        <w:rPr>
          <w:rFonts w:ascii="Trebuchet MS" w:hAnsi="Trebuchet MS"/>
        </w:rPr>
      </w:pPr>
    </w:p>
    <w:p w14:paraId="7CBA00AD" w14:textId="614CEE7A" w:rsidR="0018335C" w:rsidRPr="00567C66" w:rsidRDefault="00514C08" w:rsidP="00567C66">
      <w:pPr>
        <w:spacing w:after="0" w:line="240" w:lineRule="auto"/>
        <w:contextualSpacing/>
        <w:rPr>
          <w:rFonts w:ascii="Trebuchet MS" w:hAnsi="Trebuchet MS"/>
        </w:rPr>
      </w:pPr>
      <w:r>
        <w:rPr>
          <w:rFonts w:ascii="Trebuchet MS" w:hAnsi="Trebuchet MS"/>
        </w:rPr>
        <w:t xml:space="preserve">The report was noted. </w:t>
      </w:r>
    </w:p>
    <w:p w14:paraId="73DFF09B" w14:textId="77777777" w:rsidR="002C4253" w:rsidRDefault="002C4253" w:rsidP="002E5AD6">
      <w:pPr>
        <w:spacing w:after="0" w:line="240" w:lineRule="auto"/>
        <w:contextualSpacing/>
        <w:jc w:val="both"/>
        <w:rPr>
          <w:rFonts w:ascii="Trebuchet MS" w:eastAsia="Times New Roman" w:hAnsi="Trebuchet MS" w:cs="Times New Roman"/>
          <w:b/>
        </w:rPr>
      </w:pPr>
    </w:p>
    <w:p w14:paraId="064C3EEE" w14:textId="12DA858B" w:rsidR="00514C08" w:rsidRDefault="008813B2" w:rsidP="00EC5AA1">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AUDIT COMMITTEE ANNUAL REPORT TO THE BOARD</w:t>
      </w:r>
    </w:p>
    <w:p w14:paraId="5FDD2BF3" w14:textId="211B93CA" w:rsidR="00B65365" w:rsidRDefault="00B65365" w:rsidP="00B65365">
      <w:pPr>
        <w:spacing w:after="0" w:line="240" w:lineRule="auto"/>
        <w:ind w:left="-76"/>
        <w:jc w:val="both"/>
        <w:rPr>
          <w:rFonts w:ascii="Trebuchet MS" w:eastAsia="Times New Roman" w:hAnsi="Trebuchet MS" w:cs="Times New Roman"/>
          <w:b/>
        </w:rPr>
      </w:pPr>
    </w:p>
    <w:p w14:paraId="4D747A9C" w14:textId="65211AAC" w:rsidR="00B65365" w:rsidRDefault="00567C66" w:rsidP="00567C66">
      <w:pPr>
        <w:spacing w:after="0" w:line="240" w:lineRule="auto"/>
        <w:ind w:left="-76"/>
        <w:rPr>
          <w:rFonts w:ascii="Trebuchet MS" w:eastAsia="Times New Roman" w:hAnsi="Trebuchet MS" w:cs="Times New Roman"/>
        </w:rPr>
      </w:pPr>
      <w:r>
        <w:rPr>
          <w:rFonts w:ascii="Trebuchet MS" w:eastAsia="Times New Roman" w:hAnsi="Trebuchet MS" w:cs="Times New Roman"/>
        </w:rPr>
        <w:t>The Boar was</w:t>
      </w:r>
      <w:r w:rsidR="00B65365">
        <w:rPr>
          <w:rFonts w:ascii="Trebuchet MS" w:eastAsia="Times New Roman" w:hAnsi="Trebuchet MS" w:cs="Times New Roman"/>
        </w:rPr>
        <w:t xml:space="preserve"> presented with the Audit Committee Annual Report. </w:t>
      </w:r>
      <w:r w:rsidR="00B65365" w:rsidRPr="00B65365">
        <w:rPr>
          <w:rFonts w:ascii="Trebuchet MS" w:eastAsia="Times New Roman" w:hAnsi="Trebuchet MS" w:cs="Times New Roman"/>
        </w:rPr>
        <w:t xml:space="preserve">The purpose of </w:t>
      </w:r>
      <w:r w:rsidR="00B65365">
        <w:rPr>
          <w:rFonts w:ascii="Trebuchet MS" w:eastAsia="Times New Roman" w:hAnsi="Trebuchet MS" w:cs="Times New Roman"/>
        </w:rPr>
        <w:t>the</w:t>
      </w:r>
      <w:r w:rsidR="00B65365" w:rsidRPr="00B65365">
        <w:rPr>
          <w:rFonts w:ascii="Trebuchet MS" w:eastAsia="Times New Roman" w:hAnsi="Trebuchet MS" w:cs="Times New Roman"/>
        </w:rPr>
        <w:t xml:space="preserve"> paper </w:t>
      </w:r>
      <w:r w:rsidR="00B65365">
        <w:rPr>
          <w:rFonts w:ascii="Trebuchet MS" w:eastAsia="Times New Roman" w:hAnsi="Trebuchet MS" w:cs="Times New Roman"/>
        </w:rPr>
        <w:t>was</w:t>
      </w:r>
      <w:r w:rsidR="00B65365" w:rsidRPr="00B65365">
        <w:rPr>
          <w:rFonts w:ascii="Trebuchet MS" w:eastAsia="Times New Roman" w:hAnsi="Trebuchet MS" w:cs="Times New Roman"/>
        </w:rPr>
        <w:t xml:space="preserve"> to provide a summary report on activity of the Audit Committee during the </w:t>
      </w:r>
      <w:r w:rsidR="00B65365" w:rsidRPr="00B65365">
        <w:rPr>
          <w:rFonts w:ascii="Trebuchet MS" w:eastAsia="Times New Roman" w:hAnsi="Trebuchet MS" w:cs="Times New Roman"/>
        </w:rPr>
        <w:lastRenderedPageBreak/>
        <w:t>financial year 2021-22.  The Audit Committee ha</w:t>
      </w:r>
      <w:r w:rsidR="003B0EBE">
        <w:rPr>
          <w:rFonts w:ascii="Trebuchet MS" w:eastAsia="Times New Roman" w:hAnsi="Trebuchet MS" w:cs="Times New Roman"/>
        </w:rPr>
        <w:t>d</w:t>
      </w:r>
      <w:r w:rsidR="00B65365" w:rsidRPr="00B65365">
        <w:rPr>
          <w:rFonts w:ascii="Trebuchet MS" w:eastAsia="Times New Roman" w:hAnsi="Trebuchet MS" w:cs="Times New Roman"/>
        </w:rPr>
        <w:t xml:space="preserve"> discussed the issues, and consider</w:t>
      </w:r>
      <w:r w:rsidR="003B0EBE">
        <w:rPr>
          <w:rFonts w:ascii="Trebuchet MS" w:eastAsia="Times New Roman" w:hAnsi="Trebuchet MS" w:cs="Times New Roman"/>
        </w:rPr>
        <w:t>ed</w:t>
      </w:r>
      <w:r w:rsidR="00B65365" w:rsidRPr="00B65365">
        <w:rPr>
          <w:rFonts w:ascii="Trebuchet MS" w:eastAsia="Times New Roman" w:hAnsi="Trebuchet MS" w:cs="Times New Roman"/>
        </w:rPr>
        <w:t xml:space="preserve"> it to be a true and fair reflection of their activities to 31 March 2022.</w:t>
      </w:r>
    </w:p>
    <w:p w14:paraId="3A8FC197" w14:textId="38029320" w:rsidR="003B0EBE" w:rsidRDefault="003B0EBE" w:rsidP="00567C66">
      <w:pPr>
        <w:spacing w:after="0" w:line="240" w:lineRule="auto"/>
        <w:ind w:left="-76"/>
        <w:rPr>
          <w:rFonts w:ascii="Trebuchet MS" w:eastAsia="Times New Roman" w:hAnsi="Trebuchet MS" w:cs="Times New Roman"/>
        </w:rPr>
      </w:pPr>
    </w:p>
    <w:p w14:paraId="55D30139" w14:textId="45D67D9A" w:rsidR="003B0EBE" w:rsidRPr="00B65365" w:rsidRDefault="003B0EBE" w:rsidP="00567C66">
      <w:pPr>
        <w:spacing w:after="0" w:line="240" w:lineRule="auto"/>
        <w:ind w:left="-76"/>
        <w:rPr>
          <w:rFonts w:ascii="Trebuchet MS" w:eastAsia="Times New Roman" w:hAnsi="Trebuchet MS" w:cs="Times New Roman"/>
        </w:rPr>
      </w:pPr>
      <w:r>
        <w:rPr>
          <w:rFonts w:ascii="Trebuchet MS" w:eastAsia="Times New Roman" w:hAnsi="Trebuchet MS" w:cs="Times New Roman"/>
        </w:rPr>
        <w:t xml:space="preserve">The Board noted the report. </w:t>
      </w:r>
    </w:p>
    <w:p w14:paraId="2E61B045" w14:textId="4209371D" w:rsidR="00010552" w:rsidRDefault="00010552" w:rsidP="00010552">
      <w:pPr>
        <w:spacing w:after="0" w:line="240" w:lineRule="auto"/>
        <w:jc w:val="both"/>
        <w:rPr>
          <w:rFonts w:ascii="Trebuchet MS" w:eastAsia="Times New Roman" w:hAnsi="Trebuchet MS" w:cs="Times New Roman"/>
          <w:b/>
        </w:rPr>
      </w:pPr>
    </w:p>
    <w:p w14:paraId="13506467" w14:textId="756DFD8C" w:rsidR="00087BBF" w:rsidRDefault="008813B2" w:rsidP="00087BBF">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 xml:space="preserve"> DRAFT POLICY: RESPONSES TO BREACHES</w:t>
      </w:r>
    </w:p>
    <w:p w14:paraId="17A4E497" w14:textId="77777777" w:rsidR="00567C66" w:rsidRPr="00567C66" w:rsidRDefault="00567C66" w:rsidP="00567C66">
      <w:pPr>
        <w:pStyle w:val="ListParagraph"/>
        <w:spacing w:after="0" w:line="240" w:lineRule="auto"/>
        <w:ind w:left="284"/>
        <w:jc w:val="both"/>
        <w:rPr>
          <w:rFonts w:ascii="Trebuchet MS" w:eastAsia="Times New Roman" w:hAnsi="Trebuchet MS" w:cs="Times New Roman"/>
          <w:b/>
        </w:rPr>
      </w:pPr>
    </w:p>
    <w:p w14:paraId="4CE770CE" w14:textId="2BE22ABB" w:rsidR="00087BBF" w:rsidRPr="00087BBF" w:rsidRDefault="00567C66" w:rsidP="00567C66">
      <w:pPr>
        <w:spacing w:after="0" w:line="240" w:lineRule="auto"/>
        <w:ind w:left="-76"/>
        <w:rPr>
          <w:rFonts w:ascii="Trebuchet MS" w:eastAsia="Times New Roman" w:hAnsi="Trebuchet MS" w:cs="Times New Roman"/>
        </w:rPr>
      </w:pPr>
      <w:r>
        <w:rPr>
          <w:rFonts w:ascii="Trebuchet MS" w:eastAsia="Times New Roman" w:hAnsi="Trebuchet MS" w:cs="Times New Roman"/>
        </w:rPr>
        <w:t xml:space="preserve">The Board was </w:t>
      </w:r>
      <w:r w:rsidR="00087BBF">
        <w:rPr>
          <w:rFonts w:ascii="Trebuchet MS" w:eastAsia="Times New Roman" w:hAnsi="Trebuchet MS" w:cs="Times New Roman"/>
        </w:rPr>
        <w:t>presented with a</w:t>
      </w:r>
      <w:r w:rsidR="00087BBF" w:rsidRPr="00087BBF">
        <w:rPr>
          <w:rFonts w:ascii="Trebuchet MS" w:eastAsia="Times New Roman" w:hAnsi="Trebuchet MS" w:cs="Times New Roman"/>
        </w:rPr>
        <w:t xml:space="preserve"> draft policy statement for consideration and feedback. It </w:t>
      </w:r>
      <w:r w:rsidR="00087BBF">
        <w:rPr>
          <w:rFonts w:ascii="Trebuchet MS" w:eastAsia="Times New Roman" w:hAnsi="Trebuchet MS" w:cs="Times New Roman"/>
        </w:rPr>
        <w:t>outlined</w:t>
      </w:r>
      <w:r w:rsidR="00087BBF" w:rsidRPr="00087BBF">
        <w:rPr>
          <w:rFonts w:ascii="Trebuchet MS" w:eastAsia="Times New Roman" w:hAnsi="Trebuchet MS" w:cs="Times New Roman"/>
        </w:rPr>
        <w:t xml:space="preserve"> a policy to govern the decisions </w:t>
      </w:r>
      <w:r w:rsidR="00087BBF">
        <w:rPr>
          <w:rFonts w:ascii="Trebuchet MS" w:eastAsia="Times New Roman" w:hAnsi="Trebuchet MS" w:cs="Times New Roman"/>
        </w:rPr>
        <w:t>SLAB</w:t>
      </w:r>
      <w:r w:rsidR="00087BBF" w:rsidRPr="00087BBF">
        <w:rPr>
          <w:rFonts w:ascii="Trebuchet MS" w:eastAsia="Times New Roman" w:hAnsi="Trebuchet MS" w:cs="Times New Roman"/>
        </w:rPr>
        <w:t xml:space="preserve"> make on the steps to take when </w:t>
      </w:r>
      <w:r w:rsidR="00087BBF">
        <w:rPr>
          <w:rFonts w:ascii="Trebuchet MS" w:eastAsia="Times New Roman" w:hAnsi="Trebuchet MS" w:cs="Times New Roman"/>
        </w:rPr>
        <w:t>there are</w:t>
      </w:r>
      <w:r w:rsidR="00087BBF" w:rsidRPr="00087BBF">
        <w:rPr>
          <w:rFonts w:ascii="Trebuchet MS" w:eastAsia="Times New Roman" w:hAnsi="Trebuchet MS" w:cs="Times New Roman"/>
        </w:rPr>
        <w:t xml:space="preserve"> suspect</w:t>
      </w:r>
      <w:r w:rsidR="00087BBF">
        <w:rPr>
          <w:rFonts w:ascii="Trebuchet MS" w:eastAsia="Times New Roman" w:hAnsi="Trebuchet MS" w:cs="Times New Roman"/>
        </w:rPr>
        <w:t>ed</w:t>
      </w:r>
      <w:r w:rsidR="00087BBF" w:rsidRPr="00087BBF">
        <w:rPr>
          <w:rFonts w:ascii="Trebuchet MS" w:eastAsia="Times New Roman" w:hAnsi="Trebuchet MS" w:cs="Times New Roman"/>
        </w:rPr>
        <w:t xml:space="preserve"> breaches of professional rules; legal aid legislation, policy and procedures; and enforcement of breaches. Th</w:t>
      </w:r>
      <w:r w:rsidR="00087BBF">
        <w:rPr>
          <w:rFonts w:ascii="Trebuchet MS" w:eastAsia="Times New Roman" w:hAnsi="Trebuchet MS" w:cs="Times New Roman"/>
        </w:rPr>
        <w:t>e draft</w:t>
      </w:r>
      <w:r w:rsidR="00087BBF" w:rsidRPr="00087BBF">
        <w:rPr>
          <w:rFonts w:ascii="Trebuchet MS" w:eastAsia="Times New Roman" w:hAnsi="Trebuchet MS" w:cs="Times New Roman"/>
        </w:rPr>
        <w:t xml:space="preserve"> policy</w:t>
      </w:r>
      <w:r w:rsidR="00087BBF">
        <w:rPr>
          <w:rFonts w:ascii="Trebuchet MS" w:eastAsia="Times New Roman" w:hAnsi="Trebuchet MS" w:cs="Times New Roman"/>
        </w:rPr>
        <w:t xml:space="preserve"> aimed to</w:t>
      </w:r>
      <w:r w:rsidR="00087BBF" w:rsidRPr="00087BBF">
        <w:rPr>
          <w:rFonts w:ascii="Trebuchet MS" w:eastAsia="Times New Roman" w:hAnsi="Trebuchet MS" w:cs="Times New Roman"/>
        </w:rPr>
        <w:t xml:space="preserve"> govern the discretion </w:t>
      </w:r>
      <w:r w:rsidR="00087BBF">
        <w:rPr>
          <w:rFonts w:ascii="Trebuchet MS" w:eastAsia="Times New Roman" w:hAnsi="Trebuchet MS" w:cs="Times New Roman"/>
        </w:rPr>
        <w:t>applied</w:t>
      </w:r>
      <w:r w:rsidR="00087BBF" w:rsidRPr="00087BBF">
        <w:rPr>
          <w:rFonts w:ascii="Trebuchet MS" w:eastAsia="Times New Roman" w:hAnsi="Trebuchet MS" w:cs="Times New Roman"/>
        </w:rPr>
        <w:t xml:space="preserve"> when making </w:t>
      </w:r>
      <w:r w:rsidR="00087BBF">
        <w:rPr>
          <w:rFonts w:ascii="Trebuchet MS" w:eastAsia="Times New Roman" w:hAnsi="Trebuchet MS" w:cs="Times New Roman"/>
        </w:rPr>
        <w:t>such</w:t>
      </w:r>
      <w:r w:rsidR="00087BBF" w:rsidRPr="00087BBF">
        <w:rPr>
          <w:rFonts w:ascii="Trebuchet MS" w:eastAsia="Times New Roman" w:hAnsi="Trebuchet MS" w:cs="Times New Roman"/>
        </w:rPr>
        <w:t xml:space="preserve"> decisions.</w:t>
      </w:r>
    </w:p>
    <w:p w14:paraId="65DF79AF" w14:textId="77777777" w:rsidR="00087BBF" w:rsidRPr="00087BBF" w:rsidRDefault="00087BBF" w:rsidP="00567C66">
      <w:pPr>
        <w:spacing w:after="0" w:line="240" w:lineRule="auto"/>
        <w:ind w:left="-76"/>
        <w:rPr>
          <w:rFonts w:ascii="Trebuchet MS" w:eastAsia="Times New Roman" w:hAnsi="Trebuchet MS" w:cs="Times New Roman"/>
        </w:rPr>
      </w:pPr>
    </w:p>
    <w:p w14:paraId="494C092A" w14:textId="41248C55" w:rsidR="00087BBF" w:rsidRDefault="00087BBF" w:rsidP="00567C66">
      <w:pPr>
        <w:spacing w:after="0" w:line="240" w:lineRule="auto"/>
        <w:ind w:left="-76"/>
        <w:rPr>
          <w:rFonts w:ascii="Trebuchet MS" w:eastAsia="Times New Roman" w:hAnsi="Trebuchet MS" w:cs="Times New Roman"/>
        </w:rPr>
      </w:pPr>
      <w:r w:rsidRPr="00087BBF">
        <w:rPr>
          <w:rFonts w:ascii="Trebuchet MS" w:eastAsia="Times New Roman" w:hAnsi="Trebuchet MS" w:cs="Times New Roman"/>
        </w:rPr>
        <w:t>The repor</w:t>
      </w:r>
      <w:r>
        <w:rPr>
          <w:rFonts w:ascii="Trebuchet MS" w:eastAsia="Times New Roman" w:hAnsi="Trebuchet MS" w:cs="Times New Roman"/>
        </w:rPr>
        <w:t xml:space="preserve">t highlighted the approach </w:t>
      </w:r>
      <w:r w:rsidRPr="00087BBF">
        <w:rPr>
          <w:rFonts w:ascii="Trebuchet MS" w:eastAsia="Times New Roman" w:hAnsi="Trebuchet MS" w:cs="Times New Roman"/>
        </w:rPr>
        <w:t xml:space="preserve">taken to the creation of the policy and some of the issues considered when developing the policy. </w:t>
      </w:r>
      <w:r w:rsidR="00BE63F1">
        <w:rPr>
          <w:rFonts w:ascii="Trebuchet MS" w:eastAsia="Times New Roman" w:hAnsi="Trebuchet MS" w:cs="Times New Roman"/>
        </w:rPr>
        <w:t>The following four objectives of the policy were noted:</w:t>
      </w:r>
    </w:p>
    <w:p w14:paraId="32286096" w14:textId="77777777" w:rsidR="00567C66" w:rsidRDefault="00567C66" w:rsidP="00567C66">
      <w:pPr>
        <w:spacing w:after="0" w:line="240" w:lineRule="auto"/>
        <w:ind w:left="-76"/>
        <w:rPr>
          <w:rFonts w:ascii="Trebuchet MS" w:eastAsia="Times New Roman" w:hAnsi="Trebuchet MS" w:cs="Times New Roman"/>
        </w:rPr>
      </w:pPr>
    </w:p>
    <w:p w14:paraId="61E56E5F" w14:textId="554965BB" w:rsidR="00BE63F1" w:rsidRPr="00BE63F1" w:rsidRDefault="00BE63F1" w:rsidP="00567C66">
      <w:pPr>
        <w:numPr>
          <w:ilvl w:val="0"/>
          <w:numId w:val="20"/>
        </w:numPr>
        <w:spacing w:after="0"/>
        <w:rPr>
          <w:rFonts w:ascii="Trebuchet MS" w:eastAsia="Times New Roman" w:hAnsi="Trebuchet MS" w:cs="Times New Roman"/>
        </w:rPr>
      </w:pPr>
      <w:r w:rsidRPr="00BE63F1">
        <w:rPr>
          <w:rFonts w:ascii="Trebuchet MS" w:eastAsia="Times New Roman" w:hAnsi="Trebuchet MS" w:cs="Times New Roman"/>
        </w:rPr>
        <w:t xml:space="preserve">protection of the Legal Aid Fund - recovery of past loss and prevention of future loss </w:t>
      </w:r>
    </w:p>
    <w:p w14:paraId="39C8266D" w14:textId="77777777" w:rsidR="00BE63F1" w:rsidRPr="00BE63F1" w:rsidRDefault="00BE63F1" w:rsidP="00567C66">
      <w:pPr>
        <w:numPr>
          <w:ilvl w:val="0"/>
          <w:numId w:val="20"/>
        </w:numPr>
        <w:spacing w:after="0" w:line="240" w:lineRule="auto"/>
        <w:rPr>
          <w:rFonts w:ascii="Trebuchet MS" w:eastAsia="Times New Roman" w:hAnsi="Trebuchet MS" w:cs="Times New Roman"/>
        </w:rPr>
      </w:pPr>
      <w:r w:rsidRPr="00BE63F1">
        <w:rPr>
          <w:rFonts w:ascii="Trebuchet MS" w:eastAsia="Times New Roman" w:hAnsi="Trebuchet MS" w:cs="Times New Roman"/>
        </w:rPr>
        <w:t>cessation or rectification of bad or poor behaviours</w:t>
      </w:r>
    </w:p>
    <w:p w14:paraId="4E76FD5C" w14:textId="77777777" w:rsidR="00BE63F1" w:rsidRPr="00BE63F1" w:rsidRDefault="00BE63F1" w:rsidP="00567C66">
      <w:pPr>
        <w:numPr>
          <w:ilvl w:val="0"/>
          <w:numId w:val="20"/>
        </w:numPr>
        <w:spacing w:after="0" w:line="240" w:lineRule="auto"/>
        <w:rPr>
          <w:rFonts w:ascii="Trebuchet MS" w:eastAsia="Times New Roman" w:hAnsi="Trebuchet MS" w:cs="Times New Roman"/>
        </w:rPr>
      </w:pPr>
      <w:r w:rsidRPr="00BE63F1">
        <w:rPr>
          <w:rFonts w:ascii="Trebuchet MS" w:eastAsia="Times New Roman" w:hAnsi="Trebuchet MS" w:cs="Times New Roman"/>
        </w:rPr>
        <w:t>ensuring professional standards of conduct and service are maintained by those providing publicly funded legal services</w:t>
      </w:r>
    </w:p>
    <w:p w14:paraId="01681696" w14:textId="24559840" w:rsidR="00BE63F1" w:rsidRPr="00BE63F1" w:rsidRDefault="00BE63F1" w:rsidP="00567C66">
      <w:pPr>
        <w:numPr>
          <w:ilvl w:val="0"/>
          <w:numId w:val="20"/>
        </w:numPr>
        <w:spacing w:after="0" w:line="240" w:lineRule="auto"/>
        <w:rPr>
          <w:rFonts w:ascii="Trebuchet MS" w:eastAsia="Times New Roman" w:hAnsi="Trebuchet MS" w:cs="Times New Roman"/>
        </w:rPr>
      </w:pPr>
      <w:r w:rsidRPr="00BE63F1">
        <w:rPr>
          <w:rFonts w:ascii="Trebuchet MS" w:eastAsia="Times New Roman" w:hAnsi="Trebuchet MS" w:cs="Times New Roman"/>
        </w:rPr>
        <w:t>promoting the delivery of good quality publicly funded legal services, thereby achieving value for money for the taxpayer.</w:t>
      </w:r>
    </w:p>
    <w:p w14:paraId="5289F32F" w14:textId="62F47C5E" w:rsidR="00BE63F1" w:rsidRDefault="00BE63F1" w:rsidP="00087BBF">
      <w:pPr>
        <w:spacing w:after="0" w:line="240" w:lineRule="auto"/>
        <w:jc w:val="both"/>
        <w:rPr>
          <w:rFonts w:ascii="Trebuchet MS" w:eastAsia="Times New Roman" w:hAnsi="Trebuchet MS" w:cs="Times New Roman"/>
        </w:rPr>
      </w:pPr>
    </w:p>
    <w:p w14:paraId="5A5731E7" w14:textId="7A4E302F" w:rsidR="00BE63F1" w:rsidRDefault="00BE63F1" w:rsidP="00567C66">
      <w:pPr>
        <w:spacing w:after="0" w:line="240" w:lineRule="auto"/>
        <w:rPr>
          <w:rFonts w:ascii="Trebuchet MS" w:eastAsia="Times New Roman" w:hAnsi="Trebuchet MS" w:cs="Times New Roman"/>
        </w:rPr>
      </w:pPr>
      <w:r>
        <w:rPr>
          <w:rFonts w:ascii="Trebuchet MS" w:eastAsia="Times New Roman" w:hAnsi="Trebuchet MS" w:cs="Times New Roman"/>
        </w:rPr>
        <w:t>There was some discussion over whether the policy should be more explicit about the prote</w:t>
      </w:r>
      <w:r w:rsidR="00567C66">
        <w:rPr>
          <w:rFonts w:ascii="Trebuchet MS" w:eastAsia="Times New Roman" w:hAnsi="Trebuchet MS" w:cs="Times New Roman"/>
        </w:rPr>
        <w:t>ction of clients but it was considered</w:t>
      </w:r>
      <w:r>
        <w:rPr>
          <w:rFonts w:ascii="Trebuchet MS" w:eastAsia="Times New Roman" w:hAnsi="Trebuchet MS" w:cs="Times New Roman"/>
        </w:rPr>
        <w:t xml:space="preserve"> that this was a policy focussed on the legal aid system and that the second and fourth objectives covere</w:t>
      </w:r>
      <w:r w:rsidR="00567C66">
        <w:rPr>
          <w:rFonts w:ascii="Trebuchet MS" w:eastAsia="Times New Roman" w:hAnsi="Trebuchet MS" w:cs="Times New Roman"/>
        </w:rPr>
        <w:t>d the interests of the client. C</w:t>
      </w:r>
      <w:r>
        <w:rPr>
          <w:rFonts w:ascii="Trebuchet MS" w:eastAsia="Times New Roman" w:hAnsi="Trebuchet MS" w:cs="Times New Roman"/>
        </w:rPr>
        <w:t xml:space="preserve">are had been taken to draft a policy that stayed within the remit of SLAB and the Law Society of Scotland and the Scottish Legal Complaints Commission would more explicitly recognise client interests. </w:t>
      </w:r>
    </w:p>
    <w:p w14:paraId="2C9D378E" w14:textId="26691648" w:rsidR="00BE63F1" w:rsidRDefault="00BE63F1" w:rsidP="00567C66">
      <w:pPr>
        <w:spacing w:after="0" w:line="240" w:lineRule="auto"/>
        <w:rPr>
          <w:rFonts w:ascii="Trebuchet MS" w:eastAsia="Times New Roman" w:hAnsi="Trebuchet MS" w:cs="Times New Roman"/>
        </w:rPr>
      </w:pPr>
    </w:p>
    <w:p w14:paraId="4149A1DA" w14:textId="73A48E13" w:rsidR="008813B2" w:rsidRDefault="00BE63F1" w:rsidP="00567C66">
      <w:pPr>
        <w:spacing w:after="0" w:line="240" w:lineRule="auto"/>
        <w:rPr>
          <w:rFonts w:ascii="Trebuchet MS" w:eastAsia="Times New Roman" w:hAnsi="Trebuchet MS" w:cs="Times New Roman"/>
        </w:rPr>
      </w:pPr>
      <w:r w:rsidRPr="00BE63F1">
        <w:rPr>
          <w:rFonts w:ascii="Trebuchet MS" w:eastAsia="Times New Roman" w:hAnsi="Trebuchet MS" w:cs="Times New Roman"/>
        </w:rPr>
        <w:t xml:space="preserve">It was explained that the Board were asked to review </w:t>
      </w:r>
      <w:r>
        <w:rPr>
          <w:rFonts w:ascii="Trebuchet MS" w:eastAsia="Times New Roman" w:hAnsi="Trebuchet MS" w:cs="Times New Roman"/>
        </w:rPr>
        <w:t>the policy</w:t>
      </w:r>
      <w:r w:rsidRPr="00BE63F1">
        <w:rPr>
          <w:rFonts w:ascii="Trebuchet MS" w:eastAsia="Times New Roman" w:hAnsi="Trebuchet MS" w:cs="Times New Roman"/>
        </w:rPr>
        <w:t xml:space="preserve"> as it was the Board that made section 31 decisions, however it was agreed that the Legal Assistance Policy Committee should also have the opportunity to review the policy. </w:t>
      </w:r>
    </w:p>
    <w:p w14:paraId="0AEB6E6F" w14:textId="77777777" w:rsidR="00BE63F1" w:rsidRPr="00BE63F1" w:rsidRDefault="00BE63F1" w:rsidP="00BE63F1">
      <w:pPr>
        <w:spacing w:after="0" w:line="240" w:lineRule="auto"/>
        <w:jc w:val="both"/>
        <w:rPr>
          <w:rFonts w:ascii="Trebuchet MS" w:eastAsia="Times New Roman" w:hAnsi="Trebuchet MS" w:cs="Times New Roman"/>
        </w:rPr>
      </w:pPr>
    </w:p>
    <w:p w14:paraId="2E7688AE" w14:textId="62E251ED" w:rsidR="008C0005" w:rsidRPr="00BE63F1" w:rsidRDefault="00620B7F" w:rsidP="008C0005">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OPERATIONAL PERFORMANCE REPORT</w:t>
      </w:r>
    </w:p>
    <w:p w14:paraId="090938CA" w14:textId="77777777" w:rsidR="009972B6" w:rsidRDefault="009972B6" w:rsidP="008C0005">
      <w:pPr>
        <w:spacing w:after="0" w:line="240" w:lineRule="auto"/>
        <w:jc w:val="both"/>
        <w:rPr>
          <w:rFonts w:ascii="Trebuchet MS" w:eastAsia="Times New Roman" w:hAnsi="Trebuchet MS" w:cs="Times New Roman"/>
        </w:rPr>
      </w:pPr>
    </w:p>
    <w:p w14:paraId="5362F4FD" w14:textId="4638D302" w:rsidR="0053354D" w:rsidRDefault="009724C7"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Board were presented with the </w:t>
      </w:r>
      <w:r w:rsidR="0053354D">
        <w:rPr>
          <w:rFonts w:ascii="Trebuchet MS" w:eastAsia="Times New Roman" w:hAnsi="Trebuchet MS" w:cs="Times New Roman"/>
        </w:rPr>
        <w:t>Operational</w:t>
      </w:r>
      <w:r>
        <w:rPr>
          <w:rFonts w:ascii="Trebuchet MS" w:eastAsia="Times New Roman" w:hAnsi="Trebuchet MS" w:cs="Times New Roman"/>
        </w:rPr>
        <w:t xml:space="preserve"> Performance Report t</w:t>
      </w:r>
      <w:r w:rsidRPr="009724C7">
        <w:rPr>
          <w:rFonts w:ascii="Trebuchet MS" w:eastAsia="Times New Roman" w:hAnsi="Trebuchet MS" w:cs="Times New Roman"/>
        </w:rPr>
        <w:t xml:space="preserve">he purpose of </w:t>
      </w:r>
      <w:r>
        <w:rPr>
          <w:rFonts w:ascii="Trebuchet MS" w:eastAsia="Times New Roman" w:hAnsi="Trebuchet MS" w:cs="Times New Roman"/>
        </w:rPr>
        <w:t>which was</w:t>
      </w:r>
      <w:r w:rsidRPr="009724C7">
        <w:rPr>
          <w:rFonts w:ascii="Trebuchet MS" w:eastAsia="Times New Roman" w:hAnsi="Trebuchet MS" w:cs="Times New Roman"/>
        </w:rPr>
        <w:t xml:space="preserve"> to report o</w:t>
      </w:r>
      <w:r w:rsidR="008813B2">
        <w:rPr>
          <w:rFonts w:ascii="Trebuchet MS" w:eastAsia="Times New Roman" w:hAnsi="Trebuchet MS" w:cs="Times New Roman"/>
        </w:rPr>
        <w:t>n operational performance as at</w:t>
      </w:r>
      <w:r w:rsidR="00753EAB">
        <w:rPr>
          <w:rFonts w:ascii="Trebuchet MS" w:eastAsia="Times New Roman" w:hAnsi="Trebuchet MS" w:cs="Times New Roman"/>
        </w:rPr>
        <w:t xml:space="preserve"> 31</w:t>
      </w:r>
      <w:r w:rsidR="00753EAB" w:rsidRPr="00753EAB">
        <w:rPr>
          <w:rFonts w:ascii="Trebuchet MS" w:eastAsia="Times New Roman" w:hAnsi="Trebuchet MS" w:cs="Times New Roman"/>
          <w:vertAlign w:val="superscript"/>
        </w:rPr>
        <w:t>st</w:t>
      </w:r>
      <w:r w:rsidR="00753EAB">
        <w:rPr>
          <w:rFonts w:ascii="Trebuchet MS" w:eastAsia="Times New Roman" w:hAnsi="Trebuchet MS" w:cs="Times New Roman"/>
        </w:rPr>
        <w:t xml:space="preserve"> August 2022</w:t>
      </w:r>
      <w:r w:rsidR="00190AB4">
        <w:rPr>
          <w:rFonts w:ascii="Trebuchet MS" w:eastAsia="Times New Roman" w:hAnsi="Trebuchet MS" w:cs="Times New Roman"/>
        </w:rPr>
        <w:t>.</w:t>
      </w:r>
    </w:p>
    <w:p w14:paraId="1D3438F1" w14:textId="77777777" w:rsidR="00E30FA8" w:rsidRDefault="00E30FA8" w:rsidP="00167F2A">
      <w:pPr>
        <w:spacing w:after="0" w:line="240" w:lineRule="auto"/>
        <w:rPr>
          <w:rFonts w:ascii="Trebuchet MS" w:eastAsia="Times New Roman" w:hAnsi="Trebuchet MS" w:cs="Times New Roman"/>
        </w:rPr>
      </w:pPr>
    </w:p>
    <w:p w14:paraId="1F535C53" w14:textId="429CD2C3" w:rsidR="008C0005" w:rsidRDefault="00E70CD4"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Board noted that </w:t>
      </w:r>
      <w:r w:rsidR="00393C52">
        <w:rPr>
          <w:rFonts w:ascii="Trebuchet MS" w:eastAsia="Times New Roman" w:hAnsi="Trebuchet MS" w:cs="Times New Roman"/>
        </w:rPr>
        <w:t xml:space="preserve">performance across </w:t>
      </w:r>
      <w:r w:rsidR="00E25DD0">
        <w:rPr>
          <w:rFonts w:ascii="Trebuchet MS" w:eastAsia="Times New Roman" w:hAnsi="Trebuchet MS" w:cs="Times New Roman"/>
        </w:rPr>
        <w:t>a</w:t>
      </w:r>
      <w:r w:rsidR="00393C52">
        <w:rPr>
          <w:rFonts w:ascii="Trebuchet MS" w:eastAsia="Times New Roman" w:hAnsi="Trebuchet MS" w:cs="Times New Roman"/>
        </w:rPr>
        <w:t xml:space="preserve">pplications and </w:t>
      </w:r>
      <w:r w:rsidR="00E25DD0">
        <w:rPr>
          <w:rFonts w:ascii="Trebuchet MS" w:eastAsia="Times New Roman" w:hAnsi="Trebuchet MS" w:cs="Times New Roman"/>
        </w:rPr>
        <w:t>a</w:t>
      </w:r>
      <w:r w:rsidR="00393C52">
        <w:rPr>
          <w:rFonts w:ascii="Trebuchet MS" w:eastAsia="Times New Roman" w:hAnsi="Trebuchet MS" w:cs="Times New Roman"/>
        </w:rPr>
        <w:t xml:space="preserve">ccounts was </w:t>
      </w:r>
      <w:r w:rsidR="00567C66">
        <w:rPr>
          <w:rFonts w:ascii="Trebuchet MS" w:eastAsia="Times New Roman" w:hAnsi="Trebuchet MS" w:cs="Times New Roman"/>
        </w:rPr>
        <w:t xml:space="preserve">generally </w:t>
      </w:r>
      <w:r w:rsidR="00393C52">
        <w:rPr>
          <w:rFonts w:ascii="Trebuchet MS" w:eastAsia="Times New Roman" w:hAnsi="Trebuchet MS" w:cs="Times New Roman"/>
        </w:rPr>
        <w:t xml:space="preserve">good and in line with </w:t>
      </w:r>
      <w:r w:rsidR="00E25DD0">
        <w:rPr>
          <w:rFonts w:ascii="Trebuchet MS" w:eastAsia="Times New Roman" w:hAnsi="Trebuchet MS" w:cs="Times New Roman"/>
        </w:rPr>
        <w:t>the agreed benchmarks</w:t>
      </w:r>
      <w:r w:rsidR="00393C52">
        <w:rPr>
          <w:rFonts w:ascii="Trebuchet MS" w:eastAsia="Times New Roman" w:hAnsi="Trebuchet MS" w:cs="Times New Roman"/>
        </w:rPr>
        <w:t xml:space="preserve">. </w:t>
      </w:r>
    </w:p>
    <w:p w14:paraId="0A8B72CA" w14:textId="22BF65DC" w:rsidR="00590BFB" w:rsidRDefault="00590BFB" w:rsidP="00167F2A">
      <w:pPr>
        <w:spacing w:after="0" w:line="240" w:lineRule="auto"/>
        <w:rPr>
          <w:rFonts w:ascii="Trebuchet MS" w:eastAsia="Times New Roman" w:hAnsi="Trebuchet MS" w:cs="Times New Roman"/>
        </w:rPr>
      </w:pPr>
    </w:p>
    <w:p w14:paraId="23B35E6C" w14:textId="376AD5C2" w:rsidR="00590BFB" w:rsidRPr="00E70CD4" w:rsidRDefault="00590BFB"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report was noted. </w:t>
      </w:r>
    </w:p>
    <w:p w14:paraId="34D9AA0B" w14:textId="77777777" w:rsidR="006C01F9" w:rsidRDefault="006C01F9" w:rsidP="00EC69B0">
      <w:pPr>
        <w:pStyle w:val="ListParagraph"/>
        <w:ind w:left="360"/>
        <w:rPr>
          <w:rFonts w:ascii="Trebuchet MS" w:hAnsi="Trebuchet MS"/>
        </w:rPr>
      </w:pPr>
    </w:p>
    <w:p w14:paraId="7FDCAF8E" w14:textId="04F851CC" w:rsidR="00E30FA8" w:rsidRDefault="00E30FA8" w:rsidP="00EC5AA1">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 xml:space="preserve"> </w:t>
      </w:r>
      <w:r w:rsidR="008813B2">
        <w:rPr>
          <w:rFonts w:ascii="Trebuchet MS" w:eastAsia="Times New Roman" w:hAnsi="Trebuchet MS" w:cs="Times New Roman"/>
          <w:b/>
        </w:rPr>
        <w:t>PDSO UPDATE</w:t>
      </w:r>
    </w:p>
    <w:p w14:paraId="0A1ED3A1" w14:textId="77777777" w:rsidR="00335530" w:rsidRDefault="00335530" w:rsidP="00335530">
      <w:pPr>
        <w:spacing w:after="0" w:line="240" w:lineRule="auto"/>
        <w:jc w:val="both"/>
        <w:rPr>
          <w:rFonts w:ascii="Trebuchet MS" w:eastAsia="Times New Roman" w:hAnsi="Trebuchet MS" w:cs="Times New Roman"/>
          <w:b/>
        </w:rPr>
      </w:pPr>
    </w:p>
    <w:p w14:paraId="2C5FBB17" w14:textId="67A6A2CA" w:rsidR="00E30FA8" w:rsidRDefault="00335530" w:rsidP="00567C66">
      <w:pPr>
        <w:spacing w:after="0" w:line="240" w:lineRule="auto"/>
        <w:rPr>
          <w:rFonts w:ascii="Trebuchet MS" w:eastAsia="Times New Roman" w:hAnsi="Trebuchet MS" w:cs="Times New Roman"/>
        </w:rPr>
      </w:pPr>
      <w:r w:rsidRPr="00335530">
        <w:rPr>
          <w:rFonts w:ascii="Trebuchet MS" w:eastAsia="Times New Roman" w:hAnsi="Trebuchet MS" w:cs="Times New Roman"/>
        </w:rPr>
        <w:t>The Public Defence Solicitors’ Office Update</w:t>
      </w:r>
      <w:r>
        <w:rPr>
          <w:rFonts w:ascii="Trebuchet MS" w:eastAsia="Times New Roman" w:hAnsi="Trebuchet MS" w:cs="Times New Roman"/>
        </w:rPr>
        <w:t xml:space="preserve"> was presented. The Board noted the impact the dispute with the profession had had on the workload and resources of the PDSO. </w:t>
      </w:r>
      <w:r w:rsidR="00EE2C70">
        <w:rPr>
          <w:rFonts w:ascii="Trebuchet MS" w:eastAsia="Times New Roman" w:hAnsi="Trebuchet MS" w:cs="Times New Roman"/>
        </w:rPr>
        <w:t xml:space="preserve">It was noted that there had been some positive developments with recruitment and that consideration was being given to filling the vacancy in the Aberdeen office. </w:t>
      </w:r>
    </w:p>
    <w:p w14:paraId="7EC012FC" w14:textId="29A548E1" w:rsidR="00EE2C70" w:rsidRDefault="00EE2C70" w:rsidP="00335530">
      <w:pPr>
        <w:spacing w:after="0" w:line="240" w:lineRule="auto"/>
        <w:jc w:val="both"/>
        <w:rPr>
          <w:rFonts w:ascii="Trebuchet MS" w:eastAsia="Times New Roman" w:hAnsi="Trebuchet MS" w:cs="Times New Roman"/>
        </w:rPr>
      </w:pPr>
    </w:p>
    <w:p w14:paraId="1FA0CBF0" w14:textId="4D41DB6E" w:rsidR="00EE2C70" w:rsidRDefault="00EE2C70" w:rsidP="00567C66">
      <w:pPr>
        <w:spacing w:after="0" w:line="240" w:lineRule="auto"/>
        <w:rPr>
          <w:rFonts w:ascii="Trebuchet MS" w:eastAsia="Times New Roman" w:hAnsi="Trebuchet MS" w:cs="Times New Roman"/>
        </w:rPr>
      </w:pPr>
      <w:r>
        <w:rPr>
          <w:rFonts w:ascii="Trebuchet MS" w:eastAsia="Times New Roman" w:hAnsi="Trebuchet MS" w:cs="Times New Roman"/>
        </w:rPr>
        <w:t>It was also noted that i</w:t>
      </w:r>
      <w:r w:rsidRPr="00EE2C70">
        <w:rPr>
          <w:rFonts w:ascii="Trebuchet MS" w:eastAsia="Times New Roman" w:hAnsi="Trebuchet MS" w:cs="Times New Roman"/>
        </w:rPr>
        <w:t xml:space="preserve">n September 2022, Paul Haran, Director of Client Legal Services left SLAB to take up appointment as a Sheriff in the </w:t>
      </w:r>
      <w:proofErr w:type="spellStart"/>
      <w:r w:rsidRPr="00EE2C70">
        <w:rPr>
          <w:rFonts w:ascii="Trebuchet MS" w:eastAsia="Times New Roman" w:hAnsi="Trebuchet MS" w:cs="Times New Roman"/>
        </w:rPr>
        <w:t>Sheriffdom</w:t>
      </w:r>
      <w:proofErr w:type="spellEnd"/>
      <w:r w:rsidRPr="00EE2C70">
        <w:rPr>
          <w:rFonts w:ascii="Trebuchet MS" w:eastAsia="Times New Roman" w:hAnsi="Trebuchet MS" w:cs="Times New Roman"/>
        </w:rPr>
        <w:t xml:space="preserve"> of South Strathclyde, Dumfries and Galloway sitting at Airdrie. </w:t>
      </w:r>
      <w:r>
        <w:rPr>
          <w:rFonts w:ascii="Trebuchet MS" w:eastAsia="Times New Roman" w:hAnsi="Trebuchet MS" w:cs="Times New Roman"/>
        </w:rPr>
        <w:t>The Board expressed its best wishes and thanks to Paul. ,</w:t>
      </w:r>
    </w:p>
    <w:p w14:paraId="728BE639" w14:textId="7C0BFBAF" w:rsidR="00EE2C70" w:rsidRDefault="00EE2C70" w:rsidP="00EE2C70">
      <w:pPr>
        <w:spacing w:after="0" w:line="240" w:lineRule="auto"/>
        <w:jc w:val="both"/>
        <w:rPr>
          <w:rFonts w:ascii="Trebuchet MS" w:eastAsia="Times New Roman" w:hAnsi="Trebuchet MS" w:cs="Times New Roman"/>
        </w:rPr>
      </w:pPr>
    </w:p>
    <w:p w14:paraId="72C366D3" w14:textId="7CF895B4" w:rsidR="00EE2C70" w:rsidRPr="00EE2C70" w:rsidRDefault="00EE2C70" w:rsidP="00EE2C70">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report was noted. </w:t>
      </w:r>
    </w:p>
    <w:p w14:paraId="0FD687CB" w14:textId="154E67D9" w:rsidR="00335530" w:rsidRPr="00335530" w:rsidRDefault="00335530" w:rsidP="00335530">
      <w:pPr>
        <w:spacing w:after="0" w:line="240" w:lineRule="auto"/>
        <w:jc w:val="both"/>
        <w:rPr>
          <w:rFonts w:ascii="Trebuchet MS" w:eastAsia="Times New Roman" w:hAnsi="Trebuchet MS" w:cs="Times New Roman"/>
          <w:b/>
        </w:rPr>
      </w:pPr>
    </w:p>
    <w:p w14:paraId="09D91825" w14:textId="7779346A" w:rsidR="00660246" w:rsidRPr="000332DF" w:rsidRDefault="00907B82"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MEETINGS WITH OUTISIDE BODIES REPORT</w:t>
      </w:r>
    </w:p>
    <w:p w14:paraId="6247CF15" w14:textId="77777777" w:rsidR="00C21E2B" w:rsidRPr="00660246" w:rsidRDefault="00C21E2B" w:rsidP="002E5AD6">
      <w:pPr>
        <w:spacing w:after="0" w:line="240" w:lineRule="auto"/>
        <w:contextualSpacing/>
        <w:jc w:val="both"/>
        <w:rPr>
          <w:rFonts w:ascii="Trebuchet MS" w:hAnsi="Trebuchet MS"/>
          <w:b/>
        </w:rPr>
      </w:pPr>
    </w:p>
    <w:p w14:paraId="44C4C80F" w14:textId="77777777" w:rsidR="00590BFB" w:rsidRPr="00567C66" w:rsidRDefault="00590BFB" w:rsidP="00590BFB">
      <w:pPr>
        <w:rPr>
          <w:rFonts w:ascii="Trebuchet MS" w:eastAsia="Times New Roman" w:hAnsi="Trebuchet MS" w:cs="Times New Roman"/>
        </w:rPr>
      </w:pPr>
      <w:r w:rsidRPr="00567C66">
        <w:rPr>
          <w:rFonts w:ascii="Trebuchet MS" w:eastAsia="Times New Roman" w:hAnsi="Trebuchet MS" w:cs="Times New Roman"/>
        </w:rPr>
        <w:t>The Board was presented with a paper setting out the details of key meetings attended by senior SLAB staff with external organisations.</w:t>
      </w:r>
    </w:p>
    <w:p w14:paraId="4F904C6F" w14:textId="642DA410" w:rsidR="00626EF3" w:rsidRPr="00567C66" w:rsidRDefault="00590BFB" w:rsidP="00590BFB">
      <w:pPr>
        <w:rPr>
          <w:rFonts w:ascii="Trebuchet MS" w:eastAsia="Times New Roman" w:hAnsi="Trebuchet MS" w:cs="Times New Roman"/>
        </w:rPr>
      </w:pPr>
      <w:r w:rsidRPr="00567C66">
        <w:rPr>
          <w:rFonts w:ascii="Trebuchet MS" w:eastAsia="Times New Roman" w:hAnsi="Trebuchet MS" w:cs="Times New Roman"/>
        </w:rPr>
        <w:t xml:space="preserve">The </w:t>
      </w:r>
      <w:r w:rsidR="00BE63F1" w:rsidRPr="00567C66">
        <w:rPr>
          <w:rFonts w:ascii="Trebuchet MS" w:eastAsia="Times New Roman" w:hAnsi="Trebuchet MS" w:cs="Times New Roman"/>
        </w:rPr>
        <w:t>paper</w:t>
      </w:r>
      <w:r w:rsidRPr="00567C66">
        <w:rPr>
          <w:rFonts w:ascii="Trebuchet MS" w:eastAsia="Times New Roman" w:hAnsi="Trebuchet MS" w:cs="Times New Roman"/>
        </w:rPr>
        <w:t xml:space="preserve"> was noted.</w:t>
      </w:r>
    </w:p>
    <w:p w14:paraId="6CB9C835" w14:textId="3A18F64E" w:rsidR="008813B2" w:rsidRDefault="00660246" w:rsidP="00EC5AA1">
      <w:pPr>
        <w:pStyle w:val="ListParagraph"/>
        <w:numPr>
          <w:ilvl w:val="0"/>
          <w:numId w:val="9"/>
        </w:numPr>
        <w:spacing w:after="0" w:line="240" w:lineRule="auto"/>
        <w:ind w:left="284"/>
        <w:jc w:val="both"/>
        <w:rPr>
          <w:rFonts w:ascii="Trebuchet MS" w:eastAsia="Times New Roman" w:hAnsi="Trebuchet MS" w:cs="Times New Roman"/>
          <w:b/>
        </w:rPr>
      </w:pPr>
      <w:r w:rsidRPr="00EC5AA1">
        <w:rPr>
          <w:rFonts w:ascii="Trebuchet MS" w:eastAsia="Times New Roman" w:hAnsi="Trebuchet MS" w:cs="Times New Roman"/>
          <w:b/>
        </w:rPr>
        <w:t xml:space="preserve"> </w:t>
      </w:r>
      <w:r w:rsidR="008813B2">
        <w:rPr>
          <w:rFonts w:ascii="Trebuchet MS" w:eastAsia="Times New Roman" w:hAnsi="Trebuchet MS" w:cs="Times New Roman"/>
          <w:b/>
        </w:rPr>
        <w:t>AGENDA PLANNER</w:t>
      </w:r>
    </w:p>
    <w:p w14:paraId="6AADDAE9" w14:textId="77777777" w:rsidR="00EE2C70" w:rsidRDefault="00EE2C70" w:rsidP="00EE2C70">
      <w:pPr>
        <w:pStyle w:val="ListParagraph"/>
        <w:spacing w:after="0" w:line="240" w:lineRule="auto"/>
        <w:ind w:left="284"/>
        <w:jc w:val="both"/>
        <w:rPr>
          <w:rFonts w:ascii="Trebuchet MS" w:eastAsia="Times New Roman" w:hAnsi="Trebuchet MS" w:cs="Times New Roman"/>
          <w:b/>
        </w:rPr>
      </w:pPr>
    </w:p>
    <w:p w14:paraId="0FB8A2DC" w14:textId="698BFA94" w:rsidR="00BE63F1" w:rsidRPr="00EE2C70" w:rsidRDefault="00EE2C70" w:rsidP="00567C66">
      <w:pPr>
        <w:rPr>
          <w:rFonts w:ascii="Trebuchet MS" w:eastAsia="Times New Roman" w:hAnsi="Trebuchet MS" w:cs="Times New Roman"/>
        </w:rPr>
      </w:pPr>
      <w:r>
        <w:rPr>
          <w:rFonts w:ascii="Trebuchet MS" w:eastAsia="Times New Roman" w:hAnsi="Trebuchet MS" w:cs="Times New Roman"/>
        </w:rPr>
        <w:t xml:space="preserve">The agenda planner, which set out the main agenda items for forthcoming meetings, was noted. </w:t>
      </w:r>
    </w:p>
    <w:p w14:paraId="6F4D38C7" w14:textId="77777777" w:rsidR="00BE63F1" w:rsidRPr="00BE63F1" w:rsidRDefault="00BE63F1" w:rsidP="00BE63F1">
      <w:pPr>
        <w:spacing w:after="0" w:line="240" w:lineRule="auto"/>
        <w:ind w:left="-76"/>
        <w:jc w:val="both"/>
        <w:rPr>
          <w:rFonts w:ascii="Trebuchet MS" w:eastAsia="Times New Roman" w:hAnsi="Trebuchet MS" w:cs="Times New Roman"/>
          <w:b/>
        </w:rPr>
      </w:pPr>
    </w:p>
    <w:p w14:paraId="1092C2DA" w14:textId="3E876EFD" w:rsidR="00660246" w:rsidRPr="00EC5AA1" w:rsidRDefault="00907B82" w:rsidP="00EC5AA1">
      <w:pPr>
        <w:pStyle w:val="ListParagraph"/>
        <w:numPr>
          <w:ilvl w:val="0"/>
          <w:numId w:val="9"/>
        </w:numPr>
        <w:spacing w:after="0" w:line="240" w:lineRule="auto"/>
        <w:ind w:left="284"/>
        <w:jc w:val="both"/>
        <w:rPr>
          <w:rFonts w:ascii="Trebuchet MS" w:eastAsia="Times New Roman" w:hAnsi="Trebuchet MS" w:cs="Times New Roman"/>
          <w:b/>
        </w:rPr>
      </w:pPr>
      <w:r w:rsidRPr="005B0237">
        <w:rPr>
          <w:rFonts w:ascii="Trebuchet MS" w:eastAsia="Times New Roman" w:hAnsi="Trebuchet MS" w:cs="Times New Roman"/>
          <w:b/>
        </w:rPr>
        <w:t>DATES</w:t>
      </w:r>
      <w:r w:rsidRPr="00EC5AA1">
        <w:rPr>
          <w:rFonts w:ascii="Trebuchet MS" w:eastAsia="Times New Roman" w:hAnsi="Trebuchet MS" w:cs="Times New Roman"/>
          <w:b/>
        </w:rPr>
        <w:t xml:space="preserve"> OF NEXT MEETINGS</w:t>
      </w:r>
    </w:p>
    <w:p w14:paraId="5B3D484E" w14:textId="77777777" w:rsidR="005B0237" w:rsidRPr="00907B82" w:rsidRDefault="005B0237" w:rsidP="005B0237">
      <w:pPr>
        <w:pStyle w:val="ListParagraph"/>
        <w:spacing w:after="0" w:line="240" w:lineRule="auto"/>
        <w:jc w:val="both"/>
        <w:rPr>
          <w:rFonts w:ascii="Trebuchet MS" w:hAnsi="Trebuchet MS"/>
          <w:b/>
        </w:rPr>
      </w:pPr>
    </w:p>
    <w:p w14:paraId="5465897D" w14:textId="6A1A0D5D" w:rsidR="00660246" w:rsidRDefault="00660246" w:rsidP="00660246">
      <w:pPr>
        <w:rPr>
          <w:rFonts w:ascii="Trebuchet MS" w:hAnsi="Trebuchet MS"/>
        </w:rPr>
      </w:pPr>
      <w:r w:rsidRPr="00660246">
        <w:rPr>
          <w:rFonts w:ascii="Trebuchet MS" w:hAnsi="Trebuchet MS"/>
        </w:rPr>
        <w:t xml:space="preserve">The </w:t>
      </w:r>
      <w:r>
        <w:rPr>
          <w:rFonts w:ascii="Trebuchet MS" w:hAnsi="Trebuchet MS"/>
        </w:rPr>
        <w:t>dates of the next meetings were noted</w:t>
      </w:r>
    </w:p>
    <w:p w14:paraId="355A4B9C" w14:textId="77777777" w:rsidR="008813B2" w:rsidRPr="008813B2" w:rsidRDefault="008813B2" w:rsidP="008813B2">
      <w:pPr>
        <w:numPr>
          <w:ilvl w:val="0"/>
          <w:numId w:val="17"/>
        </w:numPr>
        <w:rPr>
          <w:rFonts w:ascii="Trebuchet MS" w:hAnsi="Trebuchet MS"/>
        </w:rPr>
      </w:pPr>
      <w:r w:rsidRPr="008813B2">
        <w:rPr>
          <w:rFonts w:ascii="Trebuchet MS" w:hAnsi="Trebuchet MS"/>
        </w:rPr>
        <w:t>Legal Services Cases Committee 17</w:t>
      </w:r>
      <w:r w:rsidRPr="008813B2">
        <w:rPr>
          <w:rFonts w:ascii="Trebuchet MS" w:hAnsi="Trebuchet MS"/>
          <w:vertAlign w:val="superscript"/>
        </w:rPr>
        <w:t>th</w:t>
      </w:r>
      <w:r w:rsidRPr="008813B2">
        <w:rPr>
          <w:rFonts w:ascii="Trebuchet MS" w:hAnsi="Trebuchet MS"/>
        </w:rPr>
        <w:t xml:space="preserve">  October 2022</w:t>
      </w:r>
    </w:p>
    <w:p w14:paraId="64136F05" w14:textId="77777777" w:rsidR="008813B2" w:rsidRPr="008813B2" w:rsidRDefault="008813B2" w:rsidP="008813B2">
      <w:pPr>
        <w:numPr>
          <w:ilvl w:val="0"/>
          <w:numId w:val="17"/>
        </w:numPr>
        <w:rPr>
          <w:rFonts w:ascii="Trebuchet MS" w:hAnsi="Trebuchet MS"/>
        </w:rPr>
      </w:pPr>
      <w:r w:rsidRPr="008813B2">
        <w:rPr>
          <w:rFonts w:ascii="Trebuchet MS" w:hAnsi="Trebuchet MS"/>
        </w:rPr>
        <w:t>Legal Assistance and Policy Committee 7</w:t>
      </w:r>
      <w:r w:rsidRPr="008813B2">
        <w:rPr>
          <w:rFonts w:ascii="Trebuchet MS" w:hAnsi="Trebuchet MS"/>
          <w:vertAlign w:val="superscript"/>
        </w:rPr>
        <w:t>th</w:t>
      </w:r>
      <w:r w:rsidRPr="008813B2">
        <w:rPr>
          <w:rFonts w:ascii="Trebuchet MS" w:hAnsi="Trebuchet MS"/>
        </w:rPr>
        <w:t xml:space="preserve">  November 2022</w:t>
      </w:r>
    </w:p>
    <w:p w14:paraId="5896FA5E" w14:textId="77777777" w:rsidR="008813B2" w:rsidRPr="008813B2" w:rsidRDefault="008813B2" w:rsidP="008813B2">
      <w:pPr>
        <w:numPr>
          <w:ilvl w:val="0"/>
          <w:numId w:val="17"/>
        </w:numPr>
        <w:rPr>
          <w:rFonts w:ascii="Trebuchet MS" w:hAnsi="Trebuchet MS"/>
        </w:rPr>
      </w:pPr>
      <w:r w:rsidRPr="008813B2">
        <w:rPr>
          <w:rFonts w:ascii="Trebuchet MS" w:hAnsi="Trebuchet MS"/>
        </w:rPr>
        <w:t>Audit Committee 21</w:t>
      </w:r>
      <w:r w:rsidRPr="008813B2">
        <w:rPr>
          <w:rFonts w:ascii="Trebuchet MS" w:hAnsi="Trebuchet MS"/>
          <w:vertAlign w:val="superscript"/>
        </w:rPr>
        <w:t>st</w:t>
      </w:r>
      <w:r w:rsidRPr="008813B2">
        <w:rPr>
          <w:rFonts w:ascii="Trebuchet MS" w:hAnsi="Trebuchet MS"/>
        </w:rPr>
        <w:t xml:space="preserve"> November 2022</w:t>
      </w:r>
    </w:p>
    <w:p w14:paraId="330FC30A" w14:textId="77777777" w:rsidR="008813B2" w:rsidRPr="008813B2" w:rsidRDefault="008813B2" w:rsidP="008813B2">
      <w:pPr>
        <w:numPr>
          <w:ilvl w:val="0"/>
          <w:numId w:val="17"/>
        </w:numPr>
        <w:rPr>
          <w:rFonts w:ascii="Trebuchet MS" w:hAnsi="Trebuchet MS"/>
        </w:rPr>
      </w:pPr>
      <w:r w:rsidRPr="008813B2">
        <w:rPr>
          <w:rFonts w:ascii="Trebuchet MS" w:hAnsi="Trebuchet MS"/>
        </w:rPr>
        <w:t>Board Strategy Day 12</w:t>
      </w:r>
      <w:r w:rsidRPr="008813B2">
        <w:rPr>
          <w:rFonts w:ascii="Trebuchet MS" w:hAnsi="Trebuchet MS"/>
          <w:vertAlign w:val="superscript"/>
        </w:rPr>
        <w:t>th</w:t>
      </w:r>
      <w:r w:rsidRPr="008813B2">
        <w:rPr>
          <w:rFonts w:ascii="Trebuchet MS" w:hAnsi="Trebuchet MS"/>
        </w:rPr>
        <w:t xml:space="preserve"> December (am) 2022</w:t>
      </w:r>
    </w:p>
    <w:p w14:paraId="62BE1CB7" w14:textId="7EBA16C5" w:rsidR="00E831EA" w:rsidRPr="008813B2" w:rsidRDefault="008813B2" w:rsidP="008813B2">
      <w:pPr>
        <w:pStyle w:val="ListParagraph"/>
        <w:numPr>
          <w:ilvl w:val="0"/>
          <w:numId w:val="17"/>
        </w:numPr>
        <w:rPr>
          <w:rFonts w:ascii="Trebuchet MS" w:hAnsi="Trebuchet MS"/>
        </w:rPr>
      </w:pPr>
      <w:r w:rsidRPr="008813B2">
        <w:rPr>
          <w:rFonts w:ascii="Trebuchet MS" w:hAnsi="Trebuchet MS"/>
        </w:rPr>
        <w:t>Board Meeting 12</w:t>
      </w:r>
      <w:r w:rsidRPr="008813B2">
        <w:rPr>
          <w:rFonts w:ascii="Trebuchet MS" w:hAnsi="Trebuchet MS"/>
          <w:vertAlign w:val="superscript"/>
        </w:rPr>
        <w:t>th</w:t>
      </w:r>
      <w:r w:rsidRPr="008813B2">
        <w:rPr>
          <w:rFonts w:ascii="Trebuchet MS" w:hAnsi="Trebuchet MS"/>
        </w:rPr>
        <w:t xml:space="preserve"> December 2022</w:t>
      </w:r>
    </w:p>
    <w:sectPr w:rsidR="00E831EA" w:rsidRPr="008813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EA5D" w14:textId="77777777" w:rsidR="007C3331" w:rsidRDefault="007C3331" w:rsidP="007C3331">
      <w:pPr>
        <w:spacing w:after="0" w:line="240" w:lineRule="auto"/>
      </w:pPr>
      <w:r>
        <w:separator/>
      </w:r>
    </w:p>
  </w:endnote>
  <w:endnote w:type="continuationSeparator" w:id="0">
    <w:p w14:paraId="5A2C00E9" w14:textId="77777777" w:rsidR="007C3331" w:rsidRDefault="007C3331" w:rsidP="007C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BBD2" w14:textId="77777777" w:rsidR="007C3331" w:rsidRDefault="007C3331" w:rsidP="007C3331">
      <w:pPr>
        <w:spacing w:after="0" w:line="240" w:lineRule="auto"/>
      </w:pPr>
      <w:r>
        <w:separator/>
      </w:r>
    </w:p>
  </w:footnote>
  <w:footnote w:type="continuationSeparator" w:id="0">
    <w:p w14:paraId="170894B2" w14:textId="77777777" w:rsidR="007C3331" w:rsidRDefault="007C3331" w:rsidP="007C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4552" w14:textId="77777777" w:rsidR="0033049C" w:rsidRDefault="0033049C" w:rsidP="00461223">
    <w:pPr>
      <w:pStyle w:val="Header"/>
    </w:pPr>
    <w:r>
      <w:rPr>
        <w:noProof/>
        <w:lang w:eastAsia="en-GB"/>
      </w:rPr>
      <w:drawing>
        <wp:anchor distT="0" distB="0" distL="114300" distR="114300" simplePos="0" relativeHeight="251661312" behindDoc="0" locked="0" layoutInCell="1" allowOverlap="1" wp14:anchorId="0983287E" wp14:editId="39A177F3">
          <wp:simplePos x="0" y="0"/>
          <wp:positionH relativeFrom="page">
            <wp:align>left</wp:align>
          </wp:positionH>
          <wp:positionV relativeFrom="page">
            <wp:posOffset>9525</wp:posOffset>
          </wp:positionV>
          <wp:extent cx="841375" cy="914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C43B9FF" wp14:editId="5D4349E5">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7976C35C" wp14:editId="5C31933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64570E21" w14:textId="77777777" w:rsidR="0033049C" w:rsidRDefault="0033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F90"/>
    <w:multiLevelType w:val="hybridMultilevel"/>
    <w:tmpl w:val="5C42D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F60C2"/>
    <w:multiLevelType w:val="hybridMultilevel"/>
    <w:tmpl w:val="8A06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950E9"/>
    <w:multiLevelType w:val="hybridMultilevel"/>
    <w:tmpl w:val="899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429"/>
    <w:multiLevelType w:val="hybridMultilevel"/>
    <w:tmpl w:val="8738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37DE0"/>
    <w:multiLevelType w:val="hybridMultilevel"/>
    <w:tmpl w:val="B61E346E"/>
    <w:lvl w:ilvl="0" w:tplc="B2444A1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802F7"/>
    <w:multiLevelType w:val="hybridMultilevel"/>
    <w:tmpl w:val="CB18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F1533"/>
    <w:multiLevelType w:val="hybridMultilevel"/>
    <w:tmpl w:val="182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F4154"/>
    <w:multiLevelType w:val="hybridMultilevel"/>
    <w:tmpl w:val="04B6F54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E4D16"/>
    <w:multiLevelType w:val="hybridMultilevel"/>
    <w:tmpl w:val="20E4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61B19"/>
    <w:multiLevelType w:val="hybridMultilevel"/>
    <w:tmpl w:val="A8BC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CC30A92"/>
    <w:multiLevelType w:val="hybridMultilevel"/>
    <w:tmpl w:val="478C13AC"/>
    <w:lvl w:ilvl="0" w:tplc="08090001">
      <w:start w:val="1"/>
      <w:numFmt w:val="bullet"/>
      <w:lvlText w:val=""/>
      <w:lvlJc w:val="left"/>
      <w:pPr>
        <w:tabs>
          <w:tab w:val="num" w:pos="720"/>
        </w:tabs>
        <w:ind w:left="720" w:hanging="360"/>
      </w:pPr>
      <w:rPr>
        <w:rFonts w:ascii="Symbol" w:hAnsi="Symbol" w:hint="default"/>
        <w:b w:val="0"/>
        <w:color w:val="auto"/>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AB1594"/>
    <w:multiLevelType w:val="hybridMultilevel"/>
    <w:tmpl w:val="1A62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EC33A2"/>
    <w:multiLevelType w:val="hybridMultilevel"/>
    <w:tmpl w:val="10F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5651D"/>
    <w:multiLevelType w:val="hybridMultilevel"/>
    <w:tmpl w:val="28F46BBE"/>
    <w:lvl w:ilvl="0" w:tplc="E68AD092">
      <w:start w:val="1"/>
      <w:numFmt w:val="decimal"/>
      <w:lvlText w:val="%1."/>
      <w:lvlJc w:val="left"/>
      <w:pPr>
        <w:ind w:left="1428" w:hanging="360"/>
      </w:pPr>
      <w:rPr>
        <w:rFonts w:hint="default"/>
        <w:b w:val="0"/>
      </w:rPr>
    </w:lvl>
    <w:lvl w:ilvl="1" w:tplc="08090001">
      <w:start w:val="1"/>
      <w:numFmt w:val="bullet"/>
      <w:lvlText w:val=""/>
      <w:lvlJc w:val="left"/>
      <w:pPr>
        <w:ind w:left="2148" w:hanging="360"/>
      </w:pPr>
      <w:rPr>
        <w:rFonts w:ascii="Symbol" w:hAnsi="Symbol" w:hint="default"/>
      </w:r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65F0790E"/>
    <w:multiLevelType w:val="hybridMultilevel"/>
    <w:tmpl w:val="D5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E4FD3"/>
    <w:multiLevelType w:val="hybridMultilevel"/>
    <w:tmpl w:val="2AB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01330"/>
    <w:multiLevelType w:val="hybridMultilevel"/>
    <w:tmpl w:val="0E6EE1C2"/>
    <w:lvl w:ilvl="0" w:tplc="4F806F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D03E99"/>
    <w:multiLevelType w:val="hybridMultilevel"/>
    <w:tmpl w:val="545E1CF6"/>
    <w:lvl w:ilvl="0" w:tplc="4EB01048">
      <w:start w:val="1"/>
      <w:numFmt w:val="decimal"/>
      <w:lvlText w:val="%1."/>
      <w:lvlJc w:val="left"/>
      <w:pPr>
        <w:ind w:left="360" w:hanging="360"/>
      </w:pPr>
      <w:rPr>
        <w:rFonts w:cs="Trebuchet MS"/>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9"/>
  </w:num>
  <w:num w:numId="3">
    <w:abstractNumId w:val="9"/>
  </w:num>
  <w:num w:numId="4">
    <w:abstractNumId w:val="11"/>
  </w:num>
  <w:num w:numId="5">
    <w:abstractNumId w:val="5"/>
  </w:num>
  <w:num w:numId="6">
    <w:abstractNumId w:val="8"/>
  </w:num>
  <w:num w:numId="7">
    <w:abstractNumId w:val="1"/>
  </w:num>
  <w:num w:numId="8">
    <w:abstractNumId w:val="4"/>
  </w:num>
  <w:num w:numId="9">
    <w:abstractNumId w:val="16"/>
  </w:num>
  <w:num w:numId="10">
    <w:abstractNumId w:val="14"/>
  </w:num>
  <w:num w:numId="11">
    <w:abstractNumId w:val="13"/>
  </w:num>
  <w:num w:numId="12">
    <w:abstractNumId w:val="15"/>
  </w:num>
  <w:num w:numId="13">
    <w:abstractNumId w:val="2"/>
  </w:num>
  <w:num w:numId="14">
    <w:abstractNumId w:val="0"/>
  </w:num>
  <w:num w:numId="15">
    <w:abstractNumId w:val="0"/>
  </w:num>
  <w:num w:numId="16">
    <w:abstractNumId w:val="12"/>
  </w:num>
  <w:num w:numId="17">
    <w:abstractNumId w:val="6"/>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3"/>
    <w:rsid w:val="00010552"/>
    <w:rsid w:val="000332DF"/>
    <w:rsid w:val="00046900"/>
    <w:rsid w:val="00050183"/>
    <w:rsid w:val="00075F29"/>
    <w:rsid w:val="00085B45"/>
    <w:rsid w:val="00087BBF"/>
    <w:rsid w:val="000A5F55"/>
    <w:rsid w:val="000B40CB"/>
    <w:rsid w:val="000C2870"/>
    <w:rsid w:val="000E5AE1"/>
    <w:rsid w:val="000F5620"/>
    <w:rsid w:val="000F5F14"/>
    <w:rsid w:val="00104682"/>
    <w:rsid w:val="00145F30"/>
    <w:rsid w:val="00155F4F"/>
    <w:rsid w:val="00167F2A"/>
    <w:rsid w:val="0018335C"/>
    <w:rsid w:val="00190AB4"/>
    <w:rsid w:val="00191551"/>
    <w:rsid w:val="0019205A"/>
    <w:rsid w:val="00197F3A"/>
    <w:rsid w:val="001A32E6"/>
    <w:rsid w:val="001C3408"/>
    <w:rsid w:val="001D4FDA"/>
    <w:rsid w:val="001F7706"/>
    <w:rsid w:val="0020028B"/>
    <w:rsid w:val="00202CFD"/>
    <w:rsid w:val="002200B7"/>
    <w:rsid w:val="002443C7"/>
    <w:rsid w:val="00267170"/>
    <w:rsid w:val="00277D46"/>
    <w:rsid w:val="002940CF"/>
    <w:rsid w:val="002C4253"/>
    <w:rsid w:val="002D2E5D"/>
    <w:rsid w:val="002E5AD6"/>
    <w:rsid w:val="003166CF"/>
    <w:rsid w:val="0033049C"/>
    <w:rsid w:val="00335530"/>
    <w:rsid w:val="00335A5F"/>
    <w:rsid w:val="00344203"/>
    <w:rsid w:val="0035542D"/>
    <w:rsid w:val="00357449"/>
    <w:rsid w:val="00361F55"/>
    <w:rsid w:val="00364AC7"/>
    <w:rsid w:val="00391344"/>
    <w:rsid w:val="00393C52"/>
    <w:rsid w:val="003B0B91"/>
    <w:rsid w:val="003B0EBE"/>
    <w:rsid w:val="003F20FC"/>
    <w:rsid w:val="00417F79"/>
    <w:rsid w:val="00425D9D"/>
    <w:rsid w:val="00476090"/>
    <w:rsid w:val="00486578"/>
    <w:rsid w:val="004924F1"/>
    <w:rsid w:val="004D1188"/>
    <w:rsid w:val="004D755B"/>
    <w:rsid w:val="004E6512"/>
    <w:rsid w:val="004F3FB3"/>
    <w:rsid w:val="005053C0"/>
    <w:rsid w:val="005074E3"/>
    <w:rsid w:val="00511C21"/>
    <w:rsid w:val="00514C08"/>
    <w:rsid w:val="00517690"/>
    <w:rsid w:val="0053354D"/>
    <w:rsid w:val="00540990"/>
    <w:rsid w:val="00551803"/>
    <w:rsid w:val="00561A55"/>
    <w:rsid w:val="00567C66"/>
    <w:rsid w:val="00571054"/>
    <w:rsid w:val="00572A99"/>
    <w:rsid w:val="00575A42"/>
    <w:rsid w:val="00582565"/>
    <w:rsid w:val="00590BFB"/>
    <w:rsid w:val="005B0237"/>
    <w:rsid w:val="005B708F"/>
    <w:rsid w:val="005F7664"/>
    <w:rsid w:val="00606F26"/>
    <w:rsid w:val="00620B7F"/>
    <w:rsid w:val="00624AB6"/>
    <w:rsid w:val="00625F54"/>
    <w:rsid w:val="00626EF3"/>
    <w:rsid w:val="006552AA"/>
    <w:rsid w:val="00660246"/>
    <w:rsid w:val="00680426"/>
    <w:rsid w:val="006A3FE9"/>
    <w:rsid w:val="006C01F9"/>
    <w:rsid w:val="006C1D65"/>
    <w:rsid w:val="006C4E90"/>
    <w:rsid w:val="006D3FA0"/>
    <w:rsid w:val="006D43D3"/>
    <w:rsid w:val="00701CA8"/>
    <w:rsid w:val="0071117F"/>
    <w:rsid w:val="007401E3"/>
    <w:rsid w:val="00753EAB"/>
    <w:rsid w:val="007602C5"/>
    <w:rsid w:val="00772A0A"/>
    <w:rsid w:val="00777611"/>
    <w:rsid w:val="00795ADC"/>
    <w:rsid w:val="00797F3F"/>
    <w:rsid w:val="007A356E"/>
    <w:rsid w:val="007B380E"/>
    <w:rsid w:val="007C3331"/>
    <w:rsid w:val="007C7D72"/>
    <w:rsid w:val="007E74DC"/>
    <w:rsid w:val="008208D2"/>
    <w:rsid w:val="00830BED"/>
    <w:rsid w:val="0083485B"/>
    <w:rsid w:val="00834A47"/>
    <w:rsid w:val="00835213"/>
    <w:rsid w:val="008813B2"/>
    <w:rsid w:val="0089079D"/>
    <w:rsid w:val="008B0540"/>
    <w:rsid w:val="008B3D89"/>
    <w:rsid w:val="008B6453"/>
    <w:rsid w:val="008C0005"/>
    <w:rsid w:val="008D402B"/>
    <w:rsid w:val="008E4CC7"/>
    <w:rsid w:val="008E4D80"/>
    <w:rsid w:val="00907B82"/>
    <w:rsid w:val="009158E0"/>
    <w:rsid w:val="00917A6C"/>
    <w:rsid w:val="009205FA"/>
    <w:rsid w:val="00924329"/>
    <w:rsid w:val="00937E1B"/>
    <w:rsid w:val="00940265"/>
    <w:rsid w:val="00941E98"/>
    <w:rsid w:val="00953C38"/>
    <w:rsid w:val="009656A2"/>
    <w:rsid w:val="009724C7"/>
    <w:rsid w:val="009811C4"/>
    <w:rsid w:val="009972B6"/>
    <w:rsid w:val="009A0DBD"/>
    <w:rsid w:val="009A53DC"/>
    <w:rsid w:val="009B1640"/>
    <w:rsid w:val="009C314D"/>
    <w:rsid w:val="009C56DE"/>
    <w:rsid w:val="009E152B"/>
    <w:rsid w:val="009E6735"/>
    <w:rsid w:val="009E7BE0"/>
    <w:rsid w:val="009E7C0D"/>
    <w:rsid w:val="009F453A"/>
    <w:rsid w:val="009F579D"/>
    <w:rsid w:val="009F61AE"/>
    <w:rsid w:val="00A024F5"/>
    <w:rsid w:val="00A03316"/>
    <w:rsid w:val="00A213BE"/>
    <w:rsid w:val="00A33305"/>
    <w:rsid w:val="00A54226"/>
    <w:rsid w:val="00A6324E"/>
    <w:rsid w:val="00A67E18"/>
    <w:rsid w:val="00A80B19"/>
    <w:rsid w:val="00A841AB"/>
    <w:rsid w:val="00AB1B77"/>
    <w:rsid w:val="00AE2A31"/>
    <w:rsid w:val="00AE2FEE"/>
    <w:rsid w:val="00AF61AB"/>
    <w:rsid w:val="00B02E8D"/>
    <w:rsid w:val="00B07D33"/>
    <w:rsid w:val="00B12FB0"/>
    <w:rsid w:val="00B13BD8"/>
    <w:rsid w:val="00B249E1"/>
    <w:rsid w:val="00B3734F"/>
    <w:rsid w:val="00B65365"/>
    <w:rsid w:val="00B80F05"/>
    <w:rsid w:val="00B82B70"/>
    <w:rsid w:val="00B8423C"/>
    <w:rsid w:val="00B87B49"/>
    <w:rsid w:val="00BD2B32"/>
    <w:rsid w:val="00BE63F1"/>
    <w:rsid w:val="00C21E2B"/>
    <w:rsid w:val="00C21EA4"/>
    <w:rsid w:val="00C87BBD"/>
    <w:rsid w:val="00CB10A8"/>
    <w:rsid w:val="00CC2D65"/>
    <w:rsid w:val="00CC5BB3"/>
    <w:rsid w:val="00CD14A7"/>
    <w:rsid w:val="00D01D72"/>
    <w:rsid w:val="00D05573"/>
    <w:rsid w:val="00D05BC6"/>
    <w:rsid w:val="00D17882"/>
    <w:rsid w:val="00D35A63"/>
    <w:rsid w:val="00D90F89"/>
    <w:rsid w:val="00DA1FCD"/>
    <w:rsid w:val="00DB05D8"/>
    <w:rsid w:val="00DD2B11"/>
    <w:rsid w:val="00DE2F4F"/>
    <w:rsid w:val="00E25DD0"/>
    <w:rsid w:val="00E262D7"/>
    <w:rsid w:val="00E30FA8"/>
    <w:rsid w:val="00E320A1"/>
    <w:rsid w:val="00E32C64"/>
    <w:rsid w:val="00E409BB"/>
    <w:rsid w:val="00E421C5"/>
    <w:rsid w:val="00E42B27"/>
    <w:rsid w:val="00E439F9"/>
    <w:rsid w:val="00E70CD4"/>
    <w:rsid w:val="00E831EA"/>
    <w:rsid w:val="00E86C6F"/>
    <w:rsid w:val="00EC5AA1"/>
    <w:rsid w:val="00EC69B0"/>
    <w:rsid w:val="00EE2C70"/>
    <w:rsid w:val="00EE53ED"/>
    <w:rsid w:val="00EE683B"/>
    <w:rsid w:val="00EE7592"/>
    <w:rsid w:val="00EE7AA4"/>
    <w:rsid w:val="00EF329E"/>
    <w:rsid w:val="00F160C2"/>
    <w:rsid w:val="00F25350"/>
    <w:rsid w:val="00F25E95"/>
    <w:rsid w:val="00F318C8"/>
    <w:rsid w:val="00F412D4"/>
    <w:rsid w:val="00F452B9"/>
    <w:rsid w:val="00F45661"/>
    <w:rsid w:val="00F509B1"/>
    <w:rsid w:val="00F57F65"/>
    <w:rsid w:val="00F82DDA"/>
    <w:rsid w:val="00F8575B"/>
    <w:rsid w:val="00F901E8"/>
    <w:rsid w:val="00FD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F8C"/>
  <w15:chartTrackingRefBased/>
  <w15:docId w15:val="{626DC804-FD45-4298-8AF3-B50CB0C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6E"/>
    <w:pPr>
      <w:ind w:left="720"/>
      <w:contextualSpacing/>
    </w:pPr>
  </w:style>
  <w:style w:type="paragraph" w:customStyle="1" w:styleId="xmsonormal">
    <w:name w:val="x_msonormal"/>
    <w:basedOn w:val="Normal"/>
    <w:rsid w:val="00CC5BB3"/>
    <w:pPr>
      <w:spacing w:after="0" w:line="240" w:lineRule="auto"/>
    </w:pPr>
    <w:rPr>
      <w:rFonts w:ascii="Calibri" w:hAnsi="Calibri" w:cs="Calibri"/>
      <w:lang w:eastAsia="en-GB"/>
    </w:rPr>
  </w:style>
  <w:style w:type="paragraph" w:styleId="Header">
    <w:name w:val="header"/>
    <w:basedOn w:val="Normal"/>
    <w:link w:val="HeaderChar"/>
    <w:uiPriority w:val="99"/>
    <w:unhideWhenUsed/>
    <w:rsid w:val="007C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31"/>
  </w:style>
  <w:style w:type="paragraph" w:styleId="Footer">
    <w:name w:val="footer"/>
    <w:basedOn w:val="Normal"/>
    <w:link w:val="FooterChar"/>
    <w:uiPriority w:val="99"/>
    <w:unhideWhenUsed/>
    <w:rsid w:val="007C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31"/>
  </w:style>
  <w:style w:type="paragraph" w:styleId="BalloonText">
    <w:name w:val="Balloon Text"/>
    <w:basedOn w:val="Normal"/>
    <w:link w:val="BalloonTextChar"/>
    <w:uiPriority w:val="99"/>
    <w:semiHidden/>
    <w:unhideWhenUsed/>
    <w:rsid w:val="00C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BD"/>
    <w:rPr>
      <w:rFonts w:ascii="Segoe UI" w:hAnsi="Segoe UI" w:cs="Segoe UI"/>
      <w:sz w:val="18"/>
      <w:szCs w:val="18"/>
    </w:rPr>
  </w:style>
  <w:style w:type="character" w:styleId="CommentReference">
    <w:name w:val="annotation reference"/>
    <w:basedOn w:val="DefaultParagraphFont"/>
    <w:uiPriority w:val="99"/>
    <w:semiHidden/>
    <w:unhideWhenUsed/>
    <w:rsid w:val="00B87B49"/>
    <w:rPr>
      <w:sz w:val="16"/>
      <w:szCs w:val="16"/>
    </w:rPr>
  </w:style>
  <w:style w:type="paragraph" w:styleId="CommentText">
    <w:name w:val="annotation text"/>
    <w:basedOn w:val="Normal"/>
    <w:link w:val="CommentTextChar"/>
    <w:uiPriority w:val="99"/>
    <w:semiHidden/>
    <w:unhideWhenUsed/>
    <w:rsid w:val="00B87B49"/>
    <w:pPr>
      <w:spacing w:line="240" w:lineRule="auto"/>
    </w:pPr>
    <w:rPr>
      <w:sz w:val="20"/>
      <w:szCs w:val="20"/>
    </w:rPr>
  </w:style>
  <w:style w:type="character" w:customStyle="1" w:styleId="CommentTextChar">
    <w:name w:val="Comment Text Char"/>
    <w:basedOn w:val="DefaultParagraphFont"/>
    <w:link w:val="CommentText"/>
    <w:uiPriority w:val="99"/>
    <w:semiHidden/>
    <w:rsid w:val="00B87B49"/>
    <w:rPr>
      <w:sz w:val="20"/>
      <w:szCs w:val="20"/>
    </w:rPr>
  </w:style>
  <w:style w:type="paragraph" w:styleId="CommentSubject">
    <w:name w:val="annotation subject"/>
    <w:basedOn w:val="CommentText"/>
    <w:next w:val="CommentText"/>
    <w:link w:val="CommentSubjectChar"/>
    <w:uiPriority w:val="99"/>
    <w:semiHidden/>
    <w:unhideWhenUsed/>
    <w:rsid w:val="00B87B49"/>
    <w:rPr>
      <w:b/>
      <w:bCs/>
    </w:rPr>
  </w:style>
  <w:style w:type="character" w:customStyle="1" w:styleId="CommentSubjectChar">
    <w:name w:val="Comment Subject Char"/>
    <w:basedOn w:val="CommentTextChar"/>
    <w:link w:val="CommentSubject"/>
    <w:uiPriority w:val="99"/>
    <w:semiHidden/>
    <w:rsid w:val="00B87B49"/>
    <w:rPr>
      <w:b/>
      <w:bCs/>
      <w:sz w:val="20"/>
      <w:szCs w:val="20"/>
    </w:rPr>
  </w:style>
  <w:style w:type="table" w:styleId="TableGrid">
    <w:name w:val="Table Grid"/>
    <w:basedOn w:val="TableNormal"/>
    <w:uiPriority w:val="39"/>
    <w:rsid w:val="00202CF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4CC7"/>
    <w:pPr>
      <w:spacing w:after="120"/>
    </w:pPr>
  </w:style>
  <w:style w:type="character" w:customStyle="1" w:styleId="BodyTextChar">
    <w:name w:val="Body Text Char"/>
    <w:basedOn w:val="DefaultParagraphFont"/>
    <w:link w:val="BodyText"/>
    <w:uiPriority w:val="99"/>
    <w:semiHidden/>
    <w:rsid w:val="008E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378">
      <w:bodyDiv w:val="1"/>
      <w:marLeft w:val="0"/>
      <w:marRight w:val="0"/>
      <w:marTop w:val="0"/>
      <w:marBottom w:val="0"/>
      <w:divBdr>
        <w:top w:val="none" w:sz="0" w:space="0" w:color="auto"/>
        <w:left w:val="none" w:sz="0" w:space="0" w:color="auto"/>
        <w:bottom w:val="none" w:sz="0" w:space="0" w:color="auto"/>
        <w:right w:val="none" w:sz="0" w:space="0" w:color="auto"/>
      </w:divBdr>
    </w:div>
    <w:div w:id="862864183">
      <w:bodyDiv w:val="1"/>
      <w:marLeft w:val="0"/>
      <w:marRight w:val="0"/>
      <w:marTop w:val="0"/>
      <w:marBottom w:val="0"/>
      <w:divBdr>
        <w:top w:val="none" w:sz="0" w:space="0" w:color="auto"/>
        <w:left w:val="none" w:sz="0" w:space="0" w:color="auto"/>
        <w:bottom w:val="none" w:sz="0" w:space="0" w:color="auto"/>
        <w:right w:val="none" w:sz="0" w:space="0" w:color="auto"/>
      </w:divBdr>
    </w:div>
    <w:div w:id="1728840475">
      <w:bodyDiv w:val="1"/>
      <w:marLeft w:val="0"/>
      <w:marRight w:val="0"/>
      <w:marTop w:val="0"/>
      <w:marBottom w:val="0"/>
      <w:divBdr>
        <w:top w:val="none" w:sz="0" w:space="0" w:color="auto"/>
        <w:left w:val="none" w:sz="0" w:space="0" w:color="auto"/>
        <w:bottom w:val="none" w:sz="0" w:space="0" w:color="auto"/>
        <w:right w:val="none" w:sz="0" w:space="0" w:color="auto"/>
      </w:divBdr>
    </w:div>
    <w:div w:id="17803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8870-95C3-40A0-9CCE-8909108D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Stuart Drummond</cp:lastModifiedBy>
  <cp:revision>68</cp:revision>
  <dcterms:created xsi:type="dcterms:W3CDTF">2022-06-29T06:49:00Z</dcterms:created>
  <dcterms:modified xsi:type="dcterms:W3CDTF">2022-12-14T09:44:00Z</dcterms:modified>
</cp:coreProperties>
</file>