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4046" w14:textId="6730B210" w:rsidR="00B26F64" w:rsidRDefault="00691C89" w:rsidP="00B26F64">
      <w:pPr>
        <w:rPr>
          <w:sz w:val="24"/>
          <w:szCs w:val="24"/>
        </w:rPr>
      </w:pPr>
      <w:r>
        <w:rPr>
          <w:noProof/>
          <w:lang w:eastAsia="en-GB"/>
        </w:rPr>
        <w:drawing>
          <wp:inline distT="0" distB="0" distL="0" distR="0" wp14:anchorId="7D0A5954" wp14:editId="522C0034">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p>
    <w:p w14:paraId="01D1538E" w14:textId="1E58E0A8" w:rsidR="00691C89" w:rsidRPr="00A86F86" w:rsidRDefault="00691C89" w:rsidP="00691C89">
      <w:pPr>
        <w:jc w:val="right"/>
        <w:rPr>
          <w:b/>
          <w:sz w:val="24"/>
          <w:szCs w:val="24"/>
        </w:rPr>
      </w:pPr>
      <w:r w:rsidRPr="00A86F86">
        <w:rPr>
          <w:b/>
          <w:sz w:val="24"/>
          <w:szCs w:val="24"/>
        </w:rPr>
        <w:t>Report No:</w:t>
      </w:r>
      <w:r w:rsidR="006B2159" w:rsidRPr="00A86F86">
        <w:rPr>
          <w:b/>
          <w:sz w:val="24"/>
          <w:szCs w:val="24"/>
        </w:rPr>
        <w:t xml:space="preserve"> </w:t>
      </w:r>
      <w:r w:rsidR="00636659">
        <w:rPr>
          <w:b/>
          <w:sz w:val="24"/>
          <w:szCs w:val="24"/>
        </w:rPr>
        <w:t>SLAB/2022/</w:t>
      </w:r>
      <w:r w:rsidR="004B54A9">
        <w:rPr>
          <w:b/>
          <w:sz w:val="24"/>
          <w:szCs w:val="24"/>
        </w:rPr>
        <w:t>50</w:t>
      </w:r>
    </w:p>
    <w:p w14:paraId="54729E3A" w14:textId="6CDE543B" w:rsidR="00691C89" w:rsidRPr="00A86F86" w:rsidRDefault="00691C89" w:rsidP="00691C89">
      <w:pPr>
        <w:rPr>
          <w:b/>
          <w:sz w:val="24"/>
          <w:szCs w:val="24"/>
        </w:rPr>
      </w:pPr>
      <w:r w:rsidRPr="00A86F86">
        <w:rPr>
          <w:b/>
          <w:sz w:val="24"/>
          <w:szCs w:val="24"/>
        </w:rPr>
        <w:t xml:space="preserve">                                                                                     </w:t>
      </w:r>
      <w:r w:rsidR="008C3BD6" w:rsidRPr="00A86F86">
        <w:rPr>
          <w:b/>
          <w:sz w:val="24"/>
          <w:szCs w:val="24"/>
        </w:rPr>
        <w:t xml:space="preserve"> </w:t>
      </w:r>
      <w:r w:rsidR="00A86F86">
        <w:rPr>
          <w:b/>
          <w:sz w:val="24"/>
          <w:szCs w:val="24"/>
        </w:rPr>
        <w:t xml:space="preserve">   </w:t>
      </w:r>
      <w:r w:rsidR="00A86F86" w:rsidRPr="00A86F86">
        <w:rPr>
          <w:b/>
          <w:sz w:val="24"/>
          <w:szCs w:val="24"/>
        </w:rPr>
        <w:t xml:space="preserve"> </w:t>
      </w:r>
      <w:r w:rsidR="00636659">
        <w:rPr>
          <w:b/>
          <w:sz w:val="24"/>
          <w:szCs w:val="24"/>
        </w:rPr>
        <w:t xml:space="preserve">             </w:t>
      </w:r>
      <w:r w:rsidR="007646E8" w:rsidRPr="00A86F86">
        <w:rPr>
          <w:b/>
          <w:sz w:val="24"/>
          <w:szCs w:val="24"/>
        </w:rPr>
        <w:t>Agenda Item:</w:t>
      </w:r>
      <w:r w:rsidR="008B6E16" w:rsidRPr="00A86F86">
        <w:rPr>
          <w:b/>
          <w:sz w:val="24"/>
          <w:szCs w:val="24"/>
        </w:rPr>
        <w:t xml:space="preserve"> </w:t>
      </w:r>
      <w:r w:rsidR="0096778B">
        <w:rPr>
          <w:b/>
          <w:sz w:val="24"/>
          <w:szCs w:val="24"/>
        </w:rPr>
        <w:t>10</w:t>
      </w:r>
    </w:p>
    <w:p w14:paraId="648A91F1" w14:textId="47A8EF95" w:rsidR="00691C89" w:rsidRDefault="00691C89" w:rsidP="00B26F64">
      <w:pPr>
        <w:rPr>
          <w:sz w:val="24"/>
          <w:szCs w:val="24"/>
        </w:rPr>
      </w:pPr>
    </w:p>
    <w:p w14:paraId="26750EBB" w14:textId="4D78EC3F" w:rsidR="005C2BB7" w:rsidRDefault="005C2BB7" w:rsidP="00B26F64">
      <w:pPr>
        <w:rPr>
          <w:sz w:val="24"/>
          <w:szCs w:val="24"/>
        </w:rPr>
      </w:pPr>
    </w:p>
    <w:tbl>
      <w:tblPr>
        <w:tblStyle w:val="TableGrid"/>
        <w:tblpPr w:leftFromText="180" w:rightFromText="180" w:vertAnchor="page" w:horzAnchor="margin" w:tblpY="2866"/>
        <w:tblW w:w="9493" w:type="dxa"/>
        <w:tblLayout w:type="fixed"/>
        <w:tblLook w:val="04A0" w:firstRow="1" w:lastRow="0" w:firstColumn="1" w:lastColumn="0" w:noHBand="0" w:noVBand="1"/>
      </w:tblPr>
      <w:tblGrid>
        <w:gridCol w:w="2405"/>
        <w:gridCol w:w="7088"/>
      </w:tblGrid>
      <w:tr w:rsidR="005C2BB7" w:rsidRPr="006077E6" w14:paraId="7B3FC10D" w14:textId="77777777" w:rsidTr="005C2BB7">
        <w:tc>
          <w:tcPr>
            <w:tcW w:w="2405" w:type="dxa"/>
            <w:shd w:val="clear" w:color="auto" w:fill="D9D9D9" w:themeFill="background1" w:themeFillShade="D9"/>
          </w:tcPr>
          <w:p w14:paraId="6C3A0504" w14:textId="52223161" w:rsidR="005C2BB7" w:rsidRPr="00B86375" w:rsidRDefault="005C2BB7" w:rsidP="00691C89">
            <w:pPr>
              <w:rPr>
                <w:b/>
                <w:sz w:val="24"/>
                <w:szCs w:val="24"/>
              </w:rPr>
            </w:pPr>
            <w:r>
              <w:rPr>
                <w:b/>
                <w:sz w:val="24"/>
                <w:szCs w:val="24"/>
              </w:rPr>
              <w:t>Report to:</w:t>
            </w:r>
          </w:p>
        </w:tc>
        <w:tc>
          <w:tcPr>
            <w:tcW w:w="7088" w:type="dxa"/>
          </w:tcPr>
          <w:p w14:paraId="08DF5801" w14:textId="4F57B371" w:rsidR="005C2BB7" w:rsidRPr="6D838031" w:rsidRDefault="005C2BB7" w:rsidP="0078033E">
            <w:pPr>
              <w:rPr>
                <w:sz w:val="24"/>
                <w:szCs w:val="24"/>
              </w:rPr>
            </w:pPr>
            <w:r>
              <w:rPr>
                <w:sz w:val="24"/>
                <w:szCs w:val="24"/>
              </w:rPr>
              <w:t>The Board</w:t>
            </w:r>
          </w:p>
        </w:tc>
      </w:tr>
      <w:tr w:rsidR="00691C89" w:rsidRPr="006077E6" w14:paraId="674FD5F6" w14:textId="77777777" w:rsidTr="005C2BB7">
        <w:tc>
          <w:tcPr>
            <w:tcW w:w="2405" w:type="dxa"/>
            <w:shd w:val="clear" w:color="auto" w:fill="D9D9D9" w:themeFill="background1" w:themeFillShade="D9"/>
          </w:tcPr>
          <w:p w14:paraId="050BC9DD" w14:textId="77777777" w:rsidR="00691C89" w:rsidRPr="00B86375" w:rsidRDefault="00691C89" w:rsidP="00691C89">
            <w:pPr>
              <w:rPr>
                <w:b/>
                <w:sz w:val="24"/>
                <w:szCs w:val="24"/>
              </w:rPr>
            </w:pPr>
            <w:r w:rsidRPr="00B86375">
              <w:rPr>
                <w:b/>
                <w:sz w:val="24"/>
                <w:szCs w:val="24"/>
              </w:rPr>
              <w:t>Meeting Date:</w:t>
            </w:r>
          </w:p>
        </w:tc>
        <w:tc>
          <w:tcPr>
            <w:tcW w:w="7088" w:type="dxa"/>
          </w:tcPr>
          <w:p w14:paraId="304BCEF8" w14:textId="2456ECBF" w:rsidR="00691C89" w:rsidRPr="006077E6" w:rsidRDefault="00636659" w:rsidP="00D02718">
            <w:pPr>
              <w:rPr>
                <w:sz w:val="24"/>
                <w:szCs w:val="24"/>
              </w:rPr>
            </w:pPr>
            <w:r>
              <w:rPr>
                <w:sz w:val="24"/>
                <w:szCs w:val="24"/>
              </w:rPr>
              <w:t>12 December 2022</w:t>
            </w:r>
          </w:p>
        </w:tc>
      </w:tr>
      <w:tr w:rsidR="00691C89" w:rsidRPr="006077E6" w14:paraId="622F9A85" w14:textId="77777777" w:rsidTr="005C2BB7">
        <w:tc>
          <w:tcPr>
            <w:tcW w:w="2405" w:type="dxa"/>
            <w:shd w:val="clear" w:color="auto" w:fill="D9D9D9" w:themeFill="background1" w:themeFillShade="D9"/>
          </w:tcPr>
          <w:p w14:paraId="7CD01E59" w14:textId="77777777" w:rsidR="00691C89" w:rsidRPr="00B86375" w:rsidRDefault="00691C89" w:rsidP="00691C89">
            <w:pPr>
              <w:rPr>
                <w:b/>
                <w:sz w:val="24"/>
                <w:szCs w:val="24"/>
              </w:rPr>
            </w:pPr>
            <w:r w:rsidRPr="00B86375">
              <w:rPr>
                <w:b/>
                <w:sz w:val="24"/>
                <w:szCs w:val="24"/>
              </w:rPr>
              <w:t>Report Title</w:t>
            </w:r>
          </w:p>
        </w:tc>
        <w:tc>
          <w:tcPr>
            <w:tcW w:w="7088" w:type="dxa"/>
          </w:tcPr>
          <w:p w14:paraId="57293052" w14:textId="40D8452E" w:rsidR="00691C89" w:rsidRPr="006077E6" w:rsidRDefault="00861B00" w:rsidP="008C7774">
            <w:pPr>
              <w:rPr>
                <w:sz w:val="24"/>
                <w:szCs w:val="24"/>
              </w:rPr>
            </w:pPr>
            <w:r>
              <w:rPr>
                <w:sz w:val="24"/>
                <w:szCs w:val="24"/>
              </w:rPr>
              <w:t xml:space="preserve">Combined </w:t>
            </w:r>
            <w:r w:rsidR="00AB24C3">
              <w:rPr>
                <w:sz w:val="24"/>
                <w:szCs w:val="24"/>
              </w:rPr>
              <w:t xml:space="preserve">Quarterly Complaints Report: </w:t>
            </w:r>
            <w:r w:rsidR="008C7774">
              <w:rPr>
                <w:sz w:val="24"/>
                <w:szCs w:val="24"/>
              </w:rPr>
              <w:t>April 2022 to September 2022 (Quarter 1 and 2)</w:t>
            </w:r>
          </w:p>
        </w:tc>
      </w:tr>
      <w:tr w:rsidR="00691C89" w:rsidRPr="006077E6" w14:paraId="2BFF0217" w14:textId="77777777" w:rsidTr="005C2BB7">
        <w:tc>
          <w:tcPr>
            <w:tcW w:w="2405" w:type="dxa"/>
            <w:shd w:val="clear" w:color="auto" w:fill="D9D9D9" w:themeFill="background1" w:themeFillShade="D9"/>
          </w:tcPr>
          <w:p w14:paraId="5747CD43" w14:textId="77777777" w:rsidR="00691C89" w:rsidRPr="00B86375" w:rsidRDefault="00691C89" w:rsidP="00691C89">
            <w:pPr>
              <w:rPr>
                <w:b/>
                <w:sz w:val="24"/>
                <w:szCs w:val="24"/>
              </w:rPr>
            </w:pPr>
            <w:r w:rsidRPr="00B86375">
              <w:rPr>
                <w:b/>
                <w:sz w:val="24"/>
                <w:szCs w:val="24"/>
              </w:rPr>
              <w:t xml:space="preserve">Report </w:t>
            </w:r>
            <w:r>
              <w:rPr>
                <w:b/>
                <w:sz w:val="24"/>
                <w:szCs w:val="24"/>
              </w:rPr>
              <w:t>Category</w:t>
            </w:r>
          </w:p>
        </w:tc>
        <w:tc>
          <w:tcPr>
            <w:tcW w:w="7088" w:type="dxa"/>
          </w:tcPr>
          <w:sdt>
            <w:sdtPr>
              <w:rPr>
                <w:color w:val="2B579A"/>
                <w:sz w:val="24"/>
                <w:szCs w:val="24"/>
                <w:shd w:val="clear" w:color="auto" w:fill="E6E6E6"/>
              </w:rPr>
              <w:id w:val="-488241055"/>
              <w:placeholder>
                <w:docPart w:val="17810BC0A49D4C24AFB1F01810C3D633"/>
              </w:placeholder>
              <w:dropDownList>
                <w:listItem w:value="Choose an item."/>
                <w:listItem w:displayText="For Information" w:value="For Information"/>
                <w:listItem w:displayText="For Decision" w:value="For Decision"/>
                <w:listItem w:displayText="For Discussion" w:value="For Discussion"/>
              </w:dropDownList>
            </w:sdtPr>
            <w:sdtContent>
              <w:p w14:paraId="789A6139" w14:textId="77777777" w:rsidR="00691C89" w:rsidRPr="006077E6" w:rsidRDefault="00691C89" w:rsidP="00691C89">
                <w:pPr>
                  <w:rPr>
                    <w:sz w:val="24"/>
                    <w:szCs w:val="24"/>
                  </w:rPr>
                </w:pPr>
                <w:r>
                  <w:rPr>
                    <w:sz w:val="24"/>
                    <w:szCs w:val="24"/>
                  </w:rPr>
                  <w:t>For Discussion</w:t>
                </w:r>
              </w:p>
            </w:sdtContent>
          </w:sdt>
          <w:p w14:paraId="5590B866" w14:textId="77777777" w:rsidR="00691C89" w:rsidRDefault="00691C89" w:rsidP="00691C89"/>
        </w:tc>
      </w:tr>
      <w:tr w:rsidR="00691C89" w:rsidRPr="006077E6" w14:paraId="65E4E9F2" w14:textId="77777777" w:rsidTr="005C2BB7">
        <w:tc>
          <w:tcPr>
            <w:tcW w:w="2405" w:type="dxa"/>
            <w:shd w:val="clear" w:color="auto" w:fill="D9D9D9" w:themeFill="background1" w:themeFillShade="D9"/>
          </w:tcPr>
          <w:p w14:paraId="70FFE872" w14:textId="77777777" w:rsidR="00691C89" w:rsidRDefault="00691C89" w:rsidP="00691C89">
            <w:pPr>
              <w:rPr>
                <w:b/>
                <w:sz w:val="24"/>
                <w:szCs w:val="24"/>
              </w:rPr>
            </w:pPr>
            <w:r>
              <w:rPr>
                <w:b/>
                <w:sz w:val="24"/>
                <w:szCs w:val="24"/>
              </w:rPr>
              <w:t>Issue status:</w:t>
            </w:r>
          </w:p>
          <w:p w14:paraId="2485512E" w14:textId="77777777" w:rsidR="00691C89" w:rsidRPr="00B86375" w:rsidRDefault="00691C89" w:rsidP="00691C89">
            <w:pPr>
              <w:rPr>
                <w:b/>
                <w:sz w:val="24"/>
                <w:szCs w:val="24"/>
              </w:rPr>
            </w:pPr>
          </w:p>
        </w:tc>
        <w:sdt>
          <w:sdtPr>
            <w:rPr>
              <w:color w:val="2B579A"/>
              <w:sz w:val="24"/>
              <w:szCs w:val="24"/>
              <w:shd w:val="clear" w:color="auto" w:fill="E6E6E6"/>
            </w:rPr>
            <w:id w:val="540716937"/>
            <w:placeholder>
              <w:docPart w:val="2D5D1E6C4CDE4840B4E9320F8E80DF0E"/>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Content>
            <w:tc>
              <w:tcPr>
                <w:tcW w:w="7088" w:type="dxa"/>
              </w:tcPr>
              <w:p w14:paraId="29881D9D" w14:textId="77777777" w:rsidR="00691C89" w:rsidRPr="009D2260" w:rsidRDefault="00691C89" w:rsidP="00691C89">
                <w:pPr>
                  <w:rPr>
                    <w:sz w:val="24"/>
                    <w:szCs w:val="24"/>
                  </w:rPr>
                </w:pPr>
                <w:r>
                  <w:rPr>
                    <w:sz w:val="24"/>
                    <w:szCs w:val="24"/>
                  </w:rPr>
                  <w:t>Business as usual</w:t>
                </w:r>
              </w:p>
            </w:tc>
          </w:sdtContent>
        </w:sdt>
      </w:tr>
    </w:tbl>
    <w:tbl>
      <w:tblPr>
        <w:tblStyle w:val="TableGrid"/>
        <w:tblpPr w:leftFromText="180" w:rightFromText="180" w:vertAnchor="page" w:horzAnchor="margin" w:tblpY="5161"/>
        <w:tblW w:w="9493" w:type="dxa"/>
        <w:tblLayout w:type="fixed"/>
        <w:tblLook w:val="04A0" w:firstRow="1" w:lastRow="0" w:firstColumn="1" w:lastColumn="0" w:noHBand="0" w:noVBand="1"/>
      </w:tblPr>
      <w:tblGrid>
        <w:gridCol w:w="2405"/>
        <w:gridCol w:w="7088"/>
      </w:tblGrid>
      <w:tr w:rsidR="00691C89" w14:paraId="0FA68B8E" w14:textId="77777777" w:rsidTr="00691C89">
        <w:tc>
          <w:tcPr>
            <w:tcW w:w="2405" w:type="dxa"/>
            <w:shd w:val="clear" w:color="auto" w:fill="D9D9D9" w:themeFill="background1" w:themeFillShade="D9"/>
          </w:tcPr>
          <w:p w14:paraId="5DA87438" w14:textId="77777777" w:rsidR="00691C89" w:rsidRPr="00B86375" w:rsidRDefault="00691C89" w:rsidP="00691C89">
            <w:pPr>
              <w:rPr>
                <w:b/>
                <w:sz w:val="24"/>
                <w:szCs w:val="24"/>
              </w:rPr>
            </w:pPr>
            <w:r w:rsidRPr="00B86375">
              <w:rPr>
                <w:b/>
                <w:sz w:val="24"/>
                <w:szCs w:val="24"/>
              </w:rPr>
              <w:t>Written by:</w:t>
            </w:r>
          </w:p>
        </w:tc>
        <w:tc>
          <w:tcPr>
            <w:tcW w:w="7088" w:type="dxa"/>
          </w:tcPr>
          <w:p w14:paraId="227F7B36" w14:textId="77777777" w:rsidR="00691C89" w:rsidRDefault="00691C89" w:rsidP="00691C89">
            <w:pPr>
              <w:rPr>
                <w:sz w:val="24"/>
                <w:szCs w:val="24"/>
              </w:rPr>
            </w:pPr>
            <w:r w:rsidRPr="49B1F929">
              <w:rPr>
                <w:sz w:val="24"/>
                <w:szCs w:val="24"/>
              </w:rPr>
              <w:t>Stuart Drummond, Corporate Governance and Policy Officer and Andrew McIntosh, Corporate Support Manager</w:t>
            </w:r>
          </w:p>
        </w:tc>
      </w:tr>
      <w:tr w:rsidR="00691C89" w14:paraId="760D5D50" w14:textId="77777777" w:rsidTr="00691C89">
        <w:tc>
          <w:tcPr>
            <w:tcW w:w="2405" w:type="dxa"/>
            <w:shd w:val="clear" w:color="auto" w:fill="D9D9D9" w:themeFill="background1" w:themeFillShade="D9"/>
          </w:tcPr>
          <w:p w14:paraId="03447E43" w14:textId="77777777" w:rsidR="00691C89" w:rsidRPr="0009263B" w:rsidRDefault="00691C89" w:rsidP="00691C89">
            <w:pPr>
              <w:rPr>
                <w:b/>
                <w:sz w:val="24"/>
                <w:szCs w:val="24"/>
              </w:rPr>
            </w:pPr>
            <w:r w:rsidRPr="0009263B">
              <w:rPr>
                <w:b/>
                <w:sz w:val="24"/>
                <w:szCs w:val="24"/>
              </w:rPr>
              <w:t>Director responsible:</w:t>
            </w:r>
          </w:p>
        </w:tc>
        <w:sdt>
          <w:sdtPr>
            <w:rPr>
              <w:sz w:val="24"/>
              <w:szCs w:val="24"/>
              <w:shd w:val="clear" w:color="auto" w:fill="E6E6E6"/>
            </w:rPr>
            <w:id w:val="655648332"/>
            <w:placeholder>
              <w:docPart w:val="2C0B1DE813644D9AA6A8D47E3AF33063"/>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Content>
            <w:tc>
              <w:tcPr>
                <w:tcW w:w="7088" w:type="dxa"/>
              </w:tcPr>
              <w:p w14:paraId="75AC823D" w14:textId="34D19160" w:rsidR="00691C89" w:rsidRPr="0009263B" w:rsidRDefault="00813EEA" w:rsidP="00691C89">
                <w:pPr>
                  <w:rPr>
                    <w:sz w:val="24"/>
                    <w:szCs w:val="24"/>
                  </w:rPr>
                </w:pPr>
                <w:r w:rsidRPr="0009263B">
                  <w:rPr>
                    <w:sz w:val="24"/>
                    <w:szCs w:val="24"/>
                    <w:shd w:val="clear" w:color="auto" w:fill="E6E6E6"/>
                  </w:rPr>
                  <w:t>Colin Lancaster</w:t>
                </w:r>
              </w:p>
            </w:tc>
          </w:sdtContent>
        </w:sdt>
      </w:tr>
      <w:tr w:rsidR="00691C89" w14:paraId="491734F5" w14:textId="77777777" w:rsidTr="00691C89">
        <w:tc>
          <w:tcPr>
            <w:tcW w:w="2405" w:type="dxa"/>
            <w:shd w:val="clear" w:color="auto" w:fill="D9D9D9" w:themeFill="background1" w:themeFillShade="D9"/>
          </w:tcPr>
          <w:p w14:paraId="79C1C044" w14:textId="77777777" w:rsidR="00691C89" w:rsidRPr="00B86375" w:rsidRDefault="00691C89" w:rsidP="00691C89">
            <w:pPr>
              <w:rPr>
                <w:b/>
                <w:sz w:val="24"/>
                <w:szCs w:val="24"/>
              </w:rPr>
            </w:pPr>
            <w:r w:rsidRPr="00B86375">
              <w:rPr>
                <w:b/>
                <w:sz w:val="24"/>
                <w:szCs w:val="24"/>
              </w:rPr>
              <w:t>Presented by:</w:t>
            </w:r>
          </w:p>
        </w:tc>
        <w:tc>
          <w:tcPr>
            <w:tcW w:w="7088" w:type="dxa"/>
          </w:tcPr>
          <w:p w14:paraId="18F9FACC" w14:textId="77777777" w:rsidR="00691C89" w:rsidRDefault="00691C89" w:rsidP="00691C89">
            <w:pPr>
              <w:rPr>
                <w:sz w:val="24"/>
                <w:szCs w:val="24"/>
              </w:rPr>
            </w:pPr>
            <w:r>
              <w:rPr>
                <w:sz w:val="24"/>
                <w:szCs w:val="24"/>
              </w:rPr>
              <w:t>Andrew McIntosh</w:t>
            </w:r>
          </w:p>
        </w:tc>
      </w:tr>
      <w:tr w:rsidR="00691C89" w14:paraId="538AB103" w14:textId="77777777" w:rsidTr="00691C89">
        <w:tc>
          <w:tcPr>
            <w:tcW w:w="2405" w:type="dxa"/>
            <w:shd w:val="clear" w:color="auto" w:fill="D9D9D9" w:themeFill="background1" w:themeFillShade="D9"/>
          </w:tcPr>
          <w:p w14:paraId="1A577479" w14:textId="77777777" w:rsidR="00691C89" w:rsidRPr="00B86375" w:rsidRDefault="00691C89" w:rsidP="00691C89">
            <w:pPr>
              <w:rPr>
                <w:b/>
                <w:sz w:val="24"/>
                <w:szCs w:val="24"/>
              </w:rPr>
            </w:pPr>
            <w:r>
              <w:rPr>
                <w:b/>
                <w:sz w:val="24"/>
                <w:szCs w:val="24"/>
              </w:rPr>
              <w:t>Contact details:</w:t>
            </w:r>
          </w:p>
        </w:tc>
        <w:tc>
          <w:tcPr>
            <w:tcW w:w="7088" w:type="dxa"/>
          </w:tcPr>
          <w:p w14:paraId="281BF4CA" w14:textId="28283FAC" w:rsidR="00691C89" w:rsidRPr="0009263B" w:rsidRDefault="0009263B" w:rsidP="00691C89">
            <w:pPr>
              <w:rPr>
                <w:b/>
                <w:color w:val="2758A8"/>
                <w:sz w:val="24"/>
                <w:szCs w:val="24"/>
              </w:rPr>
            </w:pPr>
            <w:hyperlink r:id="rId13" w:history="1">
              <w:r w:rsidRPr="0009263B">
                <w:rPr>
                  <w:rStyle w:val="Hyperlink"/>
                  <w:b/>
                  <w:color w:val="2758A8"/>
                  <w:sz w:val="24"/>
                  <w:szCs w:val="24"/>
                  <w:u w:val="none"/>
                </w:rPr>
                <w:t>McIntoshan@slab.org.uk</w:t>
              </w:r>
            </w:hyperlink>
            <w:r w:rsidRPr="0009263B">
              <w:rPr>
                <w:b/>
                <w:color w:val="2758A8"/>
                <w:sz w:val="24"/>
                <w:szCs w:val="24"/>
              </w:rPr>
              <w:t xml:space="preserve"> </w:t>
            </w:r>
          </w:p>
        </w:tc>
      </w:tr>
    </w:tbl>
    <w:tbl>
      <w:tblPr>
        <w:tblStyle w:val="TableGrid"/>
        <w:tblpPr w:leftFromText="180" w:rightFromText="180" w:vertAnchor="text" w:horzAnchor="margin" w:tblpY="125"/>
        <w:tblW w:w="9493" w:type="dxa"/>
        <w:tblLook w:val="04A0" w:firstRow="1" w:lastRow="0" w:firstColumn="1" w:lastColumn="0" w:noHBand="0" w:noVBand="1"/>
      </w:tblPr>
      <w:tblGrid>
        <w:gridCol w:w="9493"/>
      </w:tblGrid>
      <w:tr w:rsidR="0086310D" w14:paraId="78C29983" w14:textId="77777777" w:rsidTr="0086310D">
        <w:tc>
          <w:tcPr>
            <w:tcW w:w="9493" w:type="dxa"/>
            <w:shd w:val="clear" w:color="auto" w:fill="D9D9D9" w:themeFill="background1" w:themeFillShade="D9"/>
          </w:tcPr>
          <w:p w14:paraId="6713AC37" w14:textId="77777777" w:rsidR="0086310D" w:rsidRPr="00B86375" w:rsidRDefault="0086310D" w:rsidP="0086310D">
            <w:pPr>
              <w:rPr>
                <w:b/>
                <w:sz w:val="24"/>
                <w:szCs w:val="24"/>
              </w:rPr>
            </w:pPr>
            <w:r>
              <w:rPr>
                <w:b/>
                <w:sz w:val="24"/>
                <w:szCs w:val="24"/>
              </w:rPr>
              <w:t>Link to Board or Committee Remit</w:t>
            </w:r>
          </w:p>
        </w:tc>
      </w:tr>
      <w:tr w:rsidR="0086310D" w14:paraId="6E521698" w14:textId="77777777" w:rsidTr="0086310D">
        <w:tc>
          <w:tcPr>
            <w:tcW w:w="9493" w:type="dxa"/>
          </w:tcPr>
          <w:p w14:paraId="5C882721" w14:textId="27CA8254" w:rsidR="00AB24C3" w:rsidRDefault="0086310D" w:rsidP="0086310D">
            <w:pPr>
              <w:rPr>
                <w:sz w:val="24"/>
                <w:szCs w:val="24"/>
              </w:rPr>
            </w:pPr>
            <w:r w:rsidRPr="49B1F929">
              <w:rPr>
                <w:sz w:val="24"/>
                <w:szCs w:val="24"/>
              </w:rPr>
              <w:t xml:space="preserve">This paper is linked to the Board’s function of overseeing performance. </w:t>
            </w:r>
          </w:p>
        </w:tc>
      </w:tr>
    </w:tbl>
    <w:p w14:paraId="5D26D1D1" w14:textId="77777777" w:rsidR="00691C89" w:rsidRPr="006077E6" w:rsidRDefault="00691C89" w:rsidP="00B26F64">
      <w:pPr>
        <w:rPr>
          <w:sz w:val="24"/>
          <w:szCs w:val="24"/>
        </w:rPr>
      </w:pPr>
    </w:p>
    <w:tbl>
      <w:tblPr>
        <w:tblStyle w:val="TableGrid"/>
        <w:tblpPr w:leftFromText="180" w:rightFromText="180" w:vertAnchor="page" w:horzAnchor="margin" w:tblpY="7216"/>
        <w:tblW w:w="9493" w:type="dxa"/>
        <w:tblLook w:val="04A0" w:firstRow="1" w:lastRow="0" w:firstColumn="1" w:lastColumn="0" w:noHBand="0" w:noVBand="1"/>
      </w:tblPr>
      <w:tblGrid>
        <w:gridCol w:w="2405"/>
        <w:gridCol w:w="7088"/>
      </w:tblGrid>
      <w:tr w:rsidR="00691C89" w14:paraId="18ABE66F" w14:textId="77777777" w:rsidTr="00691C89">
        <w:tc>
          <w:tcPr>
            <w:tcW w:w="9493" w:type="dxa"/>
            <w:gridSpan w:val="2"/>
            <w:shd w:val="clear" w:color="auto" w:fill="D9D9D9" w:themeFill="background1" w:themeFillShade="D9"/>
          </w:tcPr>
          <w:p w14:paraId="0F8266BC" w14:textId="77777777" w:rsidR="00691C89" w:rsidRPr="00B86375" w:rsidRDefault="00691C89" w:rsidP="00691C89">
            <w:pPr>
              <w:rPr>
                <w:b/>
                <w:sz w:val="24"/>
                <w:szCs w:val="24"/>
              </w:rPr>
            </w:pPr>
            <w:r>
              <w:rPr>
                <w:b/>
                <w:sz w:val="24"/>
                <w:szCs w:val="24"/>
              </w:rPr>
              <w:t>Delivery of Strategic Objectives</w:t>
            </w:r>
          </w:p>
        </w:tc>
      </w:tr>
      <w:tr w:rsidR="00691C89" w14:paraId="77BA9171" w14:textId="77777777" w:rsidTr="00691C89">
        <w:tc>
          <w:tcPr>
            <w:tcW w:w="2405" w:type="dxa"/>
          </w:tcPr>
          <w:p w14:paraId="15B3E347" w14:textId="77777777" w:rsidR="00691C89" w:rsidRDefault="00691C89" w:rsidP="00691C89">
            <w:pPr>
              <w:rPr>
                <w:sz w:val="24"/>
                <w:szCs w:val="24"/>
              </w:rPr>
            </w:pPr>
            <w:r>
              <w:rPr>
                <w:sz w:val="24"/>
                <w:szCs w:val="24"/>
              </w:rPr>
              <w:t xml:space="preserve">Select the Strategic Objective(s) relevant to the issues </w:t>
            </w:r>
          </w:p>
        </w:tc>
        <w:tc>
          <w:tcPr>
            <w:tcW w:w="7088" w:type="dxa"/>
          </w:tcPr>
          <w:p w14:paraId="3122E20D" w14:textId="77777777" w:rsidR="00691C89" w:rsidRPr="00A26EFE" w:rsidRDefault="00691C89" w:rsidP="00AB24C3">
            <w:pPr>
              <w:numPr>
                <w:ilvl w:val="0"/>
                <w:numId w:val="3"/>
              </w:numPr>
              <w:ind w:left="458"/>
              <w:rPr>
                <w:sz w:val="24"/>
                <w:szCs w:val="24"/>
              </w:rPr>
            </w:pPr>
            <w:r w:rsidRPr="00A26EFE">
              <w:rPr>
                <w:sz w:val="24"/>
                <w:szCs w:val="24"/>
              </w:rPr>
              <w:t>We deliver a high quality user focussed service</w:t>
            </w:r>
          </w:p>
          <w:p w14:paraId="2246DC99" w14:textId="77777777" w:rsidR="00691C89" w:rsidRPr="00A26EFE" w:rsidRDefault="00691C89" w:rsidP="00AB24C3">
            <w:pPr>
              <w:numPr>
                <w:ilvl w:val="0"/>
                <w:numId w:val="3"/>
              </w:numPr>
              <w:ind w:left="458"/>
              <w:rPr>
                <w:sz w:val="24"/>
                <w:szCs w:val="24"/>
              </w:rPr>
            </w:pPr>
            <w:r w:rsidRPr="00A26EFE">
              <w:rPr>
                <w:sz w:val="24"/>
                <w:szCs w:val="24"/>
              </w:rPr>
              <w:t>We embed ways of working across the organisation that enhance the quality, consistency and transparency of our decisions and delivery</w:t>
            </w:r>
          </w:p>
          <w:p w14:paraId="2292E07B" w14:textId="4A4C3CEC" w:rsidR="00691C89" w:rsidRPr="0009263B" w:rsidRDefault="00691C89" w:rsidP="00691C89">
            <w:pPr>
              <w:numPr>
                <w:ilvl w:val="0"/>
                <w:numId w:val="3"/>
              </w:numPr>
              <w:ind w:left="458"/>
              <w:rPr>
                <w:sz w:val="24"/>
                <w:szCs w:val="24"/>
              </w:rPr>
            </w:pPr>
            <w:r w:rsidRPr="00A26EFE">
              <w:rPr>
                <w:sz w:val="24"/>
                <w:szCs w:val="24"/>
              </w:rPr>
              <w:t>We engage with users and delivery partners across the legal aid and justice system to inform good design of our system and services</w:t>
            </w:r>
          </w:p>
        </w:tc>
      </w:tr>
    </w:tbl>
    <w:tbl>
      <w:tblPr>
        <w:tblStyle w:val="TableGrid"/>
        <w:tblW w:w="9493" w:type="dxa"/>
        <w:tblLook w:val="04A0" w:firstRow="1" w:lastRow="0" w:firstColumn="1" w:lastColumn="0" w:noHBand="0" w:noVBand="1"/>
      </w:tblPr>
      <w:tblGrid>
        <w:gridCol w:w="9493"/>
      </w:tblGrid>
      <w:tr w:rsidR="00365B58" w14:paraId="17253B21" w14:textId="77777777" w:rsidTr="00246439">
        <w:tc>
          <w:tcPr>
            <w:tcW w:w="9493" w:type="dxa"/>
            <w:shd w:val="clear" w:color="auto" w:fill="D9D9D9" w:themeFill="background1" w:themeFillShade="D9"/>
          </w:tcPr>
          <w:p w14:paraId="20FCA3D1" w14:textId="77777777" w:rsidR="00365B58" w:rsidRPr="00B86375" w:rsidRDefault="00365B58" w:rsidP="00246439">
            <w:pPr>
              <w:rPr>
                <w:b/>
                <w:sz w:val="24"/>
                <w:szCs w:val="24"/>
              </w:rPr>
            </w:pPr>
            <w:r>
              <w:rPr>
                <w:b/>
                <w:sz w:val="24"/>
                <w:szCs w:val="24"/>
              </w:rPr>
              <w:t>Publication of the Paper</w:t>
            </w:r>
          </w:p>
        </w:tc>
      </w:tr>
      <w:tr w:rsidR="00365B58" w14:paraId="45EB8E2A" w14:textId="77777777" w:rsidTr="00246439">
        <w:tc>
          <w:tcPr>
            <w:tcW w:w="9493" w:type="dxa"/>
          </w:tcPr>
          <w:p w14:paraId="40D4FC9B" w14:textId="7CBA4E4F" w:rsidR="00777096" w:rsidRDefault="00AB24C3" w:rsidP="00777096">
            <w:pPr>
              <w:rPr>
                <w:sz w:val="24"/>
                <w:szCs w:val="24"/>
              </w:rPr>
            </w:pPr>
            <w:r>
              <w:rPr>
                <w:sz w:val="24"/>
                <w:szCs w:val="24"/>
              </w:rPr>
              <w:t>This paper is suitable for publication</w:t>
            </w:r>
            <w:r w:rsidR="00C35A86" w:rsidRPr="00C35A86">
              <w:rPr>
                <w:sz w:val="24"/>
                <w:szCs w:val="24"/>
              </w:rPr>
              <w:t>. T</w:t>
            </w:r>
            <w:r>
              <w:rPr>
                <w:sz w:val="24"/>
                <w:szCs w:val="24"/>
              </w:rPr>
              <w:t>he information is not sensitive and we are obligated to publish data on complaints under the SPSO model code.</w:t>
            </w:r>
          </w:p>
        </w:tc>
      </w:tr>
    </w:tbl>
    <w:p w14:paraId="78B9C283" w14:textId="77777777"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1980"/>
        <w:gridCol w:w="7513"/>
      </w:tblGrid>
      <w:tr w:rsidR="00B668B4" w14:paraId="5B6BEB1A" w14:textId="77777777" w:rsidTr="49B1F929">
        <w:tc>
          <w:tcPr>
            <w:tcW w:w="9493" w:type="dxa"/>
            <w:gridSpan w:val="2"/>
            <w:tcBorders>
              <w:left w:val="single" w:sz="4" w:space="0" w:color="000000" w:themeColor="text1"/>
            </w:tcBorders>
            <w:shd w:val="clear" w:color="auto" w:fill="D9D9D9" w:themeFill="background1" w:themeFillShade="D9"/>
          </w:tcPr>
          <w:p w14:paraId="56782D3A" w14:textId="77777777" w:rsidR="00B668B4" w:rsidRDefault="00B668B4" w:rsidP="00D664C5">
            <w:pPr>
              <w:rPr>
                <w:b/>
                <w:sz w:val="24"/>
                <w:szCs w:val="24"/>
              </w:rPr>
            </w:pPr>
            <w:r>
              <w:rPr>
                <w:b/>
                <w:sz w:val="24"/>
                <w:szCs w:val="24"/>
              </w:rPr>
              <w:t>Previous Consideration</w:t>
            </w:r>
          </w:p>
        </w:tc>
      </w:tr>
      <w:tr w:rsidR="00B668B4" w14:paraId="6AFFCA9D" w14:textId="77777777" w:rsidTr="0009263B">
        <w:tc>
          <w:tcPr>
            <w:tcW w:w="1980" w:type="dxa"/>
            <w:tcBorders>
              <w:left w:val="single" w:sz="4" w:space="0" w:color="000000" w:themeColor="text1"/>
            </w:tcBorders>
            <w:shd w:val="clear" w:color="auto" w:fill="D9D9D9" w:themeFill="background1" w:themeFillShade="D9"/>
          </w:tcPr>
          <w:p w14:paraId="562726E6" w14:textId="77777777" w:rsidR="00B668B4" w:rsidRDefault="00B668B4" w:rsidP="00D664C5">
            <w:pPr>
              <w:rPr>
                <w:b/>
                <w:sz w:val="24"/>
                <w:szCs w:val="24"/>
              </w:rPr>
            </w:pPr>
            <w:r>
              <w:rPr>
                <w:b/>
                <w:sz w:val="24"/>
                <w:szCs w:val="24"/>
              </w:rPr>
              <w:t>Meeting</w:t>
            </w:r>
          </w:p>
        </w:tc>
        <w:tc>
          <w:tcPr>
            <w:tcW w:w="7513" w:type="dxa"/>
            <w:tcBorders>
              <w:left w:val="single" w:sz="4" w:space="0" w:color="000000" w:themeColor="text1"/>
            </w:tcBorders>
            <w:shd w:val="clear" w:color="auto" w:fill="D9D9D9" w:themeFill="background1" w:themeFillShade="D9"/>
          </w:tcPr>
          <w:p w14:paraId="370C3952" w14:textId="77777777" w:rsidR="00B668B4" w:rsidRDefault="00B668B4" w:rsidP="00D664C5">
            <w:pPr>
              <w:rPr>
                <w:b/>
                <w:sz w:val="24"/>
                <w:szCs w:val="24"/>
              </w:rPr>
            </w:pPr>
            <w:r>
              <w:rPr>
                <w:b/>
                <w:sz w:val="24"/>
                <w:szCs w:val="24"/>
              </w:rPr>
              <w:t>Detail</w:t>
            </w:r>
          </w:p>
        </w:tc>
      </w:tr>
      <w:tr w:rsidR="00861B00" w14:paraId="3953E51D" w14:textId="77777777" w:rsidTr="0009263B">
        <w:tc>
          <w:tcPr>
            <w:tcW w:w="1980" w:type="dxa"/>
            <w:tcBorders>
              <w:left w:val="single" w:sz="4" w:space="0" w:color="000000" w:themeColor="text1"/>
            </w:tcBorders>
          </w:tcPr>
          <w:p w14:paraId="0410785A" w14:textId="46E3C1B3" w:rsidR="00861B00" w:rsidRDefault="000A785D" w:rsidP="00D150CF">
            <w:pPr>
              <w:rPr>
                <w:sz w:val="24"/>
                <w:szCs w:val="24"/>
              </w:rPr>
            </w:pPr>
            <w:r w:rsidRPr="00E24686">
              <w:rPr>
                <w:sz w:val="24"/>
                <w:szCs w:val="24"/>
              </w:rPr>
              <w:t>December 2021</w:t>
            </w:r>
          </w:p>
        </w:tc>
        <w:tc>
          <w:tcPr>
            <w:tcW w:w="7513" w:type="dxa"/>
            <w:tcBorders>
              <w:left w:val="single" w:sz="4" w:space="0" w:color="000000" w:themeColor="text1"/>
            </w:tcBorders>
          </w:tcPr>
          <w:p w14:paraId="06E5CF71" w14:textId="00009BF0" w:rsidR="000A785D" w:rsidRDefault="00861B00" w:rsidP="0009263B">
            <w:pPr>
              <w:contextualSpacing/>
              <w:rPr>
                <w:sz w:val="24"/>
                <w:szCs w:val="24"/>
              </w:rPr>
            </w:pPr>
            <w:r>
              <w:rPr>
                <w:sz w:val="24"/>
                <w:szCs w:val="24"/>
              </w:rPr>
              <w:t xml:space="preserve">Members were provided with the quarterly report for quarter 2 of 2021-2022. </w:t>
            </w:r>
            <w:r w:rsidR="0009263B">
              <w:rPr>
                <w:sz w:val="24"/>
                <w:szCs w:val="24"/>
              </w:rPr>
              <w:t xml:space="preserve"> </w:t>
            </w:r>
            <w:r>
              <w:rPr>
                <w:sz w:val="24"/>
                <w:szCs w:val="24"/>
              </w:rPr>
              <w:t xml:space="preserve">Members discussed and noted the paper. </w:t>
            </w:r>
          </w:p>
        </w:tc>
      </w:tr>
      <w:tr w:rsidR="00F370DE" w14:paraId="295D256C" w14:textId="77777777" w:rsidTr="0009263B">
        <w:tc>
          <w:tcPr>
            <w:tcW w:w="1980" w:type="dxa"/>
            <w:tcBorders>
              <w:left w:val="single" w:sz="4" w:space="0" w:color="000000" w:themeColor="text1"/>
            </w:tcBorders>
          </w:tcPr>
          <w:p w14:paraId="335B4D49" w14:textId="2AE6BE35" w:rsidR="00F370DE" w:rsidRPr="00E24686" w:rsidRDefault="00FB7BBE" w:rsidP="00D150CF">
            <w:pPr>
              <w:rPr>
                <w:sz w:val="24"/>
                <w:szCs w:val="24"/>
              </w:rPr>
            </w:pPr>
            <w:r>
              <w:rPr>
                <w:sz w:val="24"/>
                <w:szCs w:val="24"/>
              </w:rPr>
              <w:t>May 2022</w:t>
            </w:r>
          </w:p>
        </w:tc>
        <w:tc>
          <w:tcPr>
            <w:tcW w:w="7513" w:type="dxa"/>
            <w:tcBorders>
              <w:left w:val="single" w:sz="4" w:space="0" w:color="000000" w:themeColor="text1"/>
            </w:tcBorders>
          </w:tcPr>
          <w:p w14:paraId="50B0CAB3" w14:textId="63ABBDB5" w:rsidR="00636659" w:rsidRDefault="00FB7BBE" w:rsidP="0009263B">
            <w:pPr>
              <w:contextualSpacing/>
              <w:rPr>
                <w:sz w:val="24"/>
                <w:szCs w:val="24"/>
              </w:rPr>
            </w:pPr>
            <w:r>
              <w:rPr>
                <w:sz w:val="24"/>
                <w:szCs w:val="24"/>
              </w:rPr>
              <w:t xml:space="preserve">Members were provided with a combined third and fourth quarter 2021-2022 report. Members </w:t>
            </w:r>
            <w:r w:rsidRPr="00636659">
              <w:rPr>
                <w:b/>
                <w:sz w:val="24"/>
                <w:szCs w:val="24"/>
              </w:rPr>
              <w:t>noted</w:t>
            </w:r>
            <w:r>
              <w:rPr>
                <w:sz w:val="24"/>
                <w:szCs w:val="24"/>
              </w:rPr>
              <w:t xml:space="preserve"> the paper</w:t>
            </w:r>
            <w:r w:rsidR="00636659">
              <w:rPr>
                <w:sz w:val="24"/>
                <w:szCs w:val="24"/>
              </w:rPr>
              <w:t>.</w:t>
            </w:r>
          </w:p>
        </w:tc>
        <w:bookmarkStart w:id="0" w:name="_GoBack"/>
        <w:bookmarkEnd w:id="0"/>
      </w:tr>
    </w:tbl>
    <w:p w14:paraId="568871E1" w14:textId="27BC5A7F" w:rsidR="00E93C63" w:rsidRDefault="00E93C63"/>
    <w:p w14:paraId="009FCB9A" w14:textId="77777777" w:rsidR="0009263B" w:rsidRDefault="0009263B"/>
    <w:tbl>
      <w:tblPr>
        <w:tblStyle w:val="TableGrid"/>
        <w:tblW w:w="9493" w:type="dxa"/>
        <w:tblLook w:val="04A0" w:firstRow="1" w:lastRow="0" w:firstColumn="1" w:lastColumn="0" w:noHBand="0" w:noVBand="1"/>
      </w:tblPr>
      <w:tblGrid>
        <w:gridCol w:w="9493"/>
      </w:tblGrid>
      <w:tr w:rsidR="00B668B4" w14:paraId="5F1EB113" w14:textId="77777777" w:rsidTr="6D838031">
        <w:tc>
          <w:tcPr>
            <w:tcW w:w="9493" w:type="dxa"/>
            <w:shd w:val="clear" w:color="auto" w:fill="D9D9D9" w:themeFill="background1" w:themeFillShade="D9"/>
          </w:tcPr>
          <w:p w14:paraId="4B8597D5" w14:textId="25E41A97" w:rsidR="00B668B4" w:rsidRPr="00D664C5" w:rsidRDefault="0DDDE509" w:rsidP="000540DB">
            <w:pPr>
              <w:spacing w:line="259" w:lineRule="auto"/>
              <w:rPr>
                <w:b/>
                <w:bCs/>
                <w:sz w:val="24"/>
                <w:szCs w:val="24"/>
              </w:rPr>
            </w:pPr>
            <w:r w:rsidRPr="6D838031">
              <w:rPr>
                <w:b/>
                <w:bCs/>
                <w:sz w:val="24"/>
                <w:szCs w:val="24"/>
              </w:rPr>
              <w:t>Report</w:t>
            </w:r>
          </w:p>
        </w:tc>
      </w:tr>
    </w:tbl>
    <w:p w14:paraId="377C18EB" w14:textId="1099CA53" w:rsidR="00D1612D" w:rsidRDefault="00D1612D" w:rsidP="00B26F64">
      <w:pPr>
        <w:rPr>
          <w:sz w:val="24"/>
          <w:szCs w:val="24"/>
        </w:rPr>
      </w:pPr>
    </w:p>
    <w:p w14:paraId="26DE3CA4" w14:textId="05D259A5" w:rsidR="0052172F" w:rsidRPr="0009263B" w:rsidRDefault="7763B9DB" w:rsidP="0009263B">
      <w:pPr>
        <w:tabs>
          <w:tab w:val="left" w:pos="2340"/>
        </w:tabs>
        <w:rPr>
          <w:sz w:val="24"/>
          <w:szCs w:val="24"/>
        </w:rPr>
      </w:pPr>
      <w:r w:rsidRPr="0009263B">
        <w:rPr>
          <w:b/>
          <w:bCs/>
          <w:sz w:val="24"/>
          <w:szCs w:val="24"/>
        </w:rPr>
        <w:t>Background</w:t>
      </w:r>
    </w:p>
    <w:p w14:paraId="294F4054" w14:textId="4EE51ED4" w:rsidR="007504D9" w:rsidRPr="0009263B" w:rsidRDefault="00861B00" w:rsidP="0009263B">
      <w:pPr>
        <w:pStyle w:val="ListParagraph"/>
        <w:numPr>
          <w:ilvl w:val="0"/>
          <w:numId w:val="4"/>
        </w:numPr>
        <w:ind w:left="426"/>
        <w:rPr>
          <w:rFonts w:eastAsia="Trebuchet MS" w:cs="Trebuchet MS"/>
          <w:sz w:val="24"/>
          <w:szCs w:val="24"/>
        </w:rPr>
      </w:pPr>
      <w:r>
        <w:rPr>
          <w:sz w:val="24"/>
          <w:szCs w:val="24"/>
        </w:rPr>
        <w:t>This report cover</w:t>
      </w:r>
      <w:r w:rsidR="00F25EAF">
        <w:rPr>
          <w:sz w:val="24"/>
          <w:szCs w:val="24"/>
        </w:rPr>
        <w:t>s</w:t>
      </w:r>
      <w:r>
        <w:rPr>
          <w:sz w:val="24"/>
          <w:szCs w:val="24"/>
        </w:rPr>
        <w:t xml:space="preserve"> </w:t>
      </w:r>
      <w:r w:rsidR="00FB7BBE">
        <w:rPr>
          <w:sz w:val="24"/>
          <w:szCs w:val="24"/>
        </w:rPr>
        <w:t>quarter</w:t>
      </w:r>
      <w:r w:rsidR="00B15928">
        <w:rPr>
          <w:sz w:val="24"/>
          <w:szCs w:val="24"/>
        </w:rPr>
        <w:t>s</w:t>
      </w:r>
      <w:r w:rsidR="00FB7BBE">
        <w:rPr>
          <w:sz w:val="24"/>
          <w:szCs w:val="24"/>
        </w:rPr>
        <w:t xml:space="preserve"> one</w:t>
      </w:r>
      <w:r w:rsidR="00B15928">
        <w:rPr>
          <w:sz w:val="24"/>
          <w:szCs w:val="24"/>
        </w:rPr>
        <w:t xml:space="preserve"> and two</w:t>
      </w:r>
      <w:r w:rsidR="00CD5E95">
        <w:rPr>
          <w:sz w:val="24"/>
          <w:szCs w:val="24"/>
        </w:rPr>
        <w:t xml:space="preserve"> of 2022-23</w:t>
      </w:r>
      <w:r w:rsidR="00FB7BBE">
        <w:rPr>
          <w:sz w:val="24"/>
          <w:szCs w:val="24"/>
        </w:rPr>
        <w:t xml:space="preserve">, April to </w:t>
      </w:r>
      <w:r w:rsidR="00B15928">
        <w:rPr>
          <w:sz w:val="24"/>
          <w:szCs w:val="24"/>
        </w:rPr>
        <w:t>September</w:t>
      </w:r>
      <w:r w:rsidR="00FB7BBE">
        <w:rPr>
          <w:sz w:val="24"/>
          <w:szCs w:val="24"/>
        </w:rPr>
        <w:t xml:space="preserve"> 2022. </w:t>
      </w:r>
    </w:p>
    <w:p w14:paraId="3BFC057E" w14:textId="3852F749" w:rsidR="000540DB" w:rsidRPr="0009263B" w:rsidRDefault="00FB7BBE" w:rsidP="0009263B">
      <w:pPr>
        <w:pStyle w:val="ListParagraph"/>
        <w:numPr>
          <w:ilvl w:val="0"/>
          <w:numId w:val="4"/>
        </w:numPr>
        <w:ind w:left="426"/>
        <w:rPr>
          <w:rFonts w:eastAsia="Trebuchet MS" w:cs="Trebuchet MS"/>
          <w:sz w:val="24"/>
          <w:szCs w:val="24"/>
        </w:rPr>
      </w:pPr>
      <w:r>
        <w:rPr>
          <w:sz w:val="24"/>
          <w:szCs w:val="24"/>
        </w:rPr>
        <w:lastRenderedPageBreak/>
        <w:t xml:space="preserve">Table </w:t>
      </w:r>
      <w:r w:rsidR="00954D33">
        <w:rPr>
          <w:sz w:val="24"/>
          <w:szCs w:val="24"/>
        </w:rPr>
        <w:t>5</w:t>
      </w:r>
      <w:r w:rsidR="0056518F">
        <w:rPr>
          <w:sz w:val="24"/>
          <w:szCs w:val="24"/>
        </w:rPr>
        <w:t xml:space="preserve"> showing the number of </w:t>
      </w:r>
      <w:r>
        <w:rPr>
          <w:sz w:val="24"/>
          <w:szCs w:val="24"/>
        </w:rPr>
        <w:t xml:space="preserve">resolved </w:t>
      </w:r>
      <w:r w:rsidR="0056518F">
        <w:rPr>
          <w:sz w:val="24"/>
          <w:szCs w:val="24"/>
        </w:rPr>
        <w:t xml:space="preserve">complaints across </w:t>
      </w:r>
      <w:r>
        <w:rPr>
          <w:sz w:val="24"/>
          <w:szCs w:val="24"/>
        </w:rPr>
        <w:t>previous</w:t>
      </w:r>
      <w:r w:rsidR="0056518F">
        <w:rPr>
          <w:sz w:val="24"/>
          <w:szCs w:val="24"/>
        </w:rPr>
        <w:t xml:space="preserve"> </w:t>
      </w:r>
      <w:r w:rsidR="00B15928">
        <w:rPr>
          <w:sz w:val="24"/>
          <w:szCs w:val="24"/>
        </w:rPr>
        <w:t xml:space="preserve">quarters has been appended to allow a quarter by quarter comparison. </w:t>
      </w:r>
    </w:p>
    <w:p w14:paraId="69A4BC46" w14:textId="46BDC8B0" w:rsidR="000540DB" w:rsidRPr="0009263B" w:rsidRDefault="001D17F6" w:rsidP="0009263B">
      <w:pPr>
        <w:pStyle w:val="ListParagraph"/>
        <w:numPr>
          <w:ilvl w:val="0"/>
          <w:numId w:val="4"/>
        </w:numPr>
        <w:ind w:left="426"/>
        <w:rPr>
          <w:rFonts w:eastAsia="Trebuchet MS" w:cs="Trebuchet MS"/>
          <w:b/>
          <w:bCs/>
          <w:sz w:val="24"/>
          <w:szCs w:val="24"/>
        </w:rPr>
      </w:pPr>
      <w:r w:rsidRPr="009F7C7D">
        <w:rPr>
          <w:b/>
          <w:bCs/>
          <w:sz w:val="24"/>
          <w:szCs w:val="24"/>
        </w:rPr>
        <w:t>Frontline complaints</w:t>
      </w:r>
      <w:r w:rsidRPr="009F7C7D">
        <w:rPr>
          <w:sz w:val="24"/>
          <w:szCs w:val="24"/>
        </w:rPr>
        <w:t xml:space="preserve"> are issues that are straightforward and easily resolved with little or no investigation required. These complaints have a response deadline of five working days.</w:t>
      </w:r>
    </w:p>
    <w:p w14:paraId="56B121E4" w14:textId="3BB618A4" w:rsidR="001D17F6" w:rsidRPr="005B093B" w:rsidRDefault="001D17F6" w:rsidP="00F25EAF">
      <w:pPr>
        <w:pStyle w:val="ListParagraph"/>
        <w:numPr>
          <w:ilvl w:val="0"/>
          <w:numId w:val="4"/>
        </w:numPr>
        <w:ind w:left="426"/>
        <w:rPr>
          <w:rFonts w:eastAsia="Trebuchet MS" w:cs="Trebuchet MS"/>
          <w:b/>
          <w:bCs/>
          <w:sz w:val="24"/>
          <w:szCs w:val="24"/>
        </w:rPr>
      </w:pPr>
      <w:r w:rsidRPr="009F7C7D">
        <w:rPr>
          <w:b/>
          <w:bCs/>
          <w:sz w:val="24"/>
          <w:szCs w:val="24"/>
        </w:rPr>
        <w:t>Investigation complaints</w:t>
      </w:r>
      <w:r w:rsidRPr="009F7C7D">
        <w:rPr>
          <w:sz w:val="24"/>
          <w:szCs w:val="24"/>
        </w:rPr>
        <w:t xml:space="preserve"> are those that have not been resolved at the frontline or for issue</w:t>
      </w:r>
      <w:r w:rsidR="291D8E56" w:rsidRPr="009F7C7D">
        <w:rPr>
          <w:sz w:val="24"/>
          <w:szCs w:val="24"/>
        </w:rPr>
        <w:t>s</w:t>
      </w:r>
      <w:r w:rsidRPr="009F7C7D">
        <w:rPr>
          <w:sz w:val="24"/>
          <w:szCs w:val="24"/>
        </w:rPr>
        <w:t xml:space="preserve"> that are serious, complex or high risk. These complaints have a response deadline of 20 working days.</w:t>
      </w:r>
    </w:p>
    <w:p w14:paraId="0EDB924E" w14:textId="77777777" w:rsidR="000540DB" w:rsidRDefault="000540DB" w:rsidP="00E24686">
      <w:pPr>
        <w:spacing w:line="259" w:lineRule="auto"/>
        <w:rPr>
          <w:sz w:val="24"/>
          <w:szCs w:val="24"/>
        </w:rPr>
      </w:pPr>
    </w:p>
    <w:p w14:paraId="1A6D419F" w14:textId="4680DBC3" w:rsidR="6AA1F746" w:rsidRPr="0009263B" w:rsidRDefault="4FD2944C" w:rsidP="009F7C7D">
      <w:pPr>
        <w:spacing w:line="259" w:lineRule="auto"/>
        <w:rPr>
          <w:b/>
          <w:bCs/>
          <w:sz w:val="24"/>
          <w:szCs w:val="24"/>
        </w:rPr>
      </w:pPr>
      <w:r w:rsidRPr="0009263B">
        <w:rPr>
          <w:b/>
          <w:bCs/>
          <w:sz w:val="24"/>
          <w:szCs w:val="24"/>
        </w:rPr>
        <w:t>Analysis</w:t>
      </w:r>
      <w:r w:rsidR="0009263B">
        <w:rPr>
          <w:b/>
          <w:bCs/>
          <w:sz w:val="24"/>
          <w:szCs w:val="24"/>
        </w:rPr>
        <w:br/>
      </w:r>
    </w:p>
    <w:p w14:paraId="4998EED5" w14:textId="19119876" w:rsidR="00CC170C" w:rsidRDefault="00CC170C" w:rsidP="009F7C7D">
      <w:pPr>
        <w:rPr>
          <w:b/>
          <w:bCs/>
          <w:sz w:val="24"/>
          <w:szCs w:val="24"/>
        </w:rPr>
      </w:pPr>
      <w:r w:rsidRPr="00CC170C">
        <w:rPr>
          <w:b/>
          <w:bCs/>
          <w:sz w:val="24"/>
          <w:szCs w:val="24"/>
        </w:rPr>
        <w:t>Frontline complaints resolved</w:t>
      </w:r>
    </w:p>
    <w:p w14:paraId="40F3F689" w14:textId="6A918410" w:rsidR="0015544C" w:rsidRPr="0009263B" w:rsidRDefault="00861B00" w:rsidP="009F7C7D">
      <w:pPr>
        <w:rPr>
          <w:b/>
          <w:bCs/>
          <w:color w:val="2758A8"/>
          <w:sz w:val="24"/>
          <w:szCs w:val="24"/>
        </w:rPr>
      </w:pPr>
      <w:r w:rsidRPr="0009263B">
        <w:rPr>
          <w:b/>
          <w:bCs/>
          <w:color w:val="2758A8"/>
          <w:sz w:val="24"/>
          <w:szCs w:val="24"/>
        </w:rPr>
        <w:t xml:space="preserve">Quarter </w:t>
      </w:r>
      <w:r w:rsidR="00CD5E95" w:rsidRPr="0009263B">
        <w:rPr>
          <w:b/>
          <w:bCs/>
          <w:color w:val="2758A8"/>
          <w:sz w:val="24"/>
          <w:szCs w:val="24"/>
        </w:rPr>
        <w:t>O</w:t>
      </w:r>
      <w:r w:rsidR="00FB7BBE" w:rsidRPr="0009263B">
        <w:rPr>
          <w:b/>
          <w:bCs/>
          <w:color w:val="2758A8"/>
          <w:sz w:val="24"/>
          <w:szCs w:val="24"/>
        </w:rPr>
        <w:t>ne</w:t>
      </w:r>
      <w:r w:rsidRPr="0009263B">
        <w:rPr>
          <w:b/>
          <w:bCs/>
          <w:color w:val="2758A8"/>
          <w:sz w:val="24"/>
          <w:szCs w:val="24"/>
        </w:rPr>
        <w:t xml:space="preserve">, </w:t>
      </w:r>
      <w:r w:rsidR="00FB7BBE" w:rsidRPr="0009263B">
        <w:rPr>
          <w:b/>
          <w:bCs/>
          <w:color w:val="2758A8"/>
          <w:sz w:val="24"/>
          <w:szCs w:val="24"/>
        </w:rPr>
        <w:t>April-June 2022</w:t>
      </w:r>
    </w:p>
    <w:p w14:paraId="5D5F57B0" w14:textId="16CCD39E" w:rsidR="00885682" w:rsidRDefault="00885682" w:rsidP="00CC170C">
      <w:pPr>
        <w:rPr>
          <w:b/>
          <w:bCs/>
          <w:i/>
          <w:iCs/>
          <w:sz w:val="24"/>
          <w:szCs w:val="24"/>
        </w:rPr>
      </w:pPr>
    </w:p>
    <w:p w14:paraId="58FBBA78" w14:textId="0E68668C" w:rsidR="00885682" w:rsidRPr="0009263B" w:rsidRDefault="00885682" w:rsidP="0009263B">
      <w:pPr>
        <w:pStyle w:val="ListParagraph"/>
        <w:numPr>
          <w:ilvl w:val="0"/>
          <w:numId w:val="4"/>
        </w:numPr>
        <w:spacing w:line="259" w:lineRule="auto"/>
        <w:ind w:left="426"/>
        <w:rPr>
          <w:rFonts w:eastAsia="Trebuchet MS" w:cs="Trebuchet MS"/>
          <w:sz w:val="24"/>
          <w:szCs w:val="24"/>
        </w:rPr>
      </w:pPr>
      <w:r w:rsidRPr="49B1F929">
        <w:rPr>
          <w:sz w:val="24"/>
          <w:szCs w:val="24"/>
        </w:rPr>
        <w:t xml:space="preserve">See </w:t>
      </w:r>
      <w:r w:rsidRPr="49B1F929">
        <w:rPr>
          <w:b/>
          <w:bCs/>
          <w:sz w:val="24"/>
          <w:szCs w:val="24"/>
        </w:rPr>
        <w:t>Table 1</w:t>
      </w:r>
      <w:r w:rsidRPr="49B1F929">
        <w:rPr>
          <w:sz w:val="24"/>
          <w:szCs w:val="24"/>
        </w:rPr>
        <w:t xml:space="preserve"> appended.</w:t>
      </w:r>
    </w:p>
    <w:p w14:paraId="53CD900F" w14:textId="38F078E9" w:rsidR="00483730" w:rsidRPr="0009263B" w:rsidRDefault="002D411C" w:rsidP="0009263B">
      <w:pPr>
        <w:pStyle w:val="ListParagraph"/>
        <w:numPr>
          <w:ilvl w:val="0"/>
          <w:numId w:val="4"/>
        </w:numPr>
        <w:ind w:left="426"/>
        <w:rPr>
          <w:sz w:val="24"/>
          <w:szCs w:val="24"/>
        </w:rPr>
      </w:pPr>
      <w:r w:rsidRPr="00FB7BBE">
        <w:rPr>
          <w:sz w:val="24"/>
          <w:szCs w:val="24"/>
        </w:rPr>
        <w:t xml:space="preserve">There </w:t>
      </w:r>
      <w:r w:rsidR="00483730">
        <w:rPr>
          <w:sz w:val="24"/>
          <w:szCs w:val="24"/>
        </w:rPr>
        <w:t>was one frontline complaint</w:t>
      </w:r>
      <w:r w:rsidR="00885682" w:rsidRPr="00FB7BBE">
        <w:rPr>
          <w:sz w:val="24"/>
          <w:szCs w:val="24"/>
        </w:rPr>
        <w:t xml:space="preserve"> </w:t>
      </w:r>
      <w:r w:rsidRPr="00FB7BBE">
        <w:rPr>
          <w:sz w:val="24"/>
          <w:szCs w:val="24"/>
        </w:rPr>
        <w:t>resolved</w:t>
      </w:r>
      <w:r w:rsidR="00523B03" w:rsidRPr="00FB7BBE">
        <w:rPr>
          <w:sz w:val="24"/>
          <w:szCs w:val="24"/>
        </w:rPr>
        <w:t xml:space="preserve"> during the reporting period compared with </w:t>
      </w:r>
      <w:r w:rsidR="00CC170C">
        <w:rPr>
          <w:sz w:val="24"/>
          <w:szCs w:val="24"/>
        </w:rPr>
        <w:t>two</w:t>
      </w:r>
      <w:r w:rsidR="00523B03" w:rsidRPr="00FB7BBE">
        <w:rPr>
          <w:sz w:val="24"/>
          <w:szCs w:val="24"/>
        </w:rPr>
        <w:t xml:space="preserve"> in the previous quarter.</w:t>
      </w:r>
      <w:r w:rsidR="00AF6A08" w:rsidRPr="00FB7BBE">
        <w:rPr>
          <w:sz w:val="24"/>
          <w:szCs w:val="24"/>
        </w:rPr>
        <w:t xml:space="preserve"> </w:t>
      </w:r>
    </w:p>
    <w:p w14:paraId="3B9944D9" w14:textId="5C98598C" w:rsidR="00483730" w:rsidRDefault="00483730" w:rsidP="0009263B">
      <w:pPr>
        <w:pStyle w:val="ListParagraph"/>
        <w:numPr>
          <w:ilvl w:val="0"/>
          <w:numId w:val="4"/>
        </w:numPr>
        <w:ind w:left="426"/>
        <w:rPr>
          <w:sz w:val="24"/>
          <w:szCs w:val="24"/>
        </w:rPr>
      </w:pPr>
      <w:r>
        <w:rPr>
          <w:sz w:val="24"/>
          <w:szCs w:val="24"/>
        </w:rPr>
        <w:t xml:space="preserve">The complaint was made by a solicitor to Civil Applications and concerned poor communication or standard of service. The solicitor had been unable to contact SLAB on an urgent matter but there had been a technical fault with SLAB phone lines at the time and the matter was quickly resolved to the solicitor’s satisfaction. </w:t>
      </w:r>
    </w:p>
    <w:p w14:paraId="0E83B949" w14:textId="77777777" w:rsidR="00FB7BBE" w:rsidRPr="00FB7BBE" w:rsidRDefault="00FB7BBE" w:rsidP="00FB7BBE">
      <w:pPr>
        <w:pStyle w:val="ListParagraph"/>
        <w:rPr>
          <w:sz w:val="24"/>
          <w:szCs w:val="24"/>
        </w:rPr>
      </w:pPr>
    </w:p>
    <w:p w14:paraId="64C02B28" w14:textId="28A12EA2" w:rsidR="00B15928" w:rsidRPr="0009263B" w:rsidRDefault="00CD5E95" w:rsidP="00FB7BBE">
      <w:pPr>
        <w:rPr>
          <w:b/>
          <w:bCs/>
          <w:color w:val="2758A8"/>
          <w:sz w:val="24"/>
          <w:szCs w:val="24"/>
        </w:rPr>
      </w:pPr>
      <w:r w:rsidRPr="0009263B">
        <w:rPr>
          <w:b/>
          <w:bCs/>
          <w:color w:val="2758A8"/>
          <w:sz w:val="24"/>
          <w:szCs w:val="24"/>
        </w:rPr>
        <w:t>Quarter T</w:t>
      </w:r>
      <w:r w:rsidR="00B15928" w:rsidRPr="0009263B">
        <w:rPr>
          <w:b/>
          <w:bCs/>
          <w:color w:val="2758A8"/>
          <w:sz w:val="24"/>
          <w:szCs w:val="24"/>
        </w:rPr>
        <w:t>wo, July-September 2022</w:t>
      </w:r>
    </w:p>
    <w:p w14:paraId="404C7762" w14:textId="3B1A0083" w:rsidR="00CD5E95" w:rsidRPr="0009263B" w:rsidRDefault="00CD5E95" w:rsidP="0009263B">
      <w:pPr>
        <w:pStyle w:val="ListParagraph"/>
        <w:numPr>
          <w:ilvl w:val="0"/>
          <w:numId w:val="4"/>
        </w:numPr>
        <w:ind w:left="426"/>
        <w:rPr>
          <w:b/>
          <w:bCs/>
          <w:sz w:val="24"/>
          <w:szCs w:val="24"/>
        </w:rPr>
      </w:pPr>
      <w:r>
        <w:rPr>
          <w:bCs/>
          <w:sz w:val="24"/>
          <w:szCs w:val="24"/>
        </w:rPr>
        <w:t>In quarter two</w:t>
      </w:r>
      <w:r w:rsidR="00CC170C">
        <w:rPr>
          <w:bCs/>
          <w:sz w:val="24"/>
          <w:szCs w:val="24"/>
        </w:rPr>
        <w:t xml:space="preserve"> there were two frontline complaints resolved. </w:t>
      </w:r>
    </w:p>
    <w:p w14:paraId="0A4EFC57" w14:textId="5C2D6F94" w:rsidR="00CC170C" w:rsidRPr="0009263B" w:rsidRDefault="00CC170C" w:rsidP="0009263B">
      <w:pPr>
        <w:pStyle w:val="ListParagraph"/>
        <w:numPr>
          <w:ilvl w:val="0"/>
          <w:numId w:val="4"/>
        </w:numPr>
        <w:ind w:left="426"/>
        <w:rPr>
          <w:b/>
          <w:bCs/>
          <w:sz w:val="24"/>
          <w:szCs w:val="24"/>
        </w:rPr>
      </w:pPr>
      <w:r>
        <w:rPr>
          <w:bCs/>
          <w:sz w:val="24"/>
          <w:szCs w:val="24"/>
        </w:rPr>
        <w:t xml:space="preserve">One of those complaints was to Civil Finance and was not upheld. The second complaint was to Civil Applications from an applicant and was upheld. </w:t>
      </w:r>
    </w:p>
    <w:p w14:paraId="0205848A" w14:textId="063D576C" w:rsidR="00CC170C" w:rsidRPr="00CC170C" w:rsidRDefault="0009263B" w:rsidP="00CC170C">
      <w:pPr>
        <w:pStyle w:val="ListParagraph"/>
        <w:numPr>
          <w:ilvl w:val="0"/>
          <w:numId w:val="4"/>
        </w:numPr>
        <w:ind w:left="426"/>
        <w:rPr>
          <w:b/>
          <w:bCs/>
          <w:sz w:val="24"/>
          <w:szCs w:val="24"/>
        </w:rPr>
      </w:pPr>
      <w:r>
        <w:rPr>
          <w:bCs/>
          <w:sz w:val="24"/>
          <w:szCs w:val="24"/>
        </w:rPr>
        <w:t xml:space="preserve"> </w:t>
      </w:r>
      <w:r w:rsidR="00CC170C">
        <w:rPr>
          <w:bCs/>
          <w:sz w:val="24"/>
          <w:szCs w:val="24"/>
        </w:rPr>
        <w:t>The upheld complaint was categorised as “</w:t>
      </w:r>
      <w:r w:rsidR="00CC170C" w:rsidRPr="00CC170C">
        <w:rPr>
          <w:bCs/>
          <w:sz w:val="24"/>
          <w:szCs w:val="24"/>
        </w:rPr>
        <w:t>Poor communication or standard of service</w:t>
      </w:r>
      <w:r w:rsidR="00CC170C">
        <w:rPr>
          <w:bCs/>
          <w:sz w:val="24"/>
          <w:szCs w:val="24"/>
        </w:rPr>
        <w:t xml:space="preserve">” and involved a minor administrative oversight that was addressed and quickly resolved along with an apology to the complainer. </w:t>
      </w:r>
    </w:p>
    <w:p w14:paraId="551560DE" w14:textId="77777777" w:rsidR="0009263B" w:rsidRDefault="0009263B" w:rsidP="009F7C7D">
      <w:pPr>
        <w:rPr>
          <w:b/>
          <w:bCs/>
          <w:sz w:val="24"/>
          <w:szCs w:val="24"/>
        </w:rPr>
      </w:pPr>
    </w:p>
    <w:p w14:paraId="2730B9E1" w14:textId="31AF2F6E" w:rsidR="005E765A" w:rsidRPr="0009263B" w:rsidRDefault="005E765A" w:rsidP="0009263B">
      <w:pPr>
        <w:rPr>
          <w:b/>
          <w:bCs/>
          <w:sz w:val="24"/>
          <w:szCs w:val="24"/>
        </w:rPr>
      </w:pPr>
      <w:r w:rsidRPr="009F7C7D">
        <w:rPr>
          <w:b/>
          <w:bCs/>
          <w:sz w:val="24"/>
          <w:szCs w:val="24"/>
        </w:rPr>
        <w:t>Investigation complaints</w:t>
      </w:r>
      <w:r w:rsidR="006F7B30" w:rsidRPr="009F7C7D">
        <w:rPr>
          <w:b/>
          <w:bCs/>
          <w:sz w:val="24"/>
          <w:szCs w:val="24"/>
        </w:rPr>
        <w:t xml:space="preserve"> </w:t>
      </w:r>
      <w:r w:rsidR="00C622B3">
        <w:rPr>
          <w:b/>
          <w:bCs/>
          <w:sz w:val="24"/>
          <w:szCs w:val="24"/>
        </w:rPr>
        <w:t>resolved</w:t>
      </w:r>
    </w:p>
    <w:p w14:paraId="52E021B7" w14:textId="3D2D27A7" w:rsidR="0068455F" w:rsidRPr="0009263B" w:rsidRDefault="00CD5E95" w:rsidP="0009263B">
      <w:pPr>
        <w:rPr>
          <w:b/>
          <w:bCs/>
          <w:color w:val="2758A8"/>
          <w:sz w:val="24"/>
          <w:szCs w:val="24"/>
        </w:rPr>
      </w:pPr>
      <w:r w:rsidRPr="0009263B">
        <w:rPr>
          <w:b/>
          <w:bCs/>
          <w:color w:val="2758A8"/>
          <w:sz w:val="24"/>
          <w:szCs w:val="24"/>
        </w:rPr>
        <w:t>Quarter O</w:t>
      </w:r>
      <w:r w:rsidR="0068455F" w:rsidRPr="0009263B">
        <w:rPr>
          <w:b/>
          <w:bCs/>
          <w:color w:val="2758A8"/>
          <w:sz w:val="24"/>
          <w:szCs w:val="24"/>
        </w:rPr>
        <w:t>ne, April-June 2022</w:t>
      </w:r>
    </w:p>
    <w:p w14:paraId="26AC8CFF" w14:textId="3BBC38A7" w:rsidR="00C01278" w:rsidRPr="0009263B" w:rsidRDefault="0009263B" w:rsidP="0009263B">
      <w:pPr>
        <w:pStyle w:val="ListParagraph"/>
        <w:numPr>
          <w:ilvl w:val="0"/>
          <w:numId w:val="4"/>
        </w:numPr>
        <w:ind w:left="426"/>
        <w:rPr>
          <w:sz w:val="24"/>
          <w:szCs w:val="24"/>
        </w:rPr>
      </w:pPr>
      <w:r>
        <w:rPr>
          <w:sz w:val="24"/>
          <w:szCs w:val="24"/>
        </w:rPr>
        <w:t xml:space="preserve"> </w:t>
      </w:r>
      <w:r w:rsidR="00D01128" w:rsidRPr="49B1F929">
        <w:rPr>
          <w:sz w:val="24"/>
          <w:szCs w:val="24"/>
        </w:rPr>
        <w:t xml:space="preserve">See </w:t>
      </w:r>
      <w:r w:rsidR="005E765A" w:rsidRPr="49B1F929">
        <w:rPr>
          <w:b/>
          <w:bCs/>
          <w:sz w:val="24"/>
          <w:szCs w:val="24"/>
        </w:rPr>
        <w:t xml:space="preserve">Table </w:t>
      </w:r>
      <w:r w:rsidR="00FF1CBB">
        <w:rPr>
          <w:b/>
          <w:bCs/>
          <w:sz w:val="24"/>
          <w:szCs w:val="24"/>
        </w:rPr>
        <w:t>3</w:t>
      </w:r>
      <w:r w:rsidR="00D01128" w:rsidRPr="49B1F929">
        <w:rPr>
          <w:sz w:val="24"/>
          <w:szCs w:val="24"/>
        </w:rPr>
        <w:t xml:space="preserve"> appended</w:t>
      </w:r>
      <w:r w:rsidR="005E765A" w:rsidRPr="49B1F929">
        <w:rPr>
          <w:sz w:val="24"/>
          <w:szCs w:val="24"/>
        </w:rPr>
        <w:t>.</w:t>
      </w:r>
    </w:p>
    <w:p w14:paraId="6B7840AF" w14:textId="2611A0E6" w:rsidR="00483730" w:rsidRDefault="0009263B" w:rsidP="0009263B">
      <w:pPr>
        <w:pStyle w:val="ListParagraph"/>
        <w:numPr>
          <w:ilvl w:val="0"/>
          <w:numId w:val="4"/>
        </w:numPr>
        <w:ind w:left="426"/>
      </w:pPr>
      <w:r>
        <w:rPr>
          <w:sz w:val="24"/>
          <w:szCs w:val="24"/>
        </w:rPr>
        <w:t xml:space="preserve"> </w:t>
      </w:r>
      <w:r w:rsidR="00483730">
        <w:rPr>
          <w:sz w:val="24"/>
          <w:szCs w:val="24"/>
        </w:rPr>
        <w:t>Twelve</w:t>
      </w:r>
      <w:r w:rsidR="005E765A" w:rsidRPr="49B1F929">
        <w:rPr>
          <w:sz w:val="24"/>
          <w:szCs w:val="24"/>
        </w:rPr>
        <w:t xml:space="preserve"> investigation complaints were </w:t>
      </w:r>
      <w:r w:rsidR="00483730">
        <w:rPr>
          <w:sz w:val="24"/>
          <w:szCs w:val="24"/>
        </w:rPr>
        <w:t>resolved</w:t>
      </w:r>
      <w:r w:rsidR="00C376C7" w:rsidRPr="49B1F929">
        <w:rPr>
          <w:sz w:val="24"/>
          <w:szCs w:val="24"/>
        </w:rPr>
        <w:t>,</w:t>
      </w:r>
      <w:r w:rsidR="005E765A" w:rsidRPr="49B1F929">
        <w:rPr>
          <w:sz w:val="24"/>
          <w:szCs w:val="24"/>
        </w:rPr>
        <w:t xml:space="preserve"> </w:t>
      </w:r>
      <w:r w:rsidR="00C376C7" w:rsidRPr="49B1F929">
        <w:rPr>
          <w:sz w:val="24"/>
          <w:szCs w:val="24"/>
        </w:rPr>
        <w:t>o</w:t>
      </w:r>
      <w:r w:rsidR="005E765A" w:rsidRPr="49B1F929">
        <w:rPr>
          <w:sz w:val="24"/>
          <w:szCs w:val="24"/>
        </w:rPr>
        <w:t xml:space="preserve">f </w:t>
      </w:r>
      <w:r w:rsidR="00FD3F76" w:rsidRPr="49B1F929">
        <w:rPr>
          <w:sz w:val="24"/>
          <w:szCs w:val="24"/>
        </w:rPr>
        <w:t xml:space="preserve">which </w:t>
      </w:r>
      <w:r w:rsidR="00483730">
        <w:rPr>
          <w:sz w:val="24"/>
          <w:szCs w:val="24"/>
        </w:rPr>
        <w:t>eight</w:t>
      </w:r>
      <w:r w:rsidR="00B066C6" w:rsidRPr="49B1F929">
        <w:rPr>
          <w:sz w:val="24"/>
          <w:szCs w:val="24"/>
        </w:rPr>
        <w:t xml:space="preserve"> </w:t>
      </w:r>
      <w:r w:rsidR="005E765A" w:rsidRPr="49B1F929">
        <w:rPr>
          <w:sz w:val="24"/>
          <w:szCs w:val="24"/>
        </w:rPr>
        <w:t xml:space="preserve">were found to be </w:t>
      </w:r>
      <w:r w:rsidR="006C1E13" w:rsidRPr="49B1F929">
        <w:rPr>
          <w:sz w:val="24"/>
          <w:szCs w:val="24"/>
        </w:rPr>
        <w:t xml:space="preserve">‘not </w:t>
      </w:r>
      <w:r w:rsidR="5CC8C13F" w:rsidRPr="49B1F929">
        <w:rPr>
          <w:sz w:val="24"/>
          <w:szCs w:val="24"/>
        </w:rPr>
        <w:t>upheld</w:t>
      </w:r>
      <w:r w:rsidR="006C1E13" w:rsidRPr="49B1F929">
        <w:rPr>
          <w:sz w:val="24"/>
          <w:szCs w:val="24"/>
        </w:rPr>
        <w:t>’</w:t>
      </w:r>
      <w:r w:rsidR="005E765A" w:rsidRPr="49B1F929">
        <w:rPr>
          <w:sz w:val="24"/>
          <w:szCs w:val="24"/>
        </w:rPr>
        <w:t>.</w:t>
      </w:r>
      <w:r w:rsidR="006F7B30" w:rsidRPr="49B1F929">
        <w:rPr>
          <w:sz w:val="24"/>
          <w:szCs w:val="24"/>
        </w:rPr>
        <w:t xml:space="preserve"> </w:t>
      </w:r>
      <w:r w:rsidR="00483730">
        <w:rPr>
          <w:sz w:val="24"/>
          <w:szCs w:val="24"/>
        </w:rPr>
        <w:t>Four</w:t>
      </w:r>
      <w:r w:rsidR="00E6200B">
        <w:rPr>
          <w:sz w:val="24"/>
          <w:szCs w:val="24"/>
        </w:rPr>
        <w:t xml:space="preserve"> </w:t>
      </w:r>
      <w:r w:rsidR="007D1DEE">
        <w:rPr>
          <w:sz w:val="24"/>
          <w:szCs w:val="24"/>
        </w:rPr>
        <w:t>were</w:t>
      </w:r>
      <w:r w:rsidR="00E6200B">
        <w:rPr>
          <w:sz w:val="24"/>
          <w:szCs w:val="24"/>
        </w:rPr>
        <w:t xml:space="preserve"> found to be</w:t>
      </w:r>
      <w:r w:rsidR="006F7B30" w:rsidRPr="49B1F929">
        <w:rPr>
          <w:sz w:val="24"/>
          <w:szCs w:val="24"/>
        </w:rPr>
        <w:t xml:space="preserve"> </w:t>
      </w:r>
      <w:r w:rsidR="2937990A" w:rsidRPr="49B1F929">
        <w:rPr>
          <w:sz w:val="24"/>
          <w:szCs w:val="24"/>
        </w:rPr>
        <w:t>‘</w:t>
      </w:r>
      <w:r w:rsidR="006F7B30" w:rsidRPr="49B1F929">
        <w:rPr>
          <w:sz w:val="24"/>
          <w:szCs w:val="24"/>
        </w:rPr>
        <w:t>part</w:t>
      </w:r>
      <w:r w:rsidR="0015544C">
        <w:rPr>
          <w:sz w:val="24"/>
          <w:szCs w:val="24"/>
        </w:rPr>
        <w:t>ially</w:t>
      </w:r>
      <w:r w:rsidR="006F7B30" w:rsidRPr="49B1F929">
        <w:rPr>
          <w:sz w:val="24"/>
          <w:szCs w:val="24"/>
        </w:rPr>
        <w:t xml:space="preserve"> </w:t>
      </w:r>
      <w:r w:rsidR="0AA66D32" w:rsidRPr="49B1F929">
        <w:rPr>
          <w:sz w:val="24"/>
          <w:szCs w:val="24"/>
        </w:rPr>
        <w:t>upheld</w:t>
      </w:r>
      <w:r w:rsidR="5D68F50A" w:rsidRPr="49B1F929">
        <w:rPr>
          <w:sz w:val="24"/>
          <w:szCs w:val="24"/>
        </w:rPr>
        <w:t>’</w:t>
      </w:r>
      <w:r w:rsidR="00523B03">
        <w:rPr>
          <w:sz w:val="24"/>
          <w:szCs w:val="24"/>
        </w:rPr>
        <w:t>.</w:t>
      </w:r>
      <w:r w:rsidR="00857238">
        <w:rPr>
          <w:sz w:val="24"/>
          <w:szCs w:val="24"/>
        </w:rPr>
        <w:t xml:space="preserve"> </w:t>
      </w:r>
      <w:r w:rsidR="0015544C">
        <w:rPr>
          <w:sz w:val="24"/>
          <w:szCs w:val="24"/>
        </w:rPr>
        <w:t xml:space="preserve">This compares to </w:t>
      </w:r>
      <w:r w:rsidR="00483730">
        <w:rPr>
          <w:sz w:val="24"/>
          <w:szCs w:val="24"/>
        </w:rPr>
        <w:t>two partially upheld complaints</w:t>
      </w:r>
      <w:r w:rsidR="0015544C">
        <w:rPr>
          <w:sz w:val="24"/>
          <w:szCs w:val="24"/>
        </w:rPr>
        <w:t xml:space="preserve"> </w:t>
      </w:r>
      <w:r w:rsidR="007504D9">
        <w:rPr>
          <w:sz w:val="24"/>
          <w:szCs w:val="24"/>
        </w:rPr>
        <w:t>i</w:t>
      </w:r>
      <w:r w:rsidR="00857238" w:rsidRPr="00E24686">
        <w:rPr>
          <w:sz w:val="24"/>
          <w:szCs w:val="24"/>
        </w:rPr>
        <w:t>n the previous quarter</w:t>
      </w:r>
      <w:r w:rsidR="00857238" w:rsidRPr="0015544C">
        <w:t>.</w:t>
      </w:r>
    </w:p>
    <w:p w14:paraId="05135D74" w14:textId="08434EBD" w:rsidR="00721A32" w:rsidRDefault="0009263B" w:rsidP="0009263B">
      <w:pPr>
        <w:pStyle w:val="ListParagraph"/>
        <w:numPr>
          <w:ilvl w:val="0"/>
          <w:numId w:val="4"/>
        </w:numPr>
        <w:ind w:left="426"/>
      </w:pPr>
      <w:r>
        <w:rPr>
          <w:sz w:val="24"/>
          <w:szCs w:val="24"/>
        </w:rPr>
        <w:t xml:space="preserve"> </w:t>
      </w:r>
      <w:r w:rsidR="00721A32">
        <w:rPr>
          <w:sz w:val="24"/>
          <w:szCs w:val="24"/>
        </w:rPr>
        <w:t xml:space="preserve">Civil Applications resolved six investigation complaints with two partially upheld. </w:t>
      </w:r>
    </w:p>
    <w:p w14:paraId="65920CA0" w14:textId="38AD62E4" w:rsidR="00721A32" w:rsidRDefault="0009263B" w:rsidP="0009263B">
      <w:pPr>
        <w:pStyle w:val="ListParagraph"/>
        <w:numPr>
          <w:ilvl w:val="0"/>
          <w:numId w:val="4"/>
        </w:numPr>
        <w:ind w:left="426"/>
      </w:pPr>
      <w:r>
        <w:rPr>
          <w:sz w:val="24"/>
          <w:szCs w:val="24"/>
        </w:rPr>
        <w:t xml:space="preserve"> </w:t>
      </w:r>
      <w:r w:rsidR="00721A32">
        <w:rPr>
          <w:sz w:val="24"/>
          <w:szCs w:val="24"/>
        </w:rPr>
        <w:t xml:space="preserve">Civil Finance resolved five investigation complaints with two partially upheld. </w:t>
      </w:r>
    </w:p>
    <w:p w14:paraId="5BE6E367" w14:textId="06C444CD" w:rsidR="00721A32" w:rsidRPr="0009263B" w:rsidRDefault="0009263B" w:rsidP="0009263B">
      <w:pPr>
        <w:pStyle w:val="ListParagraph"/>
        <w:numPr>
          <w:ilvl w:val="0"/>
          <w:numId w:val="4"/>
        </w:numPr>
        <w:ind w:left="426"/>
        <w:rPr>
          <w:sz w:val="24"/>
          <w:szCs w:val="24"/>
        </w:rPr>
      </w:pPr>
      <w:r>
        <w:rPr>
          <w:sz w:val="24"/>
          <w:szCs w:val="24"/>
        </w:rPr>
        <w:t xml:space="preserve"> </w:t>
      </w:r>
      <w:r w:rsidR="00721A32" w:rsidRPr="00721A32">
        <w:rPr>
          <w:sz w:val="24"/>
          <w:szCs w:val="24"/>
        </w:rPr>
        <w:t xml:space="preserve">Civil Accounts dealt with the remaining </w:t>
      </w:r>
      <w:r w:rsidR="00721A32">
        <w:rPr>
          <w:sz w:val="24"/>
          <w:szCs w:val="24"/>
        </w:rPr>
        <w:t xml:space="preserve">complaint. </w:t>
      </w:r>
    </w:p>
    <w:p w14:paraId="6301CE68" w14:textId="7ACB4D92" w:rsidR="00721A32" w:rsidRDefault="0009263B" w:rsidP="00721A32">
      <w:pPr>
        <w:pStyle w:val="ListParagraph"/>
        <w:numPr>
          <w:ilvl w:val="0"/>
          <w:numId w:val="4"/>
        </w:numPr>
        <w:ind w:left="426"/>
        <w:rPr>
          <w:sz w:val="24"/>
          <w:szCs w:val="24"/>
        </w:rPr>
      </w:pPr>
      <w:r>
        <w:rPr>
          <w:sz w:val="24"/>
          <w:szCs w:val="24"/>
        </w:rPr>
        <w:t xml:space="preserve"> </w:t>
      </w:r>
      <w:r w:rsidR="00721A32">
        <w:rPr>
          <w:sz w:val="24"/>
          <w:szCs w:val="24"/>
        </w:rPr>
        <w:t xml:space="preserve">Overall there were no fully upheld investigation complaints. </w:t>
      </w:r>
    </w:p>
    <w:p w14:paraId="50A14CE5" w14:textId="77777777" w:rsidR="00721A32" w:rsidRPr="00721A32" w:rsidRDefault="00721A32" w:rsidP="00721A32">
      <w:pPr>
        <w:pStyle w:val="ListParagraph"/>
        <w:rPr>
          <w:sz w:val="24"/>
          <w:szCs w:val="24"/>
        </w:rPr>
      </w:pPr>
    </w:p>
    <w:p w14:paraId="098DCA9F" w14:textId="6F1E3135" w:rsidR="00721A32" w:rsidRPr="0009263B" w:rsidRDefault="00721A32" w:rsidP="00721A32">
      <w:pPr>
        <w:rPr>
          <w:b/>
          <w:sz w:val="24"/>
          <w:szCs w:val="24"/>
        </w:rPr>
      </w:pPr>
      <w:r w:rsidRPr="00721A32">
        <w:rPr>
          <w:b/>
          <w:sz w:val="24"/>
          <w:szCs w:val="24"/>
        </w:rPr>
        <w:t>The Partially Upheld Complaints</w:t>
      </w:r>
    </w:p>
    <w:p w14:paraId="3049A0DF" w14:textId="21FA21EC" w:rsidR="00CD5E95" w:rsidRPr="0009263B" w:rsidRDefault="0009263B" w:rsidP="0009263B">
      <w:pPr>
        <w:pStyle w:val="ListParagraph"/>
        <w:numPr>
          <w:ilvl w:val="0"/>
          <w:numId w:val="4"/>
        </w:numPr>
        <w:ind w:left="426"/>
        <w:rPr>
          <w:sz w:val="24"/>
          <w:szCs w:val="24"/>
        </w:rPr>
      </w:pPr>
      <w:r>
        <w:rPr>
          <w:sz w:val="24"/>
          <w:szCs w:val="24"/>
        </w:rPr>
        <w:t xml:space="preserve"> </w:t>
      </w:r>
      <w:r w:rsidR="00721A32">
        <w:rPr>
          <w:sz w:val="24"/>
          <w:szCs w:val="24"/>
        </w:rPr>
        <w:t xml:space="preserve">There were two partially upheld complaints from the same assisted person. Both </w:t>
      </w:r>
      <w:r>
        <w:rPr>
          <w:sz w:val="24"/>
          <w:szCs w:val="24"/>
        </w:rPr>
        <w:t xml:space="preserve">    </w:t>
      </w:r>
      <w:r w:rsidR="00721A32">
        <w:rPr>
          <w:sz w:val="24"/>
          <w:szCs w:val="24"/>
        </w:rPr>
        <w:t>concerned Civi</w:t>
      </w:r>
      <w:r w:rsidR="00B612A3">
        <w:rPr>
          <w:sz w:val="24"/>
          <w:szCs w:val="24"/>
        </w:rPr>
        <w:t xml:space="preserve">l Applications. Both complaints were as a result of administrative errors that had no material bearing on the substantive issues raised in the complaints. Apologies were issued on both occasions and no further action was required. </w:t>
      </w:r>
    </w:p>
    <w:p w14:paraId="293DFD2F" w14:textId="08B15454" w:rsidR="002745A7" w:rsidRDefault="0009263B" w:rsidP="00B612A3">
      <w:pPr>
        <w:pStyle w:val="ListParagraph"/>
        <w:numPr>
          <w:ilvl w:val="0"/>
          <w:numId w:val="4"/>
        </w:numPr>
        <w:ind w:left="426"/>
        <w:rPr>
          <w:sz w:val="24"/>
          <w:szCs w:val="24"/>
        </w:rPr>
      </w:pPr>
      <w:r>
        <w:rPr>
          <w:sz w:val="24"/>
          <w:szCs w:val="24"/>
        </w:rPr>
        <w:t xml:space="preserve"> </w:t>
      </w:r>
      <w:r w:rsidR="00B612A3">
        <w:rPr>
          <w:sz w:val="24"/>
          <w:szCs w:val="24"/>
        </w:rPr>
        <w:t xml:space="preserve">The two complaints to Civil Finance </w:t>
      </w:r>
      <w:r w:rsidR="00C4007C">
        <w:rPr>
          <w:sz w:val="24"/>
          <w:szCs w:val="24"/>
        </w:rPr>
        <w:t xml:space="preserve">were partially upheld. One involved an administrative delay. Although it had no material impact on the </w:t>
      </w:r>
      <w:r w:rsidR="002745A7">
        <w:rPr>
          <w:sz w:val="24"/>
          <w:szCs w:val="24"/>
        </w:rPr>
        <w:t xml:space="preserve">outcome of the associated court case an apology was issued. </w:t>
      </w:r>
    </w:p>
    <w:p w14:paraId="79FF15B4" w14:textId="62AC7A55" w:rsidR="00CD5E95" w:rsidRDefault="00CD5E95" w:rsidP="00CD5E95">
      <w:pPr>
        <w:pStyle w:val="ListParagraph"/>
        <w:ind w:left="426"/>
        <w:rPr>
          <w:sz w:val="24"/>
          <w:szCs w:val="24"/>
        </w:rPr>
      </w:pPr>
    </w:p>
    <w:p w14:paraId="69B232A7" w14:textId="5A0FC083" w:rsidR="00CD5E95" w:rsidRPr="0009263B" w:rsidRDefault="0009263B" w:rsidP="0009263B">
      <w:pPr>
        <w:pStyle w:val="ListParagraph"/>
        <w:numPr>
          <w:ilvl w:val="0"/>
          <w:numId w:val="4"/>
        </w:numPr>
        <w:ind w:left="426"/>
        <w:rPr>
          <w:sz w:val="24"/>
          <w:szCs w:val="24"/>
        </w:rPr>
      </w:pPr>
      <w:r>
        <w:rPr>
          <w:sz w:val="24"/>
          <w:szCs w:val="24"/>
        </w:rPr>
        <w:lastRenderedPageBreak/>
        <w:t xml:space="preserve"> </w:t>
      </w:r>
      <w:r w:rsidR="002745A7">
        <w:rPr>
          <w:sz w:val="24"/>
          <w:szCs w:val="24"/>
        </w:rPr>
        <w:t xml:space="preserve">The second partially upheld complaint related to a delay in dealing with correspondence. It was caused by resourcing issues and workload volumes and also part caused by the solicitor making the complaint. </w:t>
      </w:r>
    </w:p>
    <w:p w14:paraId="5F6DD1E2" w14:textId="651771FE" w:rsidR="0068455F" w:rsidRDefault="0009263B" w:rsidP="0009263B">
      <w:pPr>
        <w:pStyle w:val="ListParagraph"/>
        <w:numPr>
          <w:ilvl w:val="0"/>
          <w:numId w:val="4"/>
        </w:numPr>
        <w:ind w:left="426"/>
        <w:rPr>
          <w:sz w:val="24"/>
          <w:szCs w:val="24"/>
        </w:rPr>
      </w:pPr>
      <w:r>
        <w:rPr>
          <w:sz w:val="24"/>
          <w:szCs w:val="24"/>
        </w:rPr>
        <w:t xml:space="preserve"> </w:t>
      </w:r>
      <w:r w:rsidR="002745A7" w:rsidRPr="00F6542D">
        <w:rPr>
          <w:sz w:val="24"/>
          <w:szCs w:val="24"/>
        </w:rPr>
        <w:t xml:space="preserve">An </w:t>
      </w:r>
      <w:r w:rsidR="00F6542D" w:rsidRPr="00F6542D">
        <w:rPr>
          <w:sz w:val="24"/>
          <w:szCs w:val="24"/>
        </w:rPr>
        <w:t xml:space="preserve">apology and an </w:t>
      </w:r>
      <w:r w:rsidR="002745A7" w:rsidRPr="00F6542D">
        <w:rPr>
          <w:sz w:val="24"/>
          <w:szCs w:val="24"/>
        </w:rPr>
        <w:t xml:space="preserve">explanation for the delay was provided and training offered to the solicitor. </w:t>
      </w:r>
      <w:r w:rsidR="00F6542D" w:rsidRPr="00F6542D">
        <w:rPr>
          <w:sz w:val="24"/>
          <w:szCs w:val="24"/>
        </w:rPr>
        <w:t xml:space="preserve">Measures have since been taken in </w:t>
      </w:r>
      <w:r w:rsidR="00CD5E95">
        <w:rPr>
          <w:sz w:val="24"/>
          <w:szCs w:val="24"/>
        </w:rPr>
        <w:t>relation to resource the</w:t>
      </w:r>
      <w:r w:rsidR="00F6542D" w:rsidRPr="00F6542D">
        <w:rPr>
          <w:sz w:val="24"/>
          <w:szCs w:val="24"/>
        </w:rPr>
        <w:t xml:space="preserve"> workload.</w:t>
      </w:r>
    </w:p>
    <w:p w14:paraId="08109231" w14:textId="0F4B865A" w:rsidR="00523B03" w:rsidRPr="00F6542D" w:rsidRDefault="00F6542D" w:rsidP="0068455F">
      <w:pPr>
        <w:pStyle w:val="ListParagraph"/>
        <w:ind w:left="426"/>
        <w:rPr>
          <w:sz w:val="24"/>
          <w:szCs w:val="24"/>
        </w:rPr>
      </w:pPr>
      <w:r w:rsidRPr="00F6542D">
        <w:rPr>
          <w:sz w:val="24"/>
          <w:szCs w:val="24"/>
        </w:rPr>
        <w:t xml:space="preserve"> </w:t>
      </w:r>
    </w:p>
    <w:p w14:paraId="502005C5" w14:textId="4168FA31" w:rsidR="00954D33" w:rsidRPr="0009263B" w:rsidRDefault="0068455F" w:rsidP="21D67A15">
      <w:pPr>
        <w:rPr>
          <w:b/>
          <w:bCs/>
          <w:color w:val="2758A8"/>
          <w:sz w:val="24"/>
          <w:szCs w:val="24"/>
        </w:rPr>
      </w:pPr>
      <w:r w:rsidRPr="0009263B">
        <w:rPr>
          <w:b/>
          <w:bCs/>
          <w:color w:val="2758A8"/>
          <w:sz w:val="24"/>
          <w:szCs w:val="24"/>
        </w:rPr>
        <w:t>Quarter two, July-September 2022</w:t>
      </w:r>
    </w:p>
    <w:p w14:paraId="67C16A55" w14:textId="54B59501" w:rsidR="00BB3703" w:rsidRPr="0009263B" w:rsidRDefault="0009263B" w:rsidP="0009263B">
      <w:pPr>
        <w:pStyle w:val="ListParagraph"/>
        <w:numPr>
          <w:ilvl w:val="0"/>
          <w:numId w:val="4"/>
        </w:numPr>
        <w:ind w:left="426"/>
        <w:rPr>
          <w:sz w:val="24"/>
          <w:szCs w:val="24"/>
        </w:rPr>
      </w:pPr>
      <w:r>
        <w:rPr>
          <w:sz w:val="24"/>
          <w:szCs w:val="24"/>
        </w:rPr>
        <w:t xml:space="preserve"> </w:t>
      </w:r>
      <w:r w:rsidR="00BB3703">
        <w:rPr>
          <w:sz w:val="24"/>
          <w:szCs w:val="24"/>
        </w:rPr>
        <w:t>There were a total of nine investigation complaints resolved in quarter two: three complaints to Civil Applications and six to Civil Finance.</w:t>
      </w:r>
    </w:p>
    <w:p w14:paraId="2D6A341F" w14:textId="202DE92E" w:rsidR="00BB3703" w:rsidRPr="0009263B" w:rsidRDefault="0009263B" w:rsidP="00BB3703">
      <w:pPr>
        <w:pStyle w:val="ListParagraph"/>
        <w:numPr>
          <w:ilvl w:val="0"/>
          <w:numId w:val="4"/>
        </w:numPr>
        <w:ind w:left="426"/>
        <w:rPr>
          <w:sz w:val="24"/>
          <w:szCs w:val="24"/>
        </w:rPr>
      </w:pPr>
      <w:r>
        <w:rPr>
          <w:sz w:val="24"/>
          <w:szCs w:val="24"/>
        </w:rPr>
        <w:t xml:space="preserve"> </w:t>
      </w:r>
      <w:r w:rsidR="00BB3703">
        <w:rPr>
          <w:sz w:val="24"/>
          <w:szCs w:val="24"/>
        </w:rPr>
        <w:t>Of those, one was upheld and two partially upheld.</w:t>
      </w:r>
    </w:p>
    <w:p w14:paraId="4F4A8E95" w14:textId="74ED6193" w:rsidR="000A00F0" w:rsidRPr="0009263B" w:rsidRDefault="0009263B" w:rsidP="0009263B">
      <w:pPr>
        <w:pStyle w:val="ListParagraph"/>
        <w:numPr>
          <w:ilvl w:val="0"/>
          <w:numId w:val="4"/>
        </w:numPr>
        <w:ind w:left="426"/>
        <w:rPr>
          <w:sz w:val="24"/>
          <w:szCs w:val="24"/>
        </w:rPr>
      </w:pPr>
      <w:r>
        <w:rPr>
          <w:sz w:val="24"/>
          <w:szCs w:val="24"/>
        </w:rPr>
        <w:t xml:space="preserve"> </w:t>
      </w:r>
      <w:r w:rsidR="00BB3703">
        <w:rPr>
          <w:sz w:val="24"/>
          <w:szCs w:val="24"/>
        </w:rPr>
        <w:t>O</w:t>
      </w:r>
      <w:r w:rsidR="00BB3703" w:rsidRPr="00BB3703">
        <w:rPr>
          <w:sz w:val="24"/>
          <w:szCs w:val="24"/>
        </w:rPr>
        <w:t xml:space="preserve">ne complaint to Civil Applications was partially upheld. </w:t>
      </w:r>
      <w:r w:rsidR="00BB3703">
        <w:rPr>
          <w:sz w:val="24"/>
          <w:szCs w:val="24"/>
        </w:rPr>
        <w:t xml:space="preserve">This was from a solicitor and categorised as “poor communication or standard of service”. There had been a delay in </w:t>
      </w:r>
      <w:r w:rsidR="000A00F0">
        <w:rPr>
          <w:sz w:val="24"/>
          <w:szCs w:val="24"/>
        </w:rPr>
        <w:t xml:space="preserve">dealing with correspondence caused by limited staff resource at the time. An apology was issued and the matter resolved. </w:t>
      </w:r>
    </w:p>
    <w:p w14:paraId="65FB2FEA" w14:textId="03B85CAD" w:rsidR="000A00F0" w:rsidRPr="0009263B" w:rsidRDefault="0009263B" w:rsidP="0009263B">
      <w:pPr>
        <w:pStyle w:val="ListParagraph"/>
        <w:numPr>
          <w:ilvl w:val="0"/>
          <w:numId w:val="4"/>
        </w:numPr>
        <w:ind w:left="426"/>
        <w:rPr>
          <w:sz w:val="24"/>
          <w:szCs w:val="24"/>
        </w:rPr>
      </w:pPr>
      <w:r>
        <w:rPr>
          <w:sz w:val="24"/>
          <w:szCs w:val="24"/>
        </w:rPr>
        <w:t xml:space="preserve"> </w:t>
      </w:r>
      <w:r w:rsidR="000A00F0">
        <w:rPr>
          <w:sz w:val="24"/>
          <w:szCs w:val="24"/>
        </w:rPr>
        <w:t xml:space="preserve">There was on partially upheld complaint from </w:t>
      </w:r>
      <w:r>
        <w:rPr>
          <w:sz w:val="24"/>
          <w:szCs w:val="24"/>
        </w:rPr>
        <w:t xml:space="preserve">and applicant to Civil Finance.  </w:t>
      </w:r>
      <w:r w:rsidR="000A00F0">
        <w:rPr>
          <w:sz w:val="24"/>
          <w:szCs w:val="24"/>
        </w:rPr>
        <w:t xml:space="preserve">There had been a minor error in the correspondence that had no material effect to the application. The mistake was acknowledged and an apology issued. </w:t>
      </w:r>
    </w:p>
    <w:p w14:paraId="14E2F50B" w14:textId="46F2E3F6" w:rsidR="000A00F0" w:rsidRPr="00BB3703" w:rsidRDefault="000A00F0" w:rsidP="00BB3703">
      <w:pPr>
        <w:pStyle w:val="ListParagraph"/>
        <w:numPr>
          <w:ilvl w:val="0"/>
          <w:numId w:val="4"/>
        </w:numPr>
        <w:ind w:left="426"/>
        <w:rPr>
          <w:sz w:val="24"/>
          <w:szCs w:val="24"/>
        </w:rPr>
      </w:pPr>
      <w:r>
        <w:rPr>
          <w:sz w:val="24"/>
          <w:szCs w:val="24"/>
        </w:rPr>
        <w:t>One complaint to Civil Finance was upheld.</w:t>
      </w:r>
      <w:r w:rsidR="00DB0726">
        <w:rPr>
          <w:sz w:val="24"/>
          <w:szCs w:val="24"/>
        </w:rPr>
        <w:t xml:space="preserve"> The complaint – from an opponent – had questioned a SLAB decision to waive the requirement for an applicant’s bank statements to be seen by their solicitor. This had been an error, which was subsequently rectified. An apology was </w:t>
      </w:r>
      <w:r w:rsidR="005C2771">
        <w:rPr>
          <w:sz w:val="24"/>
          <w:szCs w:val="24"/>
        </w:rPr>
        <w:t>made</w:t>
      </w:r>
      <w:r w:rsidR="00DB0726">
        <w:rPr>
          <w:sz w:val="24"/>
          <w:szCs w:val="24"/>
        </w:rPr>
        <w:t xml:space="preserve">. </w:t>
      </w:r>
    </w:p>
    <w:p w14:paraId="7AFEE720" w14:textId="77777777" w:rsidR="0068455F" w:rsidRDefault="0068455F" w:rsidP="21D67A15">
      <w:pPr>
        <w:rPr>
          <w:b/>
          <w:sz w:val="24"/>
          <w:szCs w:val="24"/>
          <w:u w:val="single"/>
        </w:rPr>
      </w:pPr>
    </w:p>
    <w:p w14:paraId="3C787367" w14:textId="0A946BF9" w:rsidR="00861B00" w:rsidRPr="0009263B" w:rsidRDefault="00861B00" w:rsidP="21D67A15">
      <w:pPr>
        <w:rPr>
          <w:b/>
          <w:sz w:val="24"/>
          <w:szCs w:val="24"/>
        </w:rPr>
      </w:pPr>
      <w:r w:rsidRPr="0009263B">
        <w:rPr>
          <w:b/>
          <w:sz w:val="24"/>
          <w:szCs w:val="24"/>
        </w:rPr>
        <w:t>Conclusion</w:t>
      </w:r>
    </w:p>
    <w:p w14:paraId="2846C75A" w14:textId="17E72142" w:rsidR="00861B00" w:rsidRDefault="00861B00" w:rsidP="21D67A15">
      <w:pPr>
        <w:rPr>
          <w:sz w:val="24"/>
          <w:szCs w:val="24"/>
        </w:rPr>
      </w:pPr>
    </w:p>
    <w:p w14:paraId="776AE9CF" w14:textId="4BBF7F89" w:rsidR="00420222" w:rsidRPr="0009263B" w:rsidRDefault="0009263B" w:rsidP="0009263B">
      <w:pPr>
        <w:pStyle w:val="ListParagraph"/>
        <w:numPr>
          <w:ilvl w:val="0"/>
          <w:numId w:val="4"/>
        </w:numPr>
        <w:ind w:left="426"/>
        <w:rPr>
          <w:sz w:val="24"/>
          <w:szCs w:val="24"/>
        </w:rPr>
      </w:pPr>
      <w:r>
        <w:rPr>
          <w:sz w:val="24"/>
          <w:szCs w:val="24"/>
        </w:rPr>
        <w:t xml:space="preserve"> </w:t>
      </w:r>
      <w:r w:rsidR="009261E9">
        <w:rPr>
          <w:sz w:val="24"/>
          <w:szCs w:val="24"/>
        </w:rPr>
        <w:t>Overal</w:t>
      </w:r>
      <w:r w:rsidR="00420222">
        <w:rPr>
          <w:sz w:val="24"/>
          <w:szCs w:val="24"/>
        </w:rPr>
        <w:t xml:space="preserve">l, complaint numbers remain low, particularly when the overall numbers of applications, grants and other customer interactions are considered. </w:t>
      </w:r>
    </w:p>
    <w:p w14:paraId="662E9869" w14:textId="63AA835F" w:rsidR="00095DA0" w:rsidRPr="0009263B" w:rsidRDefault="0009263B" w:rsidP="0009263B">
      <w:pPr>
        <w:pStyle w:val="ListParagraph"/>
        <w:numPr>
          <w:ilvl w:val="0"/>
          <w:numId w:val="4"/>
        </w:numPr>
        <w:ind w:left="426"/>
        <w:rPr>
          <w:sz w:val="24"/>
          <w:szCs w:val="24"/>
        </w:rPr>
      </w:pPr>
      <w:r>
        <w:rPr>
          <w:sz w:val="24"/>
          <w:szCs w:val="24"/>
        </w:rPr>
        <w:t xml:space="preserve"> </w:t>
      </w:r>
      <w:r w:rsidR="00420222">
        <w:rPr>
          <w:sz w:val="24"/>
          <w:szCs w:val="24"/>
        </w:rPr>
        <w:t>It should be noted that the data does not accurately capture the resource intensive nature of some complaints in terms of both time and the numbers of staff involved in the investigation and resolution of complaints. This is particularly the case with a small number of customers who make multiple comp</w:t>
      </w:r>
      <w:r w:rsidR="005C1A8A">
        <w:rPr>
          <w:sz w:val="24"/>
          <w:szCs w:val="24"/>
        </w:rPr>
        <w:t>laints.</w:t>
      </w:r>
    </w:p>
    <w:p w14:paraId="2F5BAA16" w14:textId="3FAC28D6" w:rsidR="0009263B" w:rsidRDefault="0009263B" w:rsidP="0009263B">
      <w:pPr>
        <w:pStyle w:val="ListParagraph"/>
        <w:numPr>
          <w:ilvl w:val="0"/>
          <w:numId w:val="4"/>
        </w:numPr>
        <w:ind w:left="426"/>
        <w:rPr>
          <w:sz w:val="24"/>
          <w:szCs w:val="24"/>
        </w:rPr>
      </w:pPr>
      <w:r>
        <w:rPr>
          <w:sz w:val="24"/>
          <w:szCs w:val="24"/>
        </w:rPr>
        <w:t xml:space="preserve"> </w:t>
      </w:r>
      <w:r w:rsidR="009261E9">
        <w:rPr>
          <w:sz w:val="24"/>
          <w:szCs w:val="24"/>
        </w:rPr>
        <w:t xml:space="preserve">However, </w:t>
      </w:r>
      <w:r w:rsidR="00813968">
        <w:rPr>
          <w:sz w:val="24"/>
          <w:szCs w:val="24"/>
        </w:rPr>
        <w:t>as with previous reports, there have been no serious systemic failures identified with upheld comp</w:t>
      </w:r>
      <w:r w:rsidR="00724B02">
        <w:rPr>
          <w:sz w:val="24"/>
          <w:szCs w:val="24"/>
        </w:rPr>
        <w:t>laints relating to minor errors.</w:t>
      </w:r>
    </w:p>
    <w:p w14:paraId="4AA75FA6" w14:textId="287367FE" w:rsidR="0009263B" w:rsidRDefault="0009263B" w:rsidP="0009263B">
      <w:pPr>
        <w:rPr>
          <w:sz w:val="24"/>
          <w:szCs w:val="24"/>
        </w:rPr>
      </w:pPr>
    </w:p>
    <w:tbl>
      <w:tblPr>
        <w:tblStyle w:val="TableGrid"/>
        <w:tblW w:w="9493" w:type="dxa"/>
        <w:tblLook w:val="04A0" w:firstRow="1" w:lastRow="0" w:firstColumn="1" w:lastColumn="0" w:noHBand="0" w:noVBand="1"/>
      </w:tblPr>
      <w:tblGrid>
        <w:gridCol w:w="421"/>
        <w:gridCol w:w="9072"/>
      </w:tblGrid>
      <w:tr w:rsidR="0009263B" w14:paraId="38993967" w14:textId="77777777" w:rsidTr="0009263B">
        <w:trPr>
          <w:trHeight w:val="360"/>
        </w:trPr>
        <w:tc>
          <w:tcPr>
            <w:tcW w:w="421" w:type="dxa"/>
            <w:shd w:val="clear" w:color="auto" w:fill="D9D9D9" w:themeFill="background1" w:themeFillShade="D9"/>
          </w:tcPr>
          <w:p w14:paraId="62B7E46F" w14:textId="77777777" w:rsidR="0009263B" w:rsidRPr="002265D6" w:rsidRDefault="0009263B" w:rsidP="0009263B">
            <w:pPr>
              <w:rPr>
                <w:b/>
                <w:sz w:val="24"/>
                <w:szCs w:val="24"/>
              </w:rPr>
            </w:pPr>
          </w:p>
        </w:tc>
        <w:tc>
          <w:tcPr>
            <w:tcW w:w="9072" w:type="dxa"/>
            <w:shd w:val="clear" w:color="auto" w:fill="D9D9D9" w:themeFill="background1" w:themeFillShade="D9"/>
          </w:tcPr>
          <w:p w14:paraId="43C35B7A" w14:textId="77777777" w:rsidR="0009263B" w:rsidRPr="002265D6" w:rsidRDefault="0009263B" w:rsidP="0009263B">
            <w:pPr>
              <w:rPr>
                <w:b/>
                <w:sz w:val="24"/>
                <w:szCs w:val="24"/>
              </w:rPr>
            </w:pPr>
            <w:r>
              <w:rPr>
                <w:b/>
                <w:sz w:val="24"/>
                <w:szCs w:val="24"/>
              </w:rPr>
              <w:t>Governance Links</w:t>
            </w:r>
          </w:p>
        </w:tc>
      </w:tr>
      <w:tr w:rsidR="0009263B" w14:paraId="62E97AC2" w14:textId="77777777" w:rsidTr="0009263B">
        <w:tc>
          <w:tcPr>
            <w:tcW w:w="421" w:type="dxa"/>
          </w:tcPr>
          <w:p w14:paraId="693BF557" w14:textId="77777777" w:rsidR="0009263B" w:rsidRDefault="0009263B" w:rsidP="0009263B">
            <w:pPr>
              <w:rPr>
                <w:sz w:val="24"/>
                <w:szCs w:val="24"/>
              </w:rPr>
            </w:pPr>
            <w:r>
              <w:rPr>
                <w:sz w:val="24"/>
                <w:szCs w:val="24"/>
              </w:rPr>
              <w:t>1</w:t>
            </w:r>
          </w:p>
        </w:tc>
        <w:tc>
          <w:tcPr>
            <w:tcW w:w="9072" w:type="dxa"/>
          </w:tcPr>
          <w:p w14:paraId="3C3FEB0A" w14:textId="77777777" w:rsidR="0009263B" w:rsidRDefault="0009263B" w:rsidP="0009263B">
            <w:pPr>
              <w:rPr>
                <w:b/>
                <w:bCs/>
                <w:sz w:val="24"/>
                <w:szCs w:val="24"/>
              </w:rPr>
            </w:pPr>
            <w:r w:rsidRPr="21D67A15">
              <w:rPr>
                <w:b/>
                <w:bCs/>
                <w:sz w:val="24"/>
                <w:szCs w:val="24"/>
              </w:rPr>
              <w:t>Finance and Resources</w:t>
            </w:r>
          </w:p>
          <w:p w14:paraId="7B28AFB4" w14:textId="77777777" w:rsidR="0009263B" w:rsidRDefault="0009263B" w:rsidP="0009263B">
            <w:pPr>
              <w:rPr>
                <w:sz w:val="24"/>
                <w:szCs w:val="24"/>
              </w:rPr>
            </w:pPr>
            <w:r>
              <w:rPr>
                <w:sz w:val="24"/>
                <w:szCs w:val="24"/>
              </w:rPr>
              <w:t>No issues of note.</w:t>
            </w:r>
          </w:p>
        </w:tc>
      </w:tr>
      <w:tr w:rsidR="0009263B" w14:paraId="5155552C" w14:textId="77777777" w:rsidTr="0009263B">
        <w:tc>
          <w:tcPr>
            <w:tcW w:w="421" w:type="dxa"/>
          </w:tcPr>
          <w:p w14:paraId="321753BF" w14:textId="77777777" w:rsidR="0009263B" w:rsidRDefault="0009263B" w:rsidP="0009263B">
            <w:pPr>
              <w:rPr>
                <w:sz w:val="24"/>
                <w:szCs w:val="24"/>
              </w:rPr>
            </w:pPr>
            <w:r>
              <w:rPr>
                <w:sz w:val="24"/>
                <w:szCs w:val="24"/>
              </w:rPr>
              <w:t>2</w:t>
            </w:r>
          </w:p>
        </w:tc>
        <w:tc>
          <w:tcPr>
            <w:tcW w:w="9072" w:type="dxa"/>
          </w:tcPr>
          <w:p w14:paraId="43F4961C" w14:textId="77777777" w:rsidR="0009263B" w:rsidRDefault="0009263B" w:rsidP="0009263B">
            <w:pPr>
              <w:rPr>
                <w:sz w:val="24"/>
                <w:szCs w:val="24"/>
              </w:rPr>
            </w:pPr>
            <w:r w:rsidRPr="21D67A15">
              <w:rPr>
                <w:b/>
                <w:bCs/>
                <w:sz w:val="24"/>
                <w:szCs w:val="24"/>
              </w:rPr>
              <w:t xml:space="preserve">Risk </w:t>
            </w:r>
          </w:p>
          <w:p w14:paraId="192F9434" w14:textId="77777777" w:rsidR="0009263B" w:rsidRDefault="0009263B" w:rsidP="0009263B">
            <w:pPr>
              <w:rPr>
                <w:sz w:val="24"/>
                <w:szCs w:val="24"/>
              </w:rPr>
            </w:pPr>
            <w:r w:rsidRPr="21D67A15">
              <w:rPr>
                <w:sz w:val="24"/>
                <w:szCs w:val="24"/>
              </w:rPr>
              <w:t xml:space="preserve">Complaints are an important way in which we can assess our service. Acting as a result of </w:t>
            </w:r>
            <w:r>
              <w:rPr>
                <w:sz w:val="24"/>
                <w:szCs w:val="24"/>
              </w:rPr>
              <w:t>upheld</w:t>
            </w:r>
            <w:r w:rsidRPr="21D67A15">
              <w:rPr>
                <w:sz w:val="24"/>
                <w:szCs w:val="24"/>
              </w:rPr>
              <w:t xml:space="preserve"> complaints is a key control for several risks that we face.</w:t>
            </w:r>
          </w:p>
        </w:tc>
      </w:tr>
      <w:tr w:rsidR="0009263B" w14:paraId="3C2F078C" w14:textId="77777777" w:rsidTr="0009263B">
        <w:tc>
          <w:tcPr>
            <w:tcW w:w="421" w:type="dxa"/>
          </w:tcPr>
          <w:p w14:paraId="51B1615C" w14:textId="77777777" w:rsidR="0009263B" w:rsidRDefault="0009263B" w:rsidP="0009263B">
            <w:pPr>
              <w:rPr>
                <w:sz w:val="24"/>
                <w:szCs w:val="24"/>
              </w:rPr>
            </w:pPr>
            <w:r>
              <w:rPr>
                <w:sz w:val="24"/>
                <w:szCs w:val="24"/>
              </w:rPr>
              <w:t>3</w:t>
            </w:r>
          </w:p>
          <w:p w14:paraId="1CF0E13D" w14:textId="77777777" w:rsidR="0009263B" w:rsidRDefault="0009263B" w:rsidP="0009263B">
            <w:pPr>
              <w:rPr>
                <w:sz w:val="24"/>
                <w:szCs w:val="24"/>
              </w:rPr>
            </w:pPr>
          </w:p>
        </w:tc>
        <w:tc>
          <w:tcPr>
            <w:tcW w:w="9072" w:type="dxa"/>
          </w:tcPr>
          <w:p w14:paraId="5FFD9A54" w14:textId="77777777" w:rsidR="0009263B" w:rsidRDefault="0009263B" w:rsidP="0009263B">
            <w:pPr>
              <w:rPr>
                <w:b/>
                <w:bCs/>
                <w:sz w:val="24"/>
                <w:szCs w:val="24"/>
              </w:rPr>
            </w:pPr>
            <w:r w:rsidRPr="21D67A15">
              <w:rPr>
                <w:b/>
                <w:bCs/>
                <w:sz w:val="24"/>
                <w:szCs w:val="24"/>
              </w:rPr>
              <w:t>Legal and Compliance</w:t>
            </w:r>
          </w:p>
          <w:p w14:paraId="1F16790F" w14:textId="77777777" w:rsidR="0009263B" w:rsidRDefault="0009263B" w:rsidP="0009263B">
            <w:pPr>
              <w:rPr>
                <w:sz w:val="24"/>
                <w:szCs w:val="24"/>
              </w:rPr>
            </w:pPr>
            <w:r w:rsidRPr="21D67A15">
              <w:rPr>
                <w:sz w:val="24"/>
                <w:szCs w:val="24"/>
              </w:rPr>
              <w:t xml:space="preserve">Our complaints handling procedure follows a mandatory model supplied by the Scottish Public Services Ombudsman. </w:t>
            </w:r>
          </w:p>
        </w:tc>
      </w:tr>
      <w:tr w:rsidR="0009263B" w14:paraId="3B35E7C6" w14:textId="77777777" w:rsidTr="0009263B">
        <w:tc>
          <w:tcPr>
            <w:tcW w:w="421" w:type="dxa"/>
          </w:tcPr>
          <w:p w14:paraId="73414A31" w14:textId="77777777" w:rsidR="0009263B" w:rsidRDefault="0009263B" w:rsidP="0009263B">
            <w:pPr>
              <w:rPr>
                <w:sz w:val="24"/>
                <w:szCs w:val="24"/>
              </w:rPr>
            </w:pPr>
            <w:r>
              <w:rPr>
                <w:sz w:val="24"/>
                <w:szCs w:val="24"/>
              </w:rPr>
              <w:t>4</w:t>
            </w:r>
          </w:p>
        </w:tc>
        <w:tc>
          <w:tcPr>
            <w:tcW w:w="9072" w:type="dxa"/>
          </w:tcPr>
          <w:p w14:paraId="2AC82CD1" w14:textId="77777777" w:rsidR="0009263B" w:rsidRDefault="0009263B" w:rsidP="0009263B">
            <w:pPr>
              <w:rPr>
                <w:b/>
                <w:bCs/>
                <w:sz w:val="24"/>
                <w:szCs w:val="24"/>
              </w:rPr>
            </w:pPr>
            <w:r w:rsidRPr="21D67A15">
              <w:rPr>
                <w:b/>
                <w:bCs/>
                <w:sz w:val="24"/>
                <w:szCs w:val="24"/>
              </w:rPr>
              <w:t>Performance</w:t>
            </w:r>
          </w:p>
          <w:p w14:paraId="5C6C20DF" w14:textId="77777777" w:rsidR="0009263B" w:rsidRDefault="0009263B" w:rsidP="0009263B">
            <w:pPr>
              <w:rPr>
                <w:sz w:val="24"/>
                <w:szCs w:val="24"/>
              </w:rPr>
            </w:pPr>
            <w:r>
              <w:rPr>
                <w:sz w:val="24"/>
                <w:szCs w:val="24"/>
              </w:rPr>
              <w:t>No issues of note.</w:t>
            </w:r>
          </w:p>
        </w:tc>
      </w:tr>
      <w:tr w:rsidR="0009263B" w14:paraId="2128AA11" w14:textId="77777777" w:rsidTr="0009263B">
        <w:tc>
          <w:tcPr>
            <w:tcW w:w="421" w:type="dxa"/>
          </w:tcPr>
          <w:p w14:paraId="1E096BD3" w14:textId="77777777" w:rsidR="0009263B" w:rsidRDefault="0009263B" w:rsidP="0009263B">
            <w:pPr>
              <w:rPr>
                <w:sz w:val="24"/>
                <w:szCs w:val="24"/>
              </w:rPr>
            </w:pPr>
            <w:r>
              <w:rPr>
                <w:sz w:val="24"/>
                <w:szCs w:val="24"/>
              </w:rPr>
              <w:t>5</w:t>
            </w:r>
          </w:p>
        </w:tc>
        <w:tc>
          <w:tcPr>
            <w:tcW w:w="9072" w:type="dxa"/>
          </w:tcPr>
          <w:p w14:paraId="6A7A4FC6" w14:textId="77777777" w:rsidR="0009263B" w:rsidRDefault="0009263B" w:rsidP="0009263B">
            <w:pPr>
              <w:rPr>
                <w:b/>
                <w:bCs/>
                <w:sz w:val="24"/>
                <w:szCs w:val="24"/>
              </w:rPr>
            </w:pPr>
            <w:r w:rsidRPr="21D67A15">
              <w:rPr>
                <w:b/>
                <w:bCs/>
                <w:sz w:val="24"/>
                <w:szCs w:val="24"/>
              </w:rPr>
              <w:t>Equalities Impact</w:t>
            </w:r>
          </w:p>
          <w:p w14:paraId="71533BC3" w14:textId="77777777" w:rsidR="0009263B" w:rsidRDefault="0009263B" w:rsidP="0009263B">
            <w:pPr>
              <w:rPr>
                <w:sz w:val="24"/>
                <w:szCs w:val="24"/>
              </w:rPr>
            </w:pPr>
            <w:r w:rsidRPr="21D67A15">
              <w:rPr>
                <w:sz w:val="24"/>
                <w:szCs w:val="24"/>
              </w:rPr>
              <w:t xml:space="preserve">An equalities impact assessment </w:t>
            </w:r>
            <w:r>
              <w:rPr>
                <w:sz w:val="24"/>
                <w:szCs w:val="24"/>
              </w:rPr>
              <w:t>has been drafted</w:t>
            </w:r>
            <w:r w:rsidRPr="21D67A15">
              <w:rPr>
                <w:sz w:val="24"/>
                <w:szCs w:val="24"/>
              </w:rPr>
              <w:t xml:space="preserve"> in relation to the changes made in line with the revised MCHP.</w:t>
            </w:r>
          </w:p>
        </w:tc>
      </w:tr>
      <w:tr w:rsidR="0009263B" w14:paraId="5691440C" w14:textId="77777777" w:rsidTr="0009263B">
        <w:tc>
          <w:tcPr>
            <w:tcW w:w="421" w:type="dxa"/>
          </w:tcPr>
          <w:p w14:paraId="30111C54" w14:textId="77777777" w:rsidR="0009263B" w:rsidRDefault="0009263B" w:rsidP="0009263B">
            <w:pPr>
              <w:rPr>
                <w:sz w:val="24"/>
                <w:szCs w:val="24"/>
              </w:rPr>
            </w:pPr>
            <w:r>
              <w:rPr>
                <w:sz w:val="24"/>
                <w:szCs w:val="24"/>
              </w:rPr>
              <w:t>6</w:t>
            </w:r>
          </w:p>
        </w:tc>
        <w:tc>
          <w:tcPr>
            <w:tcW w:w="9072" w:type="dxa"/>
          </w:tcPr>
          <w:p w14:paraId="1B78874D" w14:textId="77777777" w:rsidR="0009263B" w:rsidRDefault="0009263B" w:rsidP="0009263B">
            <w:pPr>
              <w:rPr>
                <w:b/>
                <w:bCs/>
                <w:sz w:val="24"/>
                <w:szCs w:val="24"/>
              </w:rPr>
            </w:pPr>
            <w:r w:rsidRPr="21D67A15">
              <w:rPr>
                <w:b/>
                <w:bCs/>
                <w:sz w:val="24"/>
                <w:szCs w:val="24"/>
              </w:rPr>
              <w:t>Privacy Impact and Data Protection</w:t>
            </w:r>
          </w:p>
          <w:p w14:paraId="79EB6511" w14:textId="77777777" w:rsidR="0009263B" w:rsidRDefault="0009263B" w:rsidP="0009263B">
            <w:pPr>
              <w:rPr>
                <w:sz w:val="24"/>
                <w:szCs w:val="24"/>
              </w:rPr>
            </w:pPr>
            <w:r>
              <w:rPr>
                <w:sz w:val="24"/>
                <w:szCs w:val="24"/>
              </w:rPr>
              <w:t>Nothing to note.</w:t>
            </w:r>
          </w:p>
        </w:tc>
      </w:tr>
      <w:tr w:rsidR="0009263B" w14:paraId="7F2451BA" w14:textId="77777777" w:rsidTr="0009263B">
        <w:tc>
          <w:tcPr>
            <w:tcW w:w="421" w:type="dxa"/>
          </w:tcPr>
          <w:p w14:paraId="1DEC5867" w14:textId="77777777" w:rsidR="0009263B" w:rsidRDefault="0009263B" w:rsidP="0009263B">
            <w:pPr>
              <w:rPr>
                <w:sz w:val="24"/>
                <w:szCs w:val="24"/>
              </w:rPr>
            </w:pPr>
            <w:r>
              <w:rPr>
                <w:sz w:val="24"/>
                <w:szCs w:val="24"/>
              </w:rPr>
              <w:t>7</w:t>
            </w:r>
          </w:p>
        </w:tc>
        <w:tc>
          <w:tcPr>
            <w:tcW w:w="9072" w:type="dxa"/>
          </w:tcPr>
          <w:p w14:paraId="0F082B4E" w14:textId="77777777" w:rsidR="0009263B" w:rsidRDefault="0009263B" w:rsidP="0009263B">
            <w:pPr>
              <w:rPr>
                <w:b/>
                <w:bCs/>
                <w:sz w:val="24"/>
                <w:szCs w:val="24"/>
              </w:rPr>
            </w:pPr>
            <w:r w:rsidRPr="21D67A15">
              <w:rPr>
                <w:b/>
                <w:bCs/>
                <w:sz w:val="24"/>
                <w:szCs w:val="24"/>
              </w:rPr>
              <w:t>Communications and Engagement</w:t>
            </w:r>
          </w:p>
          <w:p w14:paraId="4772188A" w14:textId="77777777" w:rsidR="0009263B" w:rsidRDefault="0009263B" w:rsidP="0009263B">
            <w:pPr>
              <w:rPr>
                <w:sz w:val="24"/>
                <w:szCs w:val="24"/>
              </w:rPr>
            </w:pPr>
            <w:r w:rsidRPr="21D67A15">
              <w:rPr>
                <w:sz w:val="24"/>
                <w:szCs w:val="24"/>
              </w:rPr>
              <w:lastRenderedPageBreak/>
              <w:t>This paper will be published as part of our ongoing commitment to publish board papers.</w:t>
            </w:r>
          </w:p>
        </w:tc>
      </w:tr>
    </w:tbl>
    <w:p w14:paraId="2F60467B" w14:textId="77777777" w:rsidR="0009263B" w:rsidRDefault="0009263B" w:rsidP="0009263B">
      <w:pPr>
        <w:rPr>
          <w:b/>
          <w:sz w:val="24"/>
          <w:szCs w:val="24"/>
        </w:rPr>
      </w:pPr>
    </w:p>
    <w:tbl>
      <w:tblPr>
        <w:tblStyle w:val="TableGrid"/>
        <w:tblW w:w="9493" w:type="dxa"/>
        <w:tblLook w:val="04A0" w:firstRow="1" w:lastRow="0" w:firstColumn="1" w:lastColumn="0" w:noHBand="0" w:noVBand="1"/>
      </w:tblPr>
      <w:tblGrid>
        <w:gridCol w:w="9493"/>
      </w:tblGrid>
      <w:tr w:rsidR="0009263B" w:rsidRPr="0098730C" w14:paraId="17C12364" w14:textId="77777777" w:rsidTr="0009263B">
        <w:tc>
          <w:tcPr>
            <w:tcW w:w="9493" w:type="dxa"/>
            <w:tcBorders>
              <w:bottom w:val="single" w:sz="4" w:space="0" w:color="auto"/>
            </w:tcBorders>
            <w:shd w:val="clear" w:color="auto" w:fill="D9D9D9" w:themeFill="background1" w:themeFillShade="D9"/>
          </w:tcPr>
          <w:p w14:paraId="1B7CA48B" w14:textId="77777777" w:rsidR="0009263B" w:rsidRPr="0098730C" w:rsidRDefault="0009263B" w:rsidP="0009263B">
            <w:pPr>
              <w:rPr>
                <w:b/>
                <w:sz w:val="24"/>
                <w:szCs w:val="24"/>
              </w:rPr>
            </w:pPr>
            <w:r w:rsidRPr="0098730C">
              <w:rPr>
                <w:b/>
                <w:sz w:val="24"/>
                <w:szCs w:val="24"/>
              </w:rPr>
              <w:t>Conclusion and next steps</w:t>
            </w:r>
          </w:p>
        </w:tc>
      </w:tr>
      <w:tr w:rsidR="0009263B" w14:paraId="6F1C4B8D" w14:textId="77777777" w:rsidTr="0009263B">
        <w:tc>
          <w:tcPr>
            <w:tcW w:w="9493" w:type="dxa"/>
            <w:tcBorders>
              <w:left w:val="single" w:sz="4" w:space="0" w:color="auto"/>
              <w:bottom w:val="single" w:sz="4" w:space="0" w:color="auto"/>
              <w:right w:val="single" w:sz="4" w:space="0" w:color="auto"/>
            </w:tcBorders>
          </w:tcPr>
          <w:p w14:paraId="67778453" w14:textId="77777777" w:rsidR="0009263B" w:rsidRDefault="0009263B" w:rsidP="0009263B">
            <w:pPr>
              <w:rPr>
                <w:sz w:val="24"/>
                <w:szCs w:val="24"/>
              </w:rPr>
            </w:pPr>
            <w:r>
              <w:rPr>
                <w:sz w:val="24"/>
                <w:szCs w:val="24"/>
              </w:rPr>
              <w:t xml:space="preserve">Members are asked to note and comment on the report. </w:t>
            </w:r>
          </w:p>
        </w:tc>
      </w:tr>
    </w:tbl>
    <w:p w14:paraId="2B8B538A" w14:textId="77777777" w:rsidR="0009263B" w:rsidRDefault="0009263B" w:rsidP="0009263B">
      <w:pPr>
        <w:rPr>
          <w:sz w:val="24"/>
          <w:szCs w:val="24"/>
        </w:rPr>
      </w:pPr>
    </w:p>
    <w:tbl>
      <w:tblPr>
        <w:tblStyle w:val="TableGrid"/>
        <w:tblW w:w="9493" w:type="dxa"/>
        <w:tblLook w:val="04A0" w:firstRow="1" w:lastRow="0" w:firstColumn="1" w:lastColumn="0" w:noHBand="0" w:noVBand="1"/>
      </w:tblPr>
      <w:tblGrid>
        <w:gridCol w:w="9493"/>
      </w:tblGrid>
      <w:tr w:rsidR="0009263B" w14:paraId="677A7621" w14:textId="77777777" w:rsidTr="0009263B">
        <w:tc>
          <w:tcPr>
            <w:tcW w:w="9493" w:type="dxa"/>
            <w:shd w:val="clear" w:color="auto" w:fill="D9D9D9" w:themeFill="background1" w:themeFillShade="D9"/>
          </w:tcPr>
          <w:p w14:paraId="1B109D97" w14:textId="77777777" w:rsidR="0009263B" w:rsidRPr="0098730C" w:rsidRDefault="0009263B" w:rsidP="0009263B">
            <w:pPr>
              <w:rPr>
                <w:b/>
                <w:sz w:val="24"/>
                <w:szCs w:val="24"/>
              </w:rPr>
            </w:pPr>
            <w:r w:rsidRPr="0098730C">
              <w:rPr>
                <w:b/>
                <w:sz w:val="24"/>
                <w:szCs w:val="24"/>
              </w:rPr>
              <w:t>Appendices/Further Reading</w:t>
            </w:r>
          </w:p>
        </w:tc>
      </w:tr>
      <w:tr w:rsidR="0009263B" w14:paraId="4C457F6C" w14:textId="77777777" w:rsidTr="0009263B">
        <w:tc>
          <w:tcPr>
            <w:tcW w:w="9493" w:type="dxa"/>
            <w:tcBorders>
              <w:right w:val="single" w:sz="4" w:space="0" w:color="auto"/>
            </w:tcBorders>
          </w:tcPr>
          <w:p w14:paraId="6012CCBE" w14:textId="77777777" w:rsidR="0009263B" w:rsidRDefault="0009263B" w:rsidP="0009263B">
            <w:pPr>
              <w:rPr>
                <w:sz w:val="24"/>
                <w:szCs w:val="24"/>
              </w:rPr>
            </w:pPr>
            <w:r>
              <w:rPr>
                <w:sz w:val="24"/>
                <w:szCs w:val="24"/>
              </w:rPr>
              <w:t>Appendix A: Frontline Complaints Tables, Investigation Complaints Tables, Quarter comparison</w:t>
            </w:r>
          </w:p>
        </w:tc>
      </w:tr>
    </w:tbl>
    <w:p w14:paraId="6E693916" w14:textId="77777777" w:rsidR="0009263B" w:rsidRPr="0009263B" w:rsidRDefault="0009263B" w:rsidP="0009263B">
      <w:pPr>
        <w:rPr>
          <w:sz w:val="24"/>
          <w:szCs w:val="24"/>
        </w:rPr>
      </w:pPr>
    </w:p>
    <w:p w14:paraId="2D173518" w14:textId="5F23B450" w:rsidR="00861B00" w:rsidRDefault="00861B00" w:rsidP="00CD5E95">
      <w:pPr>
        <w:pStyle w:val="ListParagraph"/>
        <w:ind w:left="426"/>
        <w:rPr>
          <w:sz w:val="24"/>
          <w:szCs w:val="24"/>
        </w:rPr>
      </w:pPr>
    </w:p>
    <w:p w14:paraId="77C94B62" w14:textId="6C81E9D5" w:rsidR="00FB7BBE" w:rsidRDefault="00FB7BBE" w:rsidP="21D67A15">
      <w:pPr>
        <w:rPr>
          <w:sz w:val="24"/>
          <w:szCs w:val="24"/>
        </w:rPr>
      </w:pPr>
    </w:p>
    <w:p w14:paraId="4EF46F63" w14:textId="37306EB2" w:rsidR="00FB7BBE" w:rsidRDefault="00FB7BBE" w:rsidP="21D67A15">
      <w:pPr>
        <w:rPr>
          <w:sz w:val="24"/>
          <w:szCs w:val="24"/>
        </w:rPr>
      </w:pPr>
    </w:p>
    <w:p w14:paraId="58136B1E" w14:textId="30BD2987" w:rsidR="00FB7BBE" w:rsidRDefault="00FB7BBE" w:rsidP="21D67A15">
      <w:pPr>
        <w:rPr>
          <w:sz w:val="24"/>
          <w:szCs w:val="24"/>
        </w:rPr>
      </w:pPr>
    </w:p>
    <w:p w14:paraId="63EEDDB5" w14:textId="3226D5AE" w:rsidR="00FB7BBE" w:rsidRDefault="00FB7BBE" w:rsidP="21D67A15">
      <w:pPr>
        <w:rPr>
          <w:sz w:val="24"/>
          <w:szCs w:val="24"/>
        </w:rPr>
      </w:pPr>
    </w:p>
    <w:p w14:paraId="16E042F7" w14:textId="5B3441FB" w:rsidR="00FB7BBE" w:rsidRDefault="00FB7BBE" w:rsidP="21D67A15">
      <w:pPr>
        <w:rPr>
          <w:sz w:val="24"/>
          <w:szCs w:val="24"/>
        </w:rPr>
      </w:pPr>
    </w:p>
    <w:p w14:paraId="7ED4197D" w14:textId="55B360B3" w:rsidR="00FB7BBE" w:rsidRDefault="00FB7BBE" w:rsidP="21D67A15">
      <w:pPr>
        <w:rPr>
          <w:sz w:val="24"/>
          <w:szCs w:val="24"/>
        </w:rPr>
      </w:pPr>
    </w:p>
    <w:p w14:paraId="5D919542" w14:textId="4534E501" w:rsidR="00FB7BBE" w:rsidRDefault="00FB7BBE" w:rsidP="21D67A15">
      <w:pPr>
        <w:rPr>
          <w:sz w:val="24"/>
          <w:szCs w:val="24"/>
        </w:rPr>
      </w:pPr>
    </w:p>
    <w:p w14:paraId="19423567" w14:textId="296A5991" w:rsidR="00FB7BBE" w:rsidRDefault="00FB7BBE" w:rsidP="21D67A15">
      <w:pPr>
        <w:rPr>
          <w:sz w:val="24"/>
          <w:szCs w:val="24"/>
        </w:rPr>
      </w:pPr>
    </w:p>
    <w:p w14:paraId="6FFADA9A" w14:textId="4CCBE871" w:rsidR="00FB7BBE" w:rsidRDefault="00FB7BBE" w:rsidP="21D67A15">
      <w:pPr>
        <w:rPr>
          <w:sz w:val="24"/>
          <w:szCs w:val="24"/>
        </w:rPr>
      </w:pPr>
    </w:p>
    <w:p w14:paraId="45A11ED4" w14:textId="43C08FCE" w:rsidR="00FB7BBE" w:rsidRDefault="00FB7BBE" w:rsidP="21D67A15">
      <w:pPr>
        <w:rPr>
          <w:sz w:val="24"/>
          <w:szCs w:val="24"/>
        </w:rPr>
      </w:pPr>
    </w:p>
    <w:p w14:paraId="4D59BA36" w14:textId="17344549" w:rsidR="00FB7BBE" w:rsidRDefault="00FB7BBE" w:rsidP="21D67A15">
      <w:pPr>
        <w:rPr>
          <w:sz w:val="24"/>
          <w:szCs w:val="24"/>
        </w:rPr>
      </w:pPr>
    </w:p>
    <w:p w14:paraId="4B52C601" w14:textId="2CD26E1E" w:rsidR="00FB7BBE" w:rsidRDefault="00FB7BBE" w:rsidP="21D67A15">
      <w:pPr>
        <w:rPr>
          <w:sz w:val="24"/>
          <w:szCs w:val="24"/>
        </w:rPr>
      </w:pPr>
    </w:p>
    <w:p w14:paraId="1FD73B7C" w14:textId="1B6FD37A" w:rsidR="00FB7BBE" w:rsidRDefault="00FB7BBE" w:rsidP="21D67A15">
      <w:pPr>
        <w:rPr>
          <w:sz w:val="24"/>
          <w:szCs w:val="24"/>
        </w:rPr>
      </w:pPr>
    </w:p>
    <w:p w14:paraId="2C10A99E" w14:textId="0AE0BBA5" w:rsidR="00FB7BBE" w:rsidRDefault="00FB7BBE" w:rsidP="21D67A15">
      <w:pPr>
        <w:rPr>
          <w:sz w:val="24"/>
          <w:szCs w:val="24"/>
        </w:rPr>
      </w:pPr>
    </w:p>
    <w:p w14:paraId="6A8B4D6E" w14:textId="53C585EE" w:rsidR="00A80C1F" w:rsidRDefault="00A80C1F" w:rsidP="21D67A15">
      <w:pPr>
        <w:rPr>
          <w:sz w:val="24"/>
          <w:szCs w:val="24"/>
        </w:rPr>
      </w:pPr>
    </w:p>
    <w:p w14:paraId="5BAFE722" w14:textId="548B7D2E" w:rsidR="00A80C1F" w:rsidRDefault="00A80C1F" w:rsidP="21D67A15">
      <w:pPr>
        <w:rPr>
          <w:sz w:val="24"/>
          <w:szCs w:val="24"/>
        </w:rPr>
      </w:pPr>
    </w:p>
    <w:p w14:paraId="064E3FD5" w14:textId="6666AB0D" w:rsidR="00A80C1F" w:rsidRDefault="00A80C1F" w:rsidP="21D67A15">
      <w:pPr>
        <w:rPr>
          <w:sz w:val="24"/>
          <w:szCs w:val="24"/>
        </w:rPr>
      </w:pPr>
    </w:p>
    <w:p w14:paraId="2771F4A7" w14:textId="6D738724" w:rsidR="00671564" w:rsidRDefault="00671564"/>
    <w:p w14:paraId="59C36A48" w14:textId="77777777" w:rsidR="00671564" w:rsidRDefault="00671564" w:rsidP="00F72146">
      <w:pPr>
        <w:sectPr w:rsidR="00671564" w:rsidSect="00691C89">
          <w:footerReference w:type="default" r:id="rId14"/>
          <w:footerReference w:type="first" r:id="rId15"/>
          <w:pgSz w:w="11906" w:h="16838"/>
          <w:pgMar w:top="709" w:right="1440" w:bottom="1276" w:left="1134" w:header="680" w:footer="624" w:gutter="0"/>
          <w:cols w:sep="1" w:space="720"/>
          <w:titlePg/>
          <w:docGrid w:linePitch="360"/>
        </w:sectPr>
      </w:pPr>
    </w:p>
    <w:p w14:paraId="38D12E2A" w14:textId="2EEE900C" w:rsidR="00F14B91" w:rsidRPr="0009263B" w:rsidRDefault="00A80C1F" w:rsidP="00F72146">
      <w:pPr>
        <w:rPr>
          <w:b/>
          <w:color w:val="2758A8"/>
          <w:sz w:val="24"/>
          <w:szCs w:val="24"/>
        </w:rPr>
      </w:pPr>
      <w:r w:rsidRPr="0009263B">
        <w:rPr>
          <w:b/>
          <w:color w:val="2758A8"/>
          <w:sz w:val="24"/>
          <w:szCs w:val="24"/>
        </w:rPr>
        <w:lastRenderedPageBreak/>
        <w:t xml:space="preserve">Appendix A. </w:t>
      </w:r>
    </w:p>
    <w:p w14:paraId="4BE4CB36" w14:textId="77777777" w:rsidR="00671564" w:rsidRDefault="00671564" w:rsidP="00F72146"/>
    <w:p w14:paraId="2354BB2C" w14:textId="6D055076" w:rsidR="00671564" w:rsidRPr="0009263B" w:rsidRDefault="00547846" w:rsidP="00F72146">
      <w:pPr>
        <w:rPr>
          <w:sz w:val="24"/>
          <w:szCs w:val="24"/>
        </w:rPr>
      </w:pPr>
      <w:r w:rsidRPr="0009263B">
        <w:rPr>
          <w:sz w:val="24"/>
          <w:szCs w:val="24"/>
        </w:rPr>
        <w:t>Table 1 – Frontline Complaints</w:t>
      </w:r>
      <w:r w:rsidR="00FB7BBE" w:rsidRPr="0009263B">
        <w:rPr>
          <w:sz w:val="24"/>
          <w:szCs w:val="24"/>
        </w:rPr>
        <w:t xml:space="preserve"> Q1</w:t>
      </w:r>
    </w:p>
    <w:p w14:paraId="049D57B0" w14:textId="77777777" w:rsidR="00671564" w:rsidRDefault="00671564" w:rsidP="00F72146"/>
    <w:p w14:paraId="2339A01B" w14:textId="38585740" w:rsidR="00671564" w:rsidRDefault="001F6B00" w:rsidP="00F72146">
      <w:r w:rsidRPr="001F6B00">
        <w:rPr>
          <w:noProof/>
          <w:lang w:eastAsia="en-GB"/>
        </w:rPr>
        <w:drawing>
          <wp:inline distT="0" distB="0" distL="0" distR="0" wp14:anchorId="284CB403" wp14:editId="51DD53AE">
            <wp:extent cx="8967470" cy="71852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7470" cy="718525"/>
                    </a:xfrm>
                    <a:prstGeom prst="rect">
                      <a:avLst/>
                    </a:prstGeom>
                    <a:noFill/>
                    <a:ln>
                      <a:noFill/>
                    </a:ln>
                  </pic:spPr>
                </pic:pic>
              </a:graphicData>
            </a:graphic>
          </wp:inline>
        </w:drawing>
      </w:r>
    </w:p>
    <w:p w14:paraId="74BFE2E1" w14:textId="0F1FE179" w:rsidR="00671564" w:rsidRDefault="00671564" w:rsidP="00F72146"/>
    <w:p w14:paraId="77627E5C" w14:textId="046CA6DD" w:rsidR="00FF1CBB" w:rsidRPr="003C0B52" w:rsidRDefault="00FF1CBB" w:rsidP="00F72146">
      <w:pPr>
        <w:rPr>
          <w:sz w:val="24"/>
          <w:szCs w:val="24"/>
        </w:rPr>
      </w:pPr>
      <w:r w:rsidRPr="0009263B">
        <w:rPr>
          <w:sz w:val="24"/>
          <w:szCs w:val="24"/>
        </w:rPr>
        <w:t>Table 2 – Frontline Complaints Q2</w:t>
      </w:r>
    </w:p>
    <w:p w14:paraId="2616F1FF" w14:textId="77777777" w:rsidR="00FF1CBB" w:rsidRDefault="00FF1CBB" w:rsidP="00F72146"/>
    <w:p w14:paraId="024A8312" w14:textId="1A8E8C0A" w:rsidR="00FF1CBB" w:rsidRDefault="00FF1CBB" w:rsidP="00F72146">
      <w:r w:rsidRPr="00FF1CBB">
        <w:rPr>
          <w:noProof/>
          <w:lang w:eastAsia="en-GB"/>
        </w:rPr>
        <w:drawing>
          <wp:inline distT="0" distB="0" distL="0" distR="0" wp14:anchorId="7E374CE0" wp14:editId="484C13C6">
            <wp:extent cx="8967470" cy="727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7470" cy="727671"/>
                    </a:xfrm>
                    <a:prstGeom prst="rect">
                      <a:avLst/>
                    </a:prstGeom>
                    <a:noFill/>
                    <a:ln>
                      <a:noFill/>
                    </a:ln>
                  </pic:spPr>
                </pic:pic>
              </a:graphicData>
            </a:graphic>
          </wp:inline>
        </w:drawing>
      </w:r>
    </w:p>
    <w:p w14:paraId="3F1691F9" w14:textId="77777777" w:rsidR="00FF1CBB" w:rsidRDefault="00FF1CBB" w:rsidP="00F72146"/>
    <w:p w14:paraId="298612E6" w14:textId="21AC1D91" w:rsidR="009F7A66" w:rsidRDefault="00832908" w:rsidP="00F72146">
      <w:pPr>
        <w:rPr>
          <w:sz w:val="24"/>
          <w:szCs w:val="24"/>
        </w:rPr>
      </w:pPr>
      <w:r w:rsidRPr="0009263B">
        <w:rPr>
          <w:sz w:val="24"/>
          <w:szCs w:val="24"/>
        </w:rPr>
        <w:t xml:space="preserve">Table </w:t>
      </w:r>
      <w:r w:rsidR="00FF1CBB" w:rsidRPr="0009263B">
        <w:rPr>
          <w:sz w:val="24"/>
          <w:szCs w:val="24"/>
        </w:rPr>
        <w:t>3</w:t>
      </w:r>
      <w:r w:rsidRPr="0009263B">
        <w:rPr>
          <w:sz w:val="24"/>
          <w:szCs w:val="24"/>
        </w:rPr>
        <w:t xml:space="preserve"> – Investigation Complaints</w:t>
      </w:r>
      <w:r w:rsidR="00FB7BBE" w:rsidRPr="0009263B">
        <w:rPr>
          <w:sz w:val="24"/>
          <w:szCs w:val="24"/>
        </w:rPr>
        <w:t xml:space="preserve"> Q1</w:t>
      </w:r>
    </w:p>
    <w:p w14:paraId="62F70F47" w14:textId="77777777" w:rsidR="003C0B52" w:rsidRPr="003C0B52" w:rsidRDefault="003C0B52" w:rsidP="00F72146">
      <w:pPr>
        <w:rPr>
          <w:sz w:val="24"/>
          <w:szCs w:val="24"/>
        </w:rPr>
      </w:pPr>
    </w:p>
    <w:p w14:paraId="7EC10029" w14:textId="09E2BC00" w:rsidR="0056518F" w:rsidRDefault="001F6B00" w:rsidP="00F72146">
      <w:r w:rsidRPr="001F6B00">
        <w:rPr>
          <w:noProof/>
          <w:lang w:eastAsia="en-GB"/>
        </w:rPr>
        <w:drawing>
          <wp:inline distT="0" distB="0" distL="0" distR="0" wp14:anchorId="7DF3A654" wp14:editId="35995865">
            <wp:extent cx="8967470" cy="1174158"/>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7470" cy="1174158"/>
                    </a:xfrm>
                    <a:prstGeom prst="rect">
                      <a:avLst/>
                    </a:prstGeom>
                    <a:noFill/>
                    <a:ln>
                      <a:noFill/>
                    </a:ln>
                  </pic:spPr>
                </pic:pic>
              </a:graphicData>
            </a:graphic>
          </wp:inline>
        </w:drawing>
      </w:r>
    </w:p>
    <w:p w14:paraId="4C258A8E" w14:textId="7B7DACED" w:rsidR="0056518F" w:rsidRDefault="0056518F" w:rsidP="00F72146"/>
    <w:p w14:paraId="275844F3" w14:textId="63E0C925" w:rsidR="00FF1CBB" w:rsidRDefault="00FF1CBB" w:rsidP="00F72146">
      <w:pPr>
        <w:rPr>
          <w:sz w:val="24"/>
          <w:szCs w:val="24"/>
        </w:rPr>
      </w:pPr>
      <w:r w:rsidRPr="0009263B">
        <w:rPr>
          <w:sz w:val="24"/>
          <w:szCs w:val="24"/>
        </w:rPr>
        <w:t xml:space="preserve">Table </w:t>
      </w:r>
      <w:r w:rsidR="003C0B52">
        <w:rPr>
          <w:sz w:val="24"/>
          <w:szCs w:val="24"/>
        </w:rPr>
        <w:t>4 – Investigation Complaints Q2</w:t>
      </w:r>
    </w:p>
    <w:p w14:paraId="41918A80" w14:textId="77777777" w:rsidR="003C0B52" w:rsidRPr="003C0B52" w:rsidRDefault="003C0B52" w:rsidP="00F72146">
      <w:pPr>
        <w:rPr>
          <w:sz w:val="24"/>
          <w:szCs w:val="24"/>
        </w:rPr>
      </w:pPr>
    </w:p>
    <w:p w14:paraId="57DA14AF" w14:textId="210936CB" w:rsidR="008D0690" w:rsidRDefault="008D0690" w:rsidP="00F72146">
      <w:r w:rsidRPr="008D0690">
        <w:rPr>
          <w:noProof/>
          <w:lang w:eastAsia="en-GB"/>
        </w:rPr>
        <w:drawing>
          <wp:inline distT="0" distB="0" distL="0" distR="0" wp14:anchorId="3601ED39" wp14:editId="023F25FA">
            <wp:extent cx="8967470" cy="104977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67470" cy="1049778"/>
                    </a:xfrm>
                    <a:prstGeom prst="rect">
                      <a:avLst/>
                    </a:prstGeom>
                    <a:noFill/>
                    <a:ln>
                      <a:noFill/>
                    </a:ln>
                  </pic:spPr>
                </pic:pic>
              </a:graphicData>
            </a:graphic>
          </wp:inline>
        </w:drawing>
      </w:r>
    </w:p>
    <w:p w14:paraId="7F58C7C1" w14:textId="77777777" w:rsidR="008D0690" w:rsidRDefault="008D0690" w:rsidP="00F72146"/>
    <w:p w14:paraId="676342E3" w14:textId="77777777" w:rsidR="003C0B52" w:rsidRDefault="003C0B52" w:rsidP="00F72146"/>
    <w:p w14:paraId="2E867EBD" w14:textId="77777777" w:rsidR="003C0B52" w:rsidRDefault="003C0B52" w:rsidP="00F72146"/>
    <w:p w14:paraId="32AB6487" w14:textId="06776C68" w:rsidR="0056518F" w:rsidRPr="003C0B52" w:rsidRDefault="00FB7BBE" w:rsidP="00F72146">
      <w:pPr>
        <w:rPr>
          <w:sz w:val="24"/>
          <w:szCs w:val="24"/>
        </w:rPr>
      </w:pPr>
      <w:r w:rsidRPr="003C0B52">
        <w:rPr>
          <w:sz w:val="24"/>
          <w:szCs w:val="24"/>
        </w:rPr>
        <w:t xml:space="preserve">Table </w:t>
      </w:r>
      <w:r w:rsidR="00FF1CBB" w:rsidRPr="003C0B52">
        <w:rPr>
          <w:sz w:val="24"/>
          <w:szCs w:val="24"/>
        </w:rPr>
        <w:t>5</w:t>
      </w:r>
      <w:r w:rsidR="0056518F" w:rsidRPr="003C0B52">
        <w:rPr>
          <w:sz w:val="24"/>
          <w:szCs w:val="24"/>
        </w:rPr>
        <w:t xml:space="preserve"> –</w:t>
      </w:r>
      <w:r w:rsidR="003C0B52" w:rsidRPr="003C0B52">
        <w:rPr>
          <w:sz w:val="24"/>
          <w:szCs w:val="24"/>
        </w:rPr>
        <w:t xml:space="preserve"> </w:t>
      </w:r>
      <w:r w:rsidR="00BC4803" w:rsidRPr="003C0B52">
        <w:rPr>
          <w:sz w:val="24"/>
          <w:szCs w:val="24"/>
        </w:rPr>
        <w:t xml:space="preserve">Previous </w:t>
      </w:r>
      <w:r w:rsidRPr="003C0B52">
        <w:rPr>
          <w:sz w:val="24"/>
          <w:szCs w:val="24"/>
        </w:rPr>
        <w:t>Quarters</w:t>
      </w:r>
      <w:r w:rsidR="00BC4803" w:rsidRPr="003C0B52">
        <w:rPr>
          <w:sz w:val="24"/>
          <w:szCs w:val="24"/>
        </w:rPr>
        <w:t xml:space="preserve"> </w:t>
      </w:r>
      <w:r w:rsidR="0056518F" w:rsidRPr="003C0B52">
        <w:rPr>
          <w:sz w:val="24"/>
          <w:szCs w:val="24"/>
        </w:rPr>
        <w:t xml:space="preserve">Comparison </w:t>
      </w:r>
    </w:p>
    <w:p w14:paraId="6A0B423B" w14:textId="7C3F5B82" w:rsidR="0056518F" w:rsidRDefault="0056518F" w:rsidP="00F72146"/>
    <w:p w14:paraId="25A696DE" w14:textId="144FFDB4" w:rsidR="0056518F" w:rsidRDefault="008D0690" w:rsidP="00F72146">
      <w:r w:rsidRPr="008D0690">
        <w:rPr>
          <w:noProof/>
          <w:lang w:eastAsia="en-GB"/>
        </w:rPr>
        <w:drawing>
          <wp:inline distT="0" distB="0" distL="0" distR="0" wp14:anchorId="18D52715" wp14:editId="653DF0E9">
            <wp:extent cx="5219700" cy="1533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1533525"/>
                    </a:xfrm>
                    <a:prstGeom prst="rect">
                      <a:avLst/>
                    </a:prstGeom>
                    <a:noFill/>
                    <a:ln>
                      <a:noFill/>
                    </a:ln>
                  </pic:spPr>
                </pic:pic>
              </a:graphicData>
            </a:graphic>
          </wp:inline>
        </w:drawing>
      </w:r>
    </w:p>
    <w:sectPr w:rsidR="0056518F" w:rsidSect="00671564">
      <w:pgSz w:w="16838" w:h="11906" w:orient="landscape"/>
      <w:pgMar w:top="1440" w:right="1276" w:bottom="1134" w:left="1440" w:header="680" w:footer="624" w:gutter="0"/>
      <w:cols w:sep="1"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55B605" w16cex:dateUtc="2021-03-04T14:48:18.06Z"/>
  <w16cex:commentExtensible w16cex:durableId="570FDCA1" w16cex:dateUtc="2021-03-04T16:03:21.008Z"/>
  <w16cex:commentExtensible w16cex:durableId="7169E55F" w16cex:dateUtc="2021-03-04T16:15:34.758Z"/>
  <w16cex:commentExtensible w16cex:durableId="3BFB6388" w16cex:dateUtc="2021-03-04T16:19:15.445Z"/>
  <w16cex:commentExtensible w16cex:durableId="07465685" w16cex:dateUtc="2021-03-04T14:48:18.06Z"/>
  <w16cex:commentExtensible w16cex:durableId="40FC1A51" w16cex:dateUtc="2021-03-05T08:27:48.836Z"/>
  <w16cex:commentExtensible w16cex:durableId="21821865" w16cex:dateUtc="2021-03-05T08:28:20.16Z"/>
  <w16cex:commentExtensible w16cex:durableId="66300153" w16cex:dateUtc="2021-03-05T08:28:33.483Z"/>
  <w16cex:commentExtensible w16cex:durableId="06672EC5" w16cex:dateUtc="2021-03-05T08:29:08.13Z"/>
  <w16cex:commentExtensible w16cex:durableId="46B731C9" w16cex:dateUtc="2021-03-05T08:46:47.777Z"/>
  <w16cex:commentExtensible w16cex:durableId="6AEB29F6" w16cex:dateUtc="2021-03-05T10:56:50.268Z"/>
</w16cex:commentsExtensible>
</file>

<file path=word/commentsIds.xml><?xml version="1.0" encoding="utf-8"?>
<w16cid:commentsIds xmlns:mc="http://schemas.openxmlformats.org/markup-compatibility/2006" xmlns:w16cid="http://schemas.microsoft.com/office/word/2016/wordml/cid" mc:Ignorable="w16cid">
  <w16cid:commentId w16cid:paraId="3EAB0BFA" w16cid:durableId="0F55B605"/>
  <w16cid:commentId w16cid:paraId="167345C0" w16cid:durableId="570FDCA1"/>
  <w16cid:commentId w16cid:paraId="7245BAC7" w16cid:durableId="7169E55F"/>
  <w16cid:commentId w16cid:paraId="0A92B5EA" w16cid:durableId="3BFB6388"/>
  <w16cid:commentId w16cid:paraId="664DC5CD" w16cid:durableId="07465685"/>
  <w16cid:commentId w16cid:paraId="3EE3F674" w16cid:durableId="40FC1A51"/>
  <w16cid:commentId w16cid:paraId="4D1652B8" w16cid:durableId="21821865"/>
  <w16cid:commentId w16cid:paraId="30CA827B" w16cid:durableId="66300153"/>
  <w16cid:commentId w16cid:paraId="66336582" w16cid:durableId="06672EC5"/>
  <w16cid:commentId w16cid:paraId="421FBF66" w16cid:durableId="46B731C9"/>
  <w16cid:commentId w16cid:paraId="783D1177" w16cid:durableId="6AEB29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DE7C" w14:textId="77777777" w:rsidR="0009263B" w:rsidRDefault="0009263B" w:rsidP="00EB61A3">
      <w:r>
        <w:separator/>
      </w:r>
    </w:p>
  </w:endnote>
  <w:endnote w:type="continuationSeparator" w:id="0">
    <w:p w14:paraId="64C05759" w14:textId="77777777" w:rsidR="0009263B" w:rsidRDefault="0009263B" w:rsidP="00EB61A3">
      <w:r>
        <w:continuationSeparator/>
      </w:r>
    </w:p>
  </w:endnote>
  <w:endnote w:type="continuationNotice" w:id="1">
    <w:p w14:paraId="5B7D4294" w14:textId="77777777" w:rsidR="0009263B" w:rsidRDefault="00092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8537" w14:textId="7E3B7908" w:rsidR="0009263B" w:rsidRPr="003C0B52" w:rsidRDefault="003C0B52" w:rsidP="003C0B52">
    <w:pPr>
      <w:pStyle w:val="Footer"/>
      <w:jc w:val="right"/>
      <w:rPr>
        <w:sz w:val="24"/>
        <w:szCs w:val="24"/>
      </w:rPr>
    </w:pPr>
    <w:r w:rsidRPr="003C0B52">
      <w:rPr>
        <w:sz w:val="24"/>
        <w:szCs w:val="24"/>
      </w:rPr>
      <w:t xml:space="preserve">Scottish Legal Aid Board        Q1 and Q2 combined complaints report 2022-23           </w:t>
    </w:r>
    <w:r w:rsidR="0009263B" w:rsidRPr="003C0B52">
      <w:rPr>
        <w:sz w:val="24"/>
        <w:szCs w:val="24"/>
      </w:rPr>
      <w:fldChar w:fldCharType="begin"/>
    </w:r>
    <w:r w:rsidR="0009263B" w:rsidRPr="003C0B52">
      <w:rPr>
        <w:sz w:val="24"/>
        <w:szCs w:val="24"/>
      </w:rPr>
      <w:instrText xml:space="preserve"> PAGE   \* MERGEFORMAT </w:instrText>
    </w:r>
    <w:r w:rsidR="0009263B" w:rsidRPr="003C0B52">
      <w:rPr>
        <w:sz w:val="24"/>
        <w:szCs w:val="24"/>
      </w:rPr>
      <w:fldChar w:fldCharType="separate"/>
    </w:r>
    <w:r>
      <w:rPr>
        <w:noProof/>
        <w:sz w:val="24"/>
        <w:szCs w:val="24"/>
      </w:rPr>
      <w:t>2</w:t>
    </w:r>
    <w:r w:rsidR="0009263B" w:rsidRPr="003C0B52">
      <w:rPr>
        <w:noProof/>
        <w:sz w:val="24"/>
        <w:szCs w:val="24"/>
      </w:rPr>
      <w:fldChar w:fldCharType="end"/>
    </w:r>
  </w:p>
  <w:p w14:paraId="551750B1" w14:textId="77777777" w:rsidR="0009263B" w:rsidRDefault="00092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B2F8" w14:textId="54BE7282" w:rsidR="0009263B" w:rsidRPr="003C0B52" w:rsidRDefault="003C0B52" w:rsidP="003C0B52">
    <w:pPr>
      <w:pStyle w:val="Footer"/>
      <w:jc w:val="right"/>
      <w:rPr>
        <w:sz w:val="24"/>
        <w:szCs w:val="24"/>
      </w:rPr>
    </w:pPr>
    <w:r w:rsidRPr="003C0B52">
      <w:rPr>
        <w:sz w:val="24"/>
        <w:szCs w:val="24"/>
      </w:rPr>
      <w:t>Scottish Legal Aid Board        Q1 and Q2 combined complaints report 2022-23</w:t>
    </w:r>
    <w:r>
      <w:rPr>
        <w:sz w:val="24"/>
        <w:szCs w:val="24"/>
      </w:rPr>
      <w:t xml:space="preserve">            </w:t>
    </w:r>
    <w:r w:rsidR="0009263B" w:rsidRPr="003C0B52">
      <w:rPr>
        <w:sz w:val="24"/>
        <w:szCs w:val="24"/>
      </w:rPr>
      <w:fldChar w:fldCharType="begin"/>
    </w:r>
    <w:r w:rsidR="0009263B" w:rsidRPr="003C0B52">
      <w:rPr>
        <w:sz w:val="24"/>
        <w:szCs w:val="24"/>
      </w:rPr>
      <w:instrText xml:space="preserve"> PAGE   \* MERGEFORMAT </w:instrText>
    </w:r>
    <w:r w:rsidR="0009263B" w:rsidRPr="003C0B52">
      <w:rPr>
        <w:sz w:val="24"/>
        <w:szCs w:val="24"/>
      </w:rPr>
      <w:fldChar w:fldCharType="separate"/>
    </w:r>
    <w:r>
      <w:rPr>
        <w:noProof/>
        <w:sz w:val="24"/>
        <w:szCs w:val="24"/>
      </w:rPr>
      <w:t>1</w:t>
    </w:r>
    <w:r w:rsidR="0009263B" w:rsidRPr="003C0B52">
      <w:rPr>
        <w:noProof/>
        <w:sz w:val="24"/>
        <w:szCs w:val="24"/>
      </w:rPr>
      <w:fldChar w:fldCharType="end"/>
    </w:r>
  </w:p>
  <w:p w14:paraId="609F767C" w14:textId="77777777" w:rsidR="0009263B" w:rsidRDefault="00092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670D8" w14:textId="77777777" w:rsidR="0009263B" w:rsidRDefault="0009263B" w:rsidP="00EB61A3">
      <w:r>
        <w:separator/>
      </w:r>
    </w:p>
  </w:footnote>
  <w:footnote w:type="continuationSeparator" w:id="0">
    <w:p w14:paraId="35E80F77" w14:textId="77777777" w:rsidR="0009263B" w:rsidRDefault="0009263B" w:rsidP="00EB61A3">
      <w:r>
        <w:continuationSeparator/>
      </w:r>
    </w:p>
  </w:footnote>
  <w:footnote w:type="continuationNotice" w:id="1">
    <w:p w14:paraId="5BD1AE90" w14:textId="77777777" w:rsidR="0009263B" w:rsidRDefault="000926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30D5B"/>
    <w:multiLevelType w:val="hybridMultilevel"/>
    <w:tmpl w:val="186AE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A443B"/>
    <w:multiLevelType w:val="hybridMultilevel"/>
    <w:tmpl w:val="8DC8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41DC5534"/>
    <w:multiLevelType w:val="hybridMultilevel"/>
    <w:tmpl w:val="DEDC3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597075"/>
    <w:multiLevelType w:val="hybridMultilevel"/>
    <w:tmpl w:val="93047644"/>
    <w:lvl w:ilvl="0" w:tplc="9EA497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EB4F74"/>
    <w:multiLevelType w:val="hybridMultilevel"/>
    <w:tmpl w:val="B18A9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943779"/>
    <w:multiLevelType w:val="hybridMultilevel"/>
    <w:tmpl w:val="DFE01C48"/>
    <w:lvl w:ilvl="0" w:tplc="398E7908">
      <w:start w:val="1"/>
      <w:numFmt w:val="decimal"/>
      <w:lvlText w:val="%1."/>
      <w:lvlJc w:val="left"/>
      <w:pPr>
        <w:ind w:left="456" w:hanging="360"/>
      </w:pPr>
      <w:rPr>
        <w:b w:val="0"/>
        <w:sz w:val="24"/>
        <w:szCs w:val="24"/>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1"/>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05519"/>
    <w:rsid w:val="000100DD"/>
    <w:rsid w:val="00016211"/>
    <w:rsid w:val="00016EFF"/>
    <w:rsid w:val="00024D0A"/>
    <w:rsid w:val="00033517"/>
    <w:rsid w:val="00033D05"/>
    <w:rsid w:val="000345B0"/>
    <w:rsid w:val="00042E2C"/>
    <w:rsid w:val="000470D4"/>
    <w:rsid w:val="00050C19"/>
    <w:rsid w:val="00050F88"/>
    <w:rsid w:val="000540DB"/>
    <w:rsid w:val="00054B94"/>
    <w:rsid w:val="00055EDF"/>
    <w:rsid w:val="00056D53"/>
    <w:rsid w:val="00061F2B"/>
    <w:rsid w:val="00067F4C"/>
    <w:rsid w:val="00074279"/>
    <w:rsid w:val="00084CDD"/>
    <w:rsid w:val="00086215"/>
    <w:rsid w:val="000919A9"/>
    <w:rsid w:val="0009263B"/>
    <w:rsid w:val="00095DA0"/>
    <w:rsid w:val="000A00F0"/>
    <w:rsid w:val="000A5615"/>
    <w:rsid w:val="000A785D"/>
    <w:rsid w:val="000B2DF9"/>
    <w:rsid w:val="000B4EBB"/>
    <w:rsid w:val="000B534B"/>
    <w:rsid w:val="000B69BF"/>
    <w:rsid w:val="000C1B2A"/>
    <w:rsid w:val="000C3F30"/>
    <w:rsid w:val="000C4431"/>
    <w:rsid w:val="000C71CE"/>
    <w:rsid w:val="000D1D5B"/>
    <w:rsid w:val="000D34F2"/>
    <w:rsid w:val="000D3BB4"/>
    <w:rsid w:val="000D43A6"/>
    <w:rsid w:val="000D450D"/>
    <w:rsid w:val="000D6EA3"/>
    <w:rsid w:val="000D705C"/>
    <w:rsid w:val="000E093E"/>
    <w:rsid w:val="000E0BD1"/>
    <w:rsid w:val="000E16E7"/>
    <w:rsid w:val="000E1F56"/>
    <w:rsid w:val="000E200B"/>
    <w:rsid w:val="000E5213"/>
    <w:rsid w:val="000E563A"/>
    <w:rsid w:val="000E664A"/>
    <w:rsid w:val="000F002D"/>
    <w:rsid w:val="000F0580"/>
    <w:rsid w:val="000F26CC"/>
    <w:rsid w:val="000F7A82"/>
    <w:rsid w:val="00101A53"/>
    <w:rsid w:val="001022B1"/>
    <w:rsid w:val="00102FC6"/>
    <w:rsid w:val="00103C07"/>
    <w:rsid w:val="0010579B"/>
    <w:rsid w:val="0010644B"/>
    <w:rsid w:val="00106F16"/>
    <w:rsid w:val="00110B52"/>
    <w:rsid w:val="00111FF3"/>
    <w:rsid w:val="001162B9"/>
    <w:rsid w:val="00117C91"/>
    <w:rsid w:val="00126ADB"/>
    <w:rsid w:val="00127B2F"/>
    <w:rsid w:val="00130654"/>
    <w:rsid w:val="001313ED"/>
    <w:rsid w:val="00131E5D"/>
    <w:rsid w:val="00132CEF"/>
    <w:rsid w:val="00136C9F"/>
    <w:rsid w:val="00144FFE"/>
    <w:rsid w:val="00147738"/>
    <w:rsid w:val="00152C88"/>
    <w:rsid w:val="00154704"/>
    <w:rsid w:val="00154B8A"/>
    <w:rsid w:val="0015544C"/>
    <w:rsid w:val="001566AC"/>
    <w:rsid w:val="00161856"/>
    <w:rsid w:val="00161E76"/>
    <w:rsid w:val="001626D3"/>
    <w:rsid w:val="00164564"/>
    <w:rsid w:val="001655F5"/>
    <w:rsid w:val="00165D87"/>
    <w:rsid w:val="00173523"/>
    <w:rsid w:val="00174A5C"/>
    <w:rsid w:val="00175255"/>
    <w:rsid w:val="00183523"/>
    <w:rsid w:val="001854B2"/>
    <w:rsid w:val="0018575F"/>
    <w:rsid w:val="00187D97"/>
    <w:rsid w:val="00187E26"/>
    <w:rsid w:val="00190C39"/>
    <w:rsid w:val="00191EC1"/>
    <w:rsid w:val="0019452F"/>
    <w:rsid w:val="00195F8C"/>
    <w:rsid w:val="00196000"/>
    <w:rsid w:val="001A4218"/>
    <w:rsid w:val="001A4E7F"/>
    <w:rsid w:val="001A6B79"/>
    <w:rsid w:val="001B265E"/>
    <w:rsid w:val="001B490B"/>
    <w:rsid w:val="001B6D84"/>
    <w:rsid w:val="001B71D3"/>
    <w:rsid w:val="001B74E0"/>
    <w:rsid w:val="001C676D"/>
    <w:rsid w:val="001C76FD"/>
    <w:rsid w:val="001D17F6"/>
    <w:rsid w:val="001D44A5"/>
    <w:rsid w:val="001D5819"/>
    <w:rsid w:val="001E0D45"/>
    <w:rsid w:val="001E49E5"/>
    <w:rsid w:val="001E6FB0"/>
    <w:rsid w:val="001F3D88"/>
    <w:rsid w:val="001F6B00"/>
    <w:rsid w:val="00203CA2"/>
    <w:rsid w:val="002047A1"/>
    <w:rsid w:val="0020503B"/>
    <w:rsid w:val="002055CC"/>
    <w:rsid w:val="0021150B"/>
    <w:rsid w:val="00211C22"/>
    <w:rsid w:val="0022184D"/>
    <w:rsid w:val="00221C3E"/>
    <w:rsid w:val="002222A9"/>
    <w:rsid w:val="00222859"/>
    <w:rsid w:val="0022291C"/>
    <w:rsid w:val="002265D6"/>
    <w:rsid w:val="00226617"/>
    <w:rsid w:val="00227990"/>
    <w:rsid w:val="002314EC"/>
    <w:rsid w:val="0023453A"/>
    <w:rsid w:val="00234CAF"/>
    <w:rsid w:val="0023662B"/>
    <w:rsid w:val="00240407"/>
    <w:rsid w:val="002448BD"/>
    <w:rsid w:val="00245560"/>
    <w:rsid w:val="00246439"/>
    <w:rsid w:val="00247C38"/>
    <w:rsid w:val="0025274C"/>
    <w:rsid w:val="00255050"/>
    <w:rsid w:val="002550C8"/>
    <w:rsid w:val="002564C5"/>
    <w:rsid w:val="002565BE"/>
    <w:rsid w:val="0026125D"/>
    <w:rsid w:val="00266032"/>
    <w:rsid w:val="00266444"/>
    <w:rsid w:val="00266B05"/>
    <w:rsid w:val="00266B4F"/>
    <w:rsid w:val="00271546"/>
    <w:rsid w:val="002745A7"/>
    <w:rsid w:val="002811A7"/>
    <w:rsid w:val="00281B98"/>
    <w:rsid w:val="002839A7"/>
    <w:rsid w:val="00283E81"/>
    <w:rsid w:val="002857F0"/>
    <w:rsid w:val="00290222"/>
    <w:rsid w:val="00294066"/>
    <w:rsid w:val="00297CFB"/>
    <w:rsid w:val="00297DE2"/>
    <w:rsid w:val="002A39C5"/>
    <w:rsid w:val="002A4C34"/>
    <w:rsid w:val="002A4DF1"/>
    <w:rsid w:val="002A63A8"/>
    <w:rsid w:val="002A7954"/>
    <w:rsid w:val="002B33C9"/>
    <w:rsid w:val="002C16D3"/>
    <w:rsid w:val="002C1BC9"/>
    <w:rsid w:val="002C20F1"/>
    <w:rsid w:val="002C598A"/>
    <w:rsid w:val="002C5E93"/>
    <w:rsid w:val="002D0165"/>
    <w:rsid w:val="002D318B"/>
    <w:rsid w:val="002D411C"/>
    <w:rsid w:val="002D55AC"/>
    <w:rsid w:val="002D5D04"/>
    <w:rsid w:val="002D7A2A"/>
    <w:rsid w:val="002E0BB2"/>
    <w:rsid w:val="002E3BA3"/>
    <w:rsid w:val="002E548C"/>
    <w:rsid w:val="002F0C6E"/>
    <w:rsid w:val="002F0DBC"/>
    <w:rsid w:val="002F163A"/>
    <w:rsid w:val="002F2DFB"/>
    <w:rsid w:val="002F3941"/>
    <w:rsid w:val="002F7522"/>
    <w:rsid w:val="00300F9C"/>
    <w:rsid w:val="003038AC"/>
    <w:rsid w:val="003049B5"/>
    <w:rsid w:val="00311779"/>
    <w:rsid w:val="003133C3"/>
    <w:rsid w:val="00321CA3"/>
    <w:rsid w:val="00322814"/>
    <w:rsid w:val="00330F5E"/>
    <w:rsid w:val="003317BC"/>
    <w:rsid w:val="00333C9D"/>
    <w:rsid w:val="00334D54"/>
    <w:rsid w:val="00337FC2"/>
    <w:rsid w:val="00340424"/>
    <w:rsid w:val="00341FBA"/>
    <w:rsid w:val="00341FEB"/>
    <w:rsid w:val="00345D75"/>
    <w:rsid w:val="003473D9"/>
    <w:rsid w:val="00350998"/>
    <w:rsid w:val="00357B77"/>
    <w:rsid w:val="00360DE3"/>
    <w:rsid w:val="00361BC3"/>
    <w:rsid w:val="00362113"/>
    <w:rsid w:val="00363035"/>
    <w:rsid w:val="00364D93"/>
    <w:rsid w:val="00365930"/>
    <w:rsid w:val="00365B58"/>
    <w:rsid w:val="00366020"/>
    <w:rsid w:val="00374684"/>
    <w:rsid w:val="003757F8"/>
    <w:rsid w:val="00384603"/>
    <w:rsid w:val="00384F5A"/>
    <w:rsid w:val="00386430"/>
    <w:rsid w:val="00390110"/>
    <w:rsid w:val="0039288C"/>
    <w:rsid w:val="00394456"/>
    <w:rsid w:val="003968BA"/>
    <w:rsid w:val="003A0869"/>
    <w:rsid w:val="003A1007"/>
    <w:rsid w:val="003A614B"/>
    <w:rsid w:val="003B13DB"/>
    <w:rsid w:val="003B55B1"/>
    <w:rsid w:val="003B5E92"/>
    <w:rsid w:val="003B606E"/>
    <w:rsid w:val="003C02C2"/>
    <w:rsid w:val="003C0B52"/>
    <w:rsid w:val="003C512E"/>
    <w:rsid w:val="003C7236"/>
    <w:rsid w:val="003C7DDC"/>
    <w:rsid w:val="003D02D0"/>
    <w:rsid w:val="003D1779"/>
    <w:rsid w:val="003D1941"/>
    <w:rsid w:val="003E0DAF"/>
    <w:rsid w:val="003E151A"/>
    <w:rsid w:val="003E2D72"/>
    <w:rsid w:val="003E3EA8"/>
    <w:rsid w:val="003E6EB4"/>
    <w:rsid w:val="003F1F59"/>
    <w:rsid w:val="003F3750"/>
    <w:rsid w:val="003F5315"/>
    <w:rsid w:val="003F5786"/>
    <w:rsid w:val="003F7644"/>
    <w:rsid w:val="0040009A"/>
    <w:rsid w:val="00403612"/>
    <w:rsid w:val="00405190"/>
    <w:rsid w:val="0040759D"/>
    <w:rsid w:val="00412194"/>
    <w:rsid w:val="00416A7D"/>
    <w:rsid w:val="00420222"/>
    <w:rsid w:val="00422193"/>
    <w:rsid w:val="004254DB"/>
    <w:rsid w:val="00430263"/>
    <w:rsid w:val="004304B7"/>
    <w:rsid w:val="00431065"/>
    <w:rsid w:val="004342D9"/>
    <w:rsid w:val="00434C6D"/>
    <w:rsid w:val="0043658D"/>
    <w:rsid w:val="00436BD9"/>
    <w:rsid w:val="0044621F"/>
    <w:rsid w:val="00447CA5"/>
    <w:rsid w:val="00450D20"/>
    <w:rsid w:val="004525EA"/>
    <w:rsid w:val="004574C7"/>
    <w:rsid w:val="00457B46"/>
    <w:rsid w:val="00461CEB"/>
    <w:rsid w:val="004620C3"/>
    <w:rsid w:val="00467E85"/>
    <w:rsid w:val="00470B61"/>
    <w:rsid w:val="00473104"/>
    <w:rsid w:val="004744C4"/>
    <w:rsid w:val="00476F49"/>
    <w:rsid w:val="00483730"/>
    <w:rsid w:val="0048716C"/>
    <w:rsid w:val="00487F71"/>
    <w:rsid w:val="004900A0"/>
    <w:rsid w:val="00491BCF"/>
    <w:rsid w:val="00493A10"/>
    <w:rsid w:val="004A06D6"/>
    <w:rsid w:val="004A1216"/>
    <w:rsid w:val="004A18AE"/>
    <w:rsid w:val="004A7606"/>
    <w:rsid w:val="004B54A9"/>
    <w:rsid w:val="004C0D36"/>
    <w:rsid w:val="004C16E8"/>
    <w:rsid w:val="004C319B"/>
    <w:rsid w:val="004C364B"/>
    <w:rsid w:val="004C4D2A"/>
    <w:rsid w:val="004C5352"/>
    <w:rsid w:val="004D03ED"/>
    <w:rsid w:val="004D273F"/>
    <w:rsid w:val="004D3A35"/>
    <w:rsid w:val="004D7C06"/>
    <w:rsid w:val="004E1101"/>
    <w:rsid w:val="004E547A"/>
    <w:rsid w:val="004E5B3A"/>
    <w:rsid w:val="004E6177"/>
    <w:rsid w:val="004E6B6E"/>
    <w:rsid w:val="004E7064"/>
    <w:rsid w:val="004F1050"/>
    <w:rsid w:val="004F17B7"/>
    <w:rsid w:val="004F346A"/>
    <w:rsid w:val="004F4F6E"/>
    <w:rsid w:val="004F544C"/>
    <w:rsid w:val="004F7F36"/>
    <w:rsid w:val="00505947"/>
    <w:rsid w:val="00506B5E"/>
    <w:rsid w:val="00507349"/>
    <w:rsid w:val="005126E6"/>
    <w:rsid w:val="00520987"/>
    <w:rsid w:val="00520D06"/>
    <w:rsid w:val="0052151B"/>
    <w:rsid w:val="0052172F"/>
    <w:rsid w:val="00523B03"/>
    <w:rsid w:val="00526C99"/>
    <w:rsid w:val="0052757E"/>
    <w:rsid w:val="005304C0"/>
    <w:rsid w:val="005304E7"/>
    <w:rsid w:val="0053321A"/>
    <w:rsid w:val="00534214"/>
    <w:rsid w:val="0053573C"/>
    <w:rsid w:val="00540A4A"/>
    <w:rsid w:val="00542B51"/>
    <w:rsid w:val="00543F04"/>
    <w:rsid w:val="005465EC"/>
    <w:rsid w:val="00546B91"/>
    <w:rsid w:val="00547846"/>
    <w:rsid w:val="00551907"/>
    <w:rsid w:val="00552D5B"/>
    <w:rsid w:val="00554FC2"/>
    <w:rsid w:val="00557748"/>
    <w:rsid w:val="00557DCF"/>
    <w:rsid w:val="005623A9"/>
    <w:rsid w:val="0056518F"/>
    <w:rsid w:val="00567BAA"/>
    <w:rsid w:val="00576158"/>
    <w:rsid w:val="0057779E"/>
    <w:rsid w:val="005801C2"/>
    <w:rsid w:val="00581429"/>
    <w:rsid w:val="00583998"/>
    <w:rsid w:val="005858C1"/>
    <w:rsid w:val="00586B70"/>
    <w:rsid w:val="00595939"/>
    <w:rsid w:val="005972E4"/>
    <w:rsid w:val="0059ED3D"/>
    <w:rsid w:val="005A2C69"/>
    <w:rsid w:val="005A5B12"/>
    <w:rsid w:val="005B082A"/>
    <w:rsid w:val="005B093B"/>
    <w:rsid w:val="005B1355"/>
    <w:rsid w:val="005B7399"/>
    <w:rsid w:val="005C1A8A"/>
    <w:rsid w:val="005C2209"/>
    <w:rsid w:val="005C2771"/>
    <w:rsid w:val="005C2BB7"/>
    <w:rsid w:val="005C4FF3"/>
    <w:rsid w:val="005C696F"/>
    <w:rsid w:val="005C7ECC"/>
    <w:rsid w:val="005D021C"/>
    <w:rsid w:val="005D6D9B"/>
    <w:rsid w:val="005E12F5"/>
    <w:rsid w:val="005E765A"/>
    <w:rsid w:val="005F3442"/>
    <w:rsid w:val="005F3924"/>
    <w:rsid w:val="005F55F1"/>
    <w:rsid w:val="005F6458"/>
    <w:rsid w:val="00607E08"/>
    <w:rsid w:val="006108A0"/>
    <w:rsid w:val="0061108A"/>
    <w:rsid w:val="00613F2F"/>
    <w:rsid w:val="00615E91"/>
    <w:rsid w:val="006177D9"/>
    <w:rsid w:val="00621ED3"/>
    <w:rsid w:val="00623880"/>
    <w:rsid w:val="00626516"/>
    <w:rsid w:val="006308AD"/>
    <w:rsid w:val="00632ED8"/>
    <w:rsid w:val="006352FA"/>
    <w:rsid w:val="00635547"/>
    <w:rsid w:val="00636659"/>
    <w:rsid w:val="006428D0"/>
    <w:rsid w:val="0064763C"/>
    <w:rsid w:val="00647BBF"/>
    <w:rsid w:val="00647EDF"/>
    <w:rsid w:val="006507D0"/>
    <w:rsid w:val="00651FFD"/>
    <w:rsid w:val="00652BEF"/>
    <w:rsid w:val="00652C18"/>
    <w:rsid w:val="006615CE"/>
    <w:rsid w:val="00671564"/>
    <w:rsid w:val="00671914"/>
    <w:rsid w:val="00672DED"/>
    <w:rsid w:val="00674CE9"/>
    <w:rsid w:val="00675A05"/>
    <w:rsid w:val="00675C31"/>
    <w:rsid w:val="0068348E"/>
    <w:rsid w:val="0068455F"/>
    <w:rsid w:val="006846DE"/>
    <w:rsid w:val="0068578D"/>
    <w:rsid w:val="00691C89"/>
    <w:rsid w:val="0069215B"/>
    <w:rsid w:val="006A1845"/>
    <w:rsid w:val="006B0F32"/>
    <w:rsid w:val="006B2159"/>
    <w:rsid w:val="006C1E13"/>
    <w:rsid w:val="006C3F98"/>
    <w:rsid w:val="006D31A6"/>
    <w:rsid w:val="006D4FBF"/>
    <w:rsid w:val="006D6D79"/>
    <w:rsid w:val="006E0AEE"/>
    <w:rsid w:val="006E1FDC"/>
    <w:rsid w:val="006E432C"/>
    <w:rsid w:val="006E5262"/>
    <w:rsid w:val="006E5CCC"/>
    <w:rsid w:val="006F0E58"/>
    <w:rsid w:val="006F1AD4"/>
    <w:rsid w:val="006F263E"/>
    <w:rsid w:val="006F2761"/>
    <w:rsid w:val="006F2C6D"/>
    <w:rsid w:val="006F53CA"/>
    <w:rsid w:val="006F7622"/>
    <w:rsid w:val="006F7ABF"/>
    <w:rsid w:val="006F7B30"/>
    <w:rsid w:val="00700467"/>
    <w:rsid w:val="00701F92"/>
    <w:rsid w:val="00702770"/>
    <w:rsid w:val="00713BD0"/>
    <w:rsid w:val="00714597"/>
    <w:rsid w:val="0071592F"/>
    <w:rsid w:val="00716413"/>
    <w:rsid w:val="007214C6"/>
    <w:rsid w:val="00721A32"/>
    <w:rsid w:val="00722786"/>
    <w:rsid w:val="00724B02"/>
    <w:rsid w:val="00725EB9"/>
    <w:rsid w:val="0072707E"/>
    <w:rsid w:val="0073110C"/>
    <w:rsid w:val="00731944"/>
    <w:rsid w:val="00735215"/>
    <w:rsid w:val="00736091"/>
    <w:rsid w:val="00737155"/>
    <w:rsid w:val="00740ED1"/>
    <w:rsid w:val="00741AC1"/>
    <w:rsid w:val="007449FF"/>
    <w:rsid w:val="007453A1"/>
    <w:rsid w:val="007504D9"/>
    <w:rsid w:val="00751312"/>
    <w:rsid w:val="00751586"/>
    <w:rsid w:val="00760333"/>
    <w:rsid w:val="00760E6F"/>
    <w:rsid w:val="00760F10"/>
    <w:rsid w:val="007611D5"/>
    <w:rsid w:val="0076292A"/>
    <w:rsid w:val="00763BCD"/>
    <w:rsid w:val="007646E8"/>
    <w:rsid w:val="00767B93"/>
    <w:rsid w:val="007745CF"/>
    <w:rsid w:val="00777096"/>
    <w:rsid w:val="0078033E"/>
    <w:rsid w:val="0078288E"/>
    <w:rsid w:val="00783D4C"/>
    <w:rsid w:val="007917D4"/>
    <w:rsid w:val="00791FFD"/>
    <w:rsid w:val="00793DC9"/>
    <w:rsid w:val="00795903"/>
    <w:rsid w:val="007963FF"/>
    <w:rsid w:val="00797A18"/>
    <w:rsid w:val="007A1CF7"/>
    <w:rsid w:val="007A2E31"/>
    <w:rsid w:val="007A5197"/>
    <w:rsid w:val="007B5D97"/>
    <w:rsid w:val="007C216F"/>
    <w:rsid w:val="007C69C5"/>
    <w:rsid w:val="007D1DEE"/>
    <w:rsid w:val="007D4DF4"/>
    <w:rsid w:val="007E318A"/>
    <w:rsid w:val="007E654D"/>
    <w:rsid w:val="007F16FC"/>
    <w:rsid w:val="007F24F9"/>
    <w:rsid w:val="007F2F1A"/>
    <w:rsid w:val="007F44C3"/>
    <w:rsid w:val="00800166"/>
    <w:rsid w:val="00810841"/>
    <w:rsid w:val="008108FA"/>
    <w:rsid w:val="00810B28"/>
    <w:rsid w:val="00813968"/>
    <w:rsid w:val="00813EEA"/>
    <w:rsid w:val="00813FCF"/>
    <w:rsid w:val="00821D57"/>
    <w:rsid w:val="00822722"/>
    <w:rsid w:val="00823889"/>
    <w:rsid w:val="00827700"/>
    <w:rsid w:val="00831DDF"/>
    <w:rsid w:val="00831F57"/>
    <w:rsid w:val="00832908"/>
    <w:rsid w:val="0083586F"/>
    <w:rsid w:val="008445DF"/>
    <w:rsid w:val="00844F42"/>
    <w:rsid w:val="00845B83"/>
    <w:rsid w:val="00845BA4"/>
    <w:rsid w:val="0084702A"/>
    <w:rsid w:val="00847EB7"/>
    <w:rsid w:val="0084DF80"/>
    <w:rsid w:val="0085089D"/>
    <w:rsid w:val="00856355"/>
    <w:rsid w:val="008563A2"/>
    <w:rsid w:val="00857238"/>
    <w:rsid w:val="00857EF9"/>
    <w:rsid w:val="00861B00"/>
    <w:rsid w:val="00861BE0"/>
    <w:rsid w:val="00862395"/>
    <w:rsid w:val="0086310D"/>
    <w:rsid w:val="008648A4"/>
    <w:rsid w:val="00864A16"/>
    <w:rsid w:val="008670BE"/>
    <w:rsid w:val="0087074A"/>
    <w:rsid w:val="008717C0"/>
    <w:rsid w:val="00871F84"/>
    <w:rsid w:val="00874B41"/>
    <w:rsid w:val="008765A4"/>
    <w:rsid w:val="008766CB"/>
    <w:rsid w:val="0088124F"/>
    <w:rsid w:val="00885682"/>
    <w:rsid w:val="00885CB7"/>
    <w:rsid w:val="0088652B"/>
    <w:rsid w:val="00890A0F"/>
    <w:rsid w:val="00891CAB"/>
    <w:rsid w:val="008947C4"/>
    <w:rsid w:val="008956FE"/>
    <w:rsid w:val="0089611F"/>
    <w:rsid w:val="008A23F6"/>
    <w:rsid w:val="008A2FFC"/>
    <w:rsid w:val="008A42FA"/>
    <w:rsid w:val="008B00A4"/>
    <w:rsid w:val="008B08DB"/>
    <w:rsid w:val="008B11CC"/>
    <w:rsid w:val="008B1D92"/>
    <w:rsid w:val="008B42E7"/>
    <w:rsid w:val="008B54C1"/>
    <w:rsid w:val="008B6E16"/>
    <w:rsid w:val="008C0393"/>
    <w:rsid w:val="008C219F"/>
    <w:rsid w:val="008C231F"/>
    <w:rsid w:val="008C3BD6"/>
    <w:rsid w:val="008C4467"/>
    <w:rsid w:val="008C576B"/>
    <w:rsid w:val="008C73AA"/>
    <w:rsid w:val="008C7774"/>
    <w:rsid w:val="008D0690"/>
    <w:rsid w:val="008D1A3B"/>
    <w:rsid w:val="008D21E8"/>
    <w:rsid w:val="008D2E72"/>
    <w:rsid w:val="008D3471"/>
    <w:rsid w:val="008D3846"/>
    <w:rsid w:val="008D4872"/>
    <w:rsid w:val="008E374E"/>
    <w:rsid w:val="008E5A99"/>
    <w:rsid w:val="008F066B"/>
    <w:rsid w:val="008F0FE4"/>
    <w:rsid w:val="008F4E0B"/>
    <w:rsid w:val="008F6744"/>
    <w:rsid w:val="009019A2"/>
    <w:rsid w:val="0090282B"/>
    <w:rsid w:val="00902EB9"/>
    <w:rsid w:val="009035C5"/>
    <w:rsid w:val="009110E7"/>
    <w:rsid w:val="00911A3F"/>
    <w:rsid w:val="00915414"/>
    <w:rsid w:val="00920D68"/>
    <w:rsid w:val="00921479"/>
    <w:rsid w:val="009261E9"/>
    <w:rsid w:val="009276FA"/>
    <w:rsid w:val="00931D55"/>
    <w:rsid w:val="009322D2"/>
    <w:rsid w:val="0093507C"/>
    <w:rsid w:val="00945CA7"/>
    <w:rsid w:val="00946B21"/>
    <w:rsid w:val="00954526"/>
    <w:rsid w:val="00954D33"/>
    <w:rsid w:val="00960EA3"/>
    <w:rsid w:val="00961CC8"/>
    <w:rsid w:val="00964BE3"/>
    <w:rsid w:val="00965AB2"/>
    <w:rsid w:val="009676B2"/>
    <w:rsid w:val="0096778B"/>
    <w:rsid w:val="00967B90"/>
    <w:rsid w:val="00967BCA"/>
    <w:rsid w:val="009714EB"/>
    <w:rsid w:val="00973147"/>
    <w:rsid w:val="00975401"/>
    <w:rsid w:val="00976A45"/>
    <w:rsid w:val="00984B6B"/>
    <w:rsid w:val="00986905"/>
    <w:rsid w:val="0098730C"/>
    <w:rsid w:val="00990EC6"/>
    <w:rsid w:val="00991A1F"/>
    <w:rsid w:val="009962F8"/>
    <w:rsid w:val="0099727F"/>
    <w:rsid w:val="0099785B"/>
    <w:rsid w:val="00997BE7"/>
    <w:rsid w:val="009A19D8"/>
    <w:rsid w:val="009A1B69"/>
    <w:rsid w:val="009A43AC"/>
    <w:rsid w:val="009A5302"/>
    <w:rsid w:val="009A5321"/>
    <w:rsid w:val="009B37C2"/>
    <w:rsid w:val="009B38FF"/>
    <w:rsid w:val="009B4B42"/>
    <w:rsid w:val="009B5D8A"/>
    <w:rsid w:val="009BFFE6"/>
    <w:rsid w:val="009C032D"/>
    <w:rsid w:val="009D068A"/>
    <w:rsid w:val="009D11F9"/>
    <w:rsid w:val="009D2260"/>
    <w:rsid w:val="009D385A"/>
    <w:rsid w:val="009E2DC6"/>
    <w:rsid w:val="009E4C50"/>
    <w:rsid w:val="009E5411"/>
    <w:rsid w:val="009E5DEF"/>
    <w:rsid w:val="009F046F"/>
    <w:rsid w:val="009F1DCE"/>
    <w:rsid w:val="009F26F8"/>
    <w:rsid w:val="009F302A"/>
    <w:rsid w:val="009F4FC6"/>
    <w:rsid w:val="009F66FC"/>
    <w:rsid w:val="009F79BF"/>
    <w:rsid w:val="009F7A66"/>
    <w:rsid w:val="009F7C7D"/>
    <w:rsid w:val="009F7F2A"/>
    <w:rsid w:val="00A00FEF"/>
    <w:rsid w:val="00A05BE9"/>
    <w:rsid w:val="00A134CA"/>
    <w:rsid w:val="00A13915"/>
    <w:rsid w:val="00A22778"/>
    <w:rsid w:val="00A2439F"/>
    <w:rsid w:val="00A26DCB"/>
    <w:rsid w:val="00A26EFE"/>
    <w:rsid w:val="00A27755"/>
    <w:rsid w:val="00A34D12"/>
    <w:rsid w:val="00A43D7E"/>
    <w:rsid w:val="00A440EF"/>
    <w:rsid w:val="00A51B1F"/>
    <w:rsid w:val="00A5650E"/>
    <w:rsid w:val="00A61891"/>
    <w:rsid w:val="00A64497"/>
    <w:rsid w:val="00A65C4D"/>
    <w:rsid w:val="00A663BB"/>
    <w:rsid w:val="00A667BB"/>
    <w:rsid w:val="00A67940"/>
    <w:rsid w:val="00A7368B"/>
    <w:rsid w:val="00A74DE3"/>
    <w:rsid w:val="00A75DCD"/>
    <w:rsid w:val="00A75EF0"/>
    <w:rsid w:val="00A80C1F"/>
    <w:rsid w:val="00A81AC3"/>
    <w:rsid w:val="00A827D0"/>
    <w:rsid w:val="00A86F86"/>
    <w:rsid w:val="00A8721E"/>
    <w:rsid w:val="00A9083A"/>
    <w:rsid w:val="00A90877"/>
    <w:rsid w:val="00A91A36"/>
    <w:rsid w:val="00A951C3"/>
    <w:rsid w:val="00AA450E"/>
    <w:rsid w:val="00AA6E92"/>
    <w:rsid w:val="00AB24C3"/>
    <w:rsid w:val="00AB5B6E"/>
    <w:rsid w:val="00AB7CF1"/>
    <w:rsid w:val="00AC1BC6"/>
    <w:rsid w:val="00AC3795"/>
    <w:rsid w:val="00AC5D99"/>
    <w:rsid w:val="00AC7238"/>
    <w:rsid w:val="00AD52FA"/>
    <w:rsid w:val="00AD6AE2"/>
    <w:rsid w:val="00AE0CD6"/>
    <w:rsid w:val="00AE47FF"/>
    <w:rsid w:val="00AE5F8B"/>
    <w:rsid w:val="00AF03DD"/>
    <w:rsid w:val="00AF210B"/>
    <w:rsid w:val="00AF450F"/>
    <w:rsid w:val="00AF6A08"/>
    <w:rsid w:val="00AF6F35"/>
    <w:rsid w:val="00B03190"/>
    <w:rsid w:val="00B066C6"/>
    <w:rsid w:val="00B12383"/>
    <w:rsid w:val="00B12B28"/>
    <w:rsid w:val="00B12BAF"/>
    <w:rsid w:val="00B15928"/>
    <w:rsid w:val="00B2036B"/>
    <w:rsid w:val="00B24C33"/>
    <w:rsid w:val="00B269E3"/>
    <w:rsid w:val="00B26F64"/>
    <w:rsid w:val="00B315CB"/>
    <w:rsid w:val="00B35063"/>
    <w:rsid w:val="00B416D8"/>
    <w:rsid w:val="00B42FE8"/>
    <w:rsid w:val="00B4350F"/>
    <w:rsid w:val="00B46D05"/>
    <w:rsid w:val="00B55CE6"/>
    <w:rsid w:val="00B612A3"/>
    <w:rsid w:val="00B62C5F"/>
    <w:rsid w:val="00B648C4"/>
    <w:rsid w:val="00B65BBA"/>
    <w:rsid w:val="00B668B4"/>
    <w:rsid w:val="00B66B25"/>
    <w:rsid w:val="00B70453"/>
    <w:rsid w:val="00B7127C"/>
    <w:rsid w:val="00B76A97"/>
    <w:rsid w:val="00B823F7"/>
    <w:rsid w:val="00B8387D"/>
    <w:rsid w:val="00B8423E"/>
    <w:rsid w:val="00B86375"/>
    <w:rsid w:val="00B86604"/>
    <w:rsid w:val="00B9328A"/>
    <w:rsid w:val="00B95AB7"/>
    <w:rsid w:val="00B95BF5"/>
    <w:rsid w:val="00BA3348"/>
    <w:rsid w:val="00BA74DC"/>
    <w:rsid w:val="00BB01ED"/>
    <w:rsid w:val="00BB3703"/>
    <w:rsid w:val="00BB46C3"/>
    <w:rsid w:val="00BB5293"/>
    <w:rsid w:val="00BB64D3"/>
    <w:rsid w:val="00BC09DA"/>
    <w:rsid w:val="00BC0DCA"/>
    <w:rsid w:val="00BC2A30"/>
    <w:rsid w:val="00BC31F3"/>
    <w:rsid w:val="00BC4803"/>
    <w:rsid w:val="00BC4BD3"/>
    <w:rsid w:val="00BC4E03"/>
    <w:rsid w:val="00BC5361"/>
    <w:rsid w:val="00BD23EE"/>
    <w:rsid w:val="00BD2F7E"/>
    <w:rsid w:val="00BD3A3A"/>
    <w:rsid w:val="00BD6F14"/>
    <w:rsid w:val="00BD7A3C"/>
    <w:rsid w:val="00BE1AF4"/>
    <w:rsid w:val="00BE1C8D"/>
    <w:rsid w:val="00BE3D27"/>
    <w:rsid w:val="00BE7709"/>
    <w:rsid w:val="00BE7F56"/>
    <w:rsid w:val="00BF1F69"/>
    <w:rsid w:val="00BF3ED0"/>
    <w:rsid w:val="00C01278"/>
    <w:rsid w:val="00C01373"/>
    <w:rsid w:val="00C028C8"/>
    <w:rsid w:val="00C04902"/>
    <w:rsid w:val="00C06A10"/>
    <w:rsid w:val="00C06E37"/>
    <w:rsid w:val="00C135A0"/>
    <w:rsid w:val="00C166AC"/>
    <w:rsid w:val="00C17710"/>
    <w:rsid w:val="00C2348E"/>
    <w:rsid w:val="00C26146"/>
    <w:rsid w:val="00C27610"/>
    <w:rsid w:val="00C30298"/>
    <w:rsid w:val="00C32CBA"/>
    <w:rsid w:val="00C33332"/>
    <w:rsid w:val="00C353B9"/>
    <w:rsid w:val="00C35A86"/>
    <w:rsid w:val="00C372E8"/>
    <w:rsid w:val="00C376C7"/>
    <w:rsid w:val="00C37CEC"/>
    <w:rsid w:val="00C37D62"/>
    <w:rsid w:val="00C4007C"/>
    <w:rsid w:val="00C4195C"/>
    <w:rsid w:val="00C43063"/>
    <w:rsid w:val="00C466A1"/>
    <w:rsid w:val="00C509EE"/>
    <w:rsid w:val="00C525F0"/>
    <w:rsid w:val="00C546B8"/>
    <w:rsid w:val="00C548D2"/>
    <w:rsid w:val="00C60652"/>
    <w:rsid w:val="00C622B3"/>
    <w:rsid w:val="00C6243B"/>
    <w:rsid w:val="00C630D1"/>
    <w:rsid w:val="00C654B9"/>
    <w:rsid w:val="00C65CCD"/>
    <w:rsid w:val="00C67AC7"/>
    <w:rsid w:val="00C7051F"/>
    <w:rsid w:val="00C705A2"/>
    <w:rsid w:val="00C74A69"/>
    <w:rsid w:val="00C802B6"/>
    <w:rsid w:val="00C806EF"/>
    <w:rsid w:val="00C80B8F"/>
    <w:rsid w:val="00C80C86"/>
    <w:rsid w:val="00C828A8"/>
    <w:rsid w:val="00C91056"/>
    <w:rsid w:val="00C912C0"/>
    <w:rsid w:val="00C968D1"/>
    <w:rsid w:val="00CA559A"/>
    <w:rsid w:val="00CA71B4"/>
    <w:rsid w:val="00CB11DF"/>
    <w:rsid w:val="00CB1604"/>
    <w:rsid w:val="00CB201C"/>
    <w:rsid w:val="00CB29A1"/>
    <w:rsid w:val="00CB5C96"/>
    <w:rsid w:val="00CC01A2"/>
    <w:rsid w:val="00CC170C"/>
    <w:rsid w:val="00CC4E3E"/>
    <w:rsid w:val="00CD3DAC"/>
    <w:rsid w:val="00CD480F"/>
    <w:rsid w:val="00CD5E95"/>
    <w:rsid w:val="00CD66F5"/>
    <w:rsid w:val="00CD6C26"/>
    <w:rsid w:val="00CE2C24"/>
    <w:rsid w:val="00CE3474"/>
    <w:rsid w:val="00CE598F"/>
    <w:rsid w:val="00CF052C"/>
    <w:rsid w:val="00CF373A"/>
    <w:rsid w:val="00CF72C1"/>
    <w:rsid w:val="00D00583"/>
    <w:rsid w:val="00D01128"/>
    <w:rsid w:val="00D0197C"/>
    <w:rsid w:val="00D01DFC"/>
    <w:rsid w:val="00D01FE6"/>
    <w:rsid w:val="00D02718"/>
    <w:rsid w:val="00D0317D"/>
    <w:rsid w:val="00D057C8"/>
    <w:rsid w:val="00D10921"/>
    <w:rsid w:val="00D1408B"/>
    <w:rsid w:val="00D1503B"/>
    <w:rsid w:val="00D150CF"/>
    <w:rsid w:val="00D1612D"/>
    <w:rsid w:val="00D1720A"/>
    <w:rsid w:val="00D17ECF"/>
    <w:rsid w:val="00D207E2"/>
    <w:rsid w:val="00D21212"/>
    <w:rsid w:val="00D21678"/>
    <w:rsid w:val="00D244A6"/>
    <w:rsid w:val="00D244E0"/>
    <w:rsid w:val="00D25A4E"/>
    <w:rsid w:val="00D26CBB"/>
    <w:rsid w:val="00D306A3"/>
    <w:rsid w:val="00D337E1"/>
    <w:rsid w:val="00D34934"/>
    <w:rsid w:val="00D356E3"/>
    <w:rsid w:val="00D36555"/>
    <w:rsid w:val="00D3A258"/>
    <w:rsid w:val="00D436D0"/>
    <w:rsid w:val="00D45AD4"/>
    <w:rsid w:val="00D46166"/>
    <w:rsid w:val="00D4736F"/>
    <w:rsid w:val="00D50A01"/>
    <w:rsid w:val="00D54120"/>
    <w:rsid w:val="00D56033"/>
    <w:rsid w:val="00D56A26"/>
    <w:rsid w:val="00D57D43"/>
    <w:rsid w:val="00D614F8"/>
    <w:rsid w:val="00D664C5"/>
    <w:rsid w:val="00D67253"/>
    <w:rsid w:val="00D71E20"/>
    <w:rsid w:val="00D8395C"/>
    <w:rsid w:val="00D86D79"/>
    <w:rsid w:val="00D86E0B"/>
    <w:rsid w:val="00D87764"/>
    <w:rsid w:val="00D877F2"/>
    <w:rsid w:val="00D91491"/>
    <w:rsid w:val="00D96BEB"/>
    <w:rsid w:val="00DA1437"/>
    <w:rsid w:val="00DA63BF"/>
    <w:rsid w:val="00DB0726"/>
    <w:rsid w:val="00DB4686"/>
    <w:rsid w:val="00DB703C"/>
    <w:rsid w:val="00DD007E"/>
    <w:rsid w:val="00DD116D"/>
    <w:rsid w:val="00DD365F"/>
    <w:rsid w:val="00DD63BB"/>
    <w:rsid w:val="00DE34A8"/>
    <w:rsid w:val="00DE43CE"/>
    <w:rsid w:val="00DE7C50"/>
    <w:rsid w:val="00DE7F71"/>
    <w:rsid w:val="00DF14D3"/>
    <w:rsid w:val="00DF26A7"/>
    <w:rsid w:val="00DF295D"/>
    <w:rsid w:val="00DF3EC1"/>
    <w:rsid w:val="00DF4C72"/>
    <w:rsid w:val="00E004C8"/>
    <w:rsid w:val="00E00DF7"/>
    <w:rsid w:val="00E014D0"/>
    <w:rsid w:val="00E07B9F"/>
    <w:rsid w:val="00E12F5C"/>
    <w:rsid w:val="00E1427B"/>
    <w:rsid w:val="00E15B92"/>
    <w:rsid w:val="00E16A23"/>
    <w:rsid w:val="00E16BF4"/>
    <w:rsid w:val="00E16F7E"/>
    <w:rsid w:val="00E175E3"/>
    <w:rsid w:val="00E21DAF"/>
    <w:rsid w:val="00E23B70"/>
    <w:rsid w:val="00E24686"/>
    <w:rsid w:val="00E26069"/>
    <w:rsid w:val="00E42EC4"/>
    <w:rsid w:val="00E43F1E"/>
    <w:rsid w:val="00E44258"/>
    <w:rsid w:val="00E47890"/>
    <w:rsid w:val="00E509F2"/>
    <w:rsid w:val="00E61FDB"/>
    <w:rsid w:val="00E6200B"/>
    <w:rsid w:val="00E62CBB"/>
    <w:rsid w:val="00E65AD0"/>
    <w:rsid w:val="00E67425"/>
    <w:rsid w:val="00E71885"/>
    <w:rsid w:val="00E731E5"/>
    <w:rsid w:val="00E74117"/>
    <w:rsid w:val="00E755E4"/>
    <w:rsid w:val="00E77590"/>
    <w:rsid w:val="00E81A21"/>
    <w:rsid w:val="00E8212F"/>
    <w:rsid w:val="00E84346"/>
    <w:rsid w:val="00E851B4"/>
    <w:rsid w:val="00E85EAE"/>
    <w:rsid w:val="00E87161"/>
    <w:rsid w:val="00E90EEA"/>
    <w:rsid w:val="00E915CD"/>
    <w:rsid w:val="00E9245C"/>
    <w:rsid w:val="00E92CD1"/>
    <w:rsid w:val="00E9324D"/>
    <w:rsid w:val="00E93841"/>
    <w:rsid w:val="00E93C63"/>
    <w:rsid w:val="00EA1096"/>
    <w:rsid w:val="00EA4355"/>
    <w:rsid w:val="00EA4F06"/>
    <w:rsid w:val="00EA589D"/>
    <w:rsid w:val="00EA6F97"/>
    <w:rsid w:val="00EB2551"/>
    <w:rsid w:val="00EB4798"/>
    <w:rsid w:val="00EB61A3"/>
    <w:rsid w:val="00EC0304"/>
    <w:rsid w:val="00EC63B9"/>
    <w:rsid w:val="00EC69FF"/>
    <w:rsid w:val="00ED0612"/>
    <w:rsid w:val="00ED0943"/>
    <w:rsid w:val="00ED2363"/>
    <w:rsid w:val="00ED2FF4"/>
    <w:rsid w:val="00EE3F68"/>
    <w:rsid w:val="00EF2D84"/>
    <w:rsid w:val="00EF4754"/>
    <w:rsid w:val="00F132BD"/>
    <w:rsid w:val="00F14B91"/>
    <w:rsid w:val="00F20EC5"/>
    <w:rsid w:val="00F2164E"/>
    <w:rsid w:val="00F218E8"/>
    <w:rsid w:val="00F25957"/>
    <w:rsid w:val="00F25EAF"/>
    <w:rsid w:val="00F27513"/>
    <w:rsid w:val="00F3379E"/>
    <w:rsid w:val="00F33B2B"/>
    <w:rsid w:val="00F341AA"/>
    <w:rsid w:val="00F34F4B"/>
    <w:rsid w:val="00F370DE"/>
    <w:rsid w:val="00F37C3A"/>
    <w:rsid w:val="00F5189D"/>
    <w:rsid w:val="00F52A78"/>
    <w:rsid w:val="00F6542D"/>
    <w:rsid w:val="00F6590C"/>
    <w:rsid w:val="00F65C54"/>
    <w:rsid w:val="00F666E1"/>
    <w:rsid w:val="00F67B32"/>
    <w:rsid w:val="00F700FA"/>
    <w:rsid w:val="00F72146"/>
    <w:rsid w:val="00F73C40"/>
    <w:rsid w:val="00F73EF3"/>
    <w:rsid w:val="00F74648"/>
    <w:rsid w:val="00F75883"/>
    <w:rsid w:val="00F75D29"/>
    <w:rsid w:val="00F76635"/>
    <w:rsid w:val="00F85863"/>
    <w:rsid w:val="00F86809"/>
    <w:rsid w:val="00F87335"/>
    <w:rsid w:val="00F91B1F"/>
    <w:rsid w:val="00F965C2"/>
    <w:rsid w:val="00FA35D6"/>
    <w:rsid w:val="00FA431F"/>
    <w:rsid w:val="00FB2C2B"/>
    <w:rsid w:val="00FB6D76"/>
    <w:rsid w:val="00FB7BBE"/>
    <w:rsid w:val="00FC1320"/>
    <w:rsid w:val="00FC1FCC"/>
    <w:rsid w:val="00FD0905"/>
    <w:rsid w:val="00FD0989"/>
    <w:rsid w:val="00FD3AFE"/>
    <w:rsid w:val="00FD3F76"/>
    <w:rsid w:val="00FD57FE"/>
    <w:rsid w:val="00FD6022"/>
    <w:rsid w:val="00FE090F"/>
    <w:rsid w:val="00FE32C8"/>
    <w:rsid w:val="00FE502C"/>
    <w:rsid w:val="00FF0B99"/>
    <w:rsid w:val="00FF1CBB"/>
    <w:rsid w:val="00FF6F42"/>
    <w:rsid w:val="018B7F04"/>
    <w:rsid w:val="01AE57B8"/>
    <w:rsid w:val="02E98D56"/>
    <w:rsid w:val="034DD68D"/>
    <w:rsid w:val="0366B234"/>
    <w:rsid w:val="03BA5F16"/>
    <w:rsid w:val="058DEB1E"/>
    <w:rsid w:val="07EAF14A"/>
    <w:rsid w:val="0917B286"/>
    <w:rsid w:val="096A686A"/>
    <w:rsid w:val="09C77C57"/>
    <w:rsid w:val="0A615C41"/>
    <w:rsid w:val="0AA66D32"/>
    <w:rsid w:val="0C88E0CF"/>
    <w:rsid w:val="0DDDE509"/>
    <w:rsid w:val="0EFA8564"/>
    <w:rsid w:val="0F07BBDE"/>
    <w:rsid w:val="0F105EF0"/>
    <w:rsid w:val="0F1D7B6D"/>
    <w:rsid w:val="0F946F3A"/>
    <w:rsid w:val="0FC08191"/>
    <w:rsid w:val="101F420B"/>
    <w:rsid w:val="10E9C622"/>
    <w:rsid w:val="11668C6A"/>
    <w:rsid w:val="12439651"/>
    <w:rsid w:val="12589624"/>
    <w:rsid w:val="1331E803"/>
    <w:rsid w:val="13D2BCE9"/>
    <w:rsid w:val="14BB58C1"/>
    <w:rsid w:val="14F9CBEE"/>
    <w:rsid w:val="154FFD40"/>
    <w:rsid w:val="156E8D4A"/>
    <w:rsid w:val="161F3E3E"/>
    <w:rsid w:val="16A3889F"/>
    <w:rsid w:val="17140E9C"/>
    <w:rsid w:val="171E0113"/>
    <w:rsid w:val="17B9ED21"/>
    <w:rsid w:val="181A79DF"/>
    <w:rsid w:val="182CC14C"/>
    <w:rsid w:val="185389F3"/>
    <w:rsid w:val="19F065C2"/>
    <w:rsid w:val="1A41FE6D"/>
    <w:rsid w:val="1A55A1D5"/>
    <w:rsid w:val="1AE3DEE1"/>
    <w:rsid w:val="1BEA99F7"/>
    <w:rsid w:val="1C3B0F9A"/>
    <w:rsid w:val="1C9F282A"/>
    <w:rsid w:val="1E289B90"/>
    <w:rsid w:val="1E6CC952"/>
    <w:rsid w:val="1F30680B"/>
    <w:rsid w:val="1F4AF12E"/>
    <w:rsid w:val="1FC56A84"/>
    <w:rsid w:val="1FD6C8EC"/>
    <w:rsid w:val="2118D16E"/>
    <w:rsid w:val="213BBDD8"/>
    <w:rsid w:val="219D0390"/>
    <w:rsid w:val="21C15C25"/>
    <w:rsid w:val="21D67A15"/>
    <w:rsid w:val="22378247"/>
    <w:rsid w:val="223C8E94"/>
    <w:rsid w:val="22C37DBF"/>
    <w:rsid w:val="23281DC8"/>
    <w:rsid w:val="232F4E26"/>
    <w:rsid w:val="2419543B"/>
    <w:rsid w:val="2432FE80"/>
    <w:rsid w:val="25FEE558"/>
    <w:rsid w:val="2673E942"/>
    <w:rsid w:val="26AC94DF"/>
    <w:rsid w:val="2744C83C"/>
    <w:rsid w:val="28BB902F"/>
    <w:rsid w:val="28CE2F1C"/>
    <w:rsid w:val="28F9C0FA"/>
    <w:rsid w:val="291D8E56"/>
    <w:rsid w:val="2937990A"/>
    <w:rsid w:val="2949AB5F"/>
    <w:rsid w:val="298A86CD"/>
    <w:rsid w:val="2B874B4E"/>
    <w:rsid w:val="2E3FBDED"/>
    <w:rsid w:val="2ECAF18B"/>
    <w:rsid w:val="2F8C399A"/>
    <w:rsid w:val="3054D7EB"/>
    <w:rsid w:val="307260E5"/>
    <w:rsid w:val="31DF6D75"/>
    <w:rsid w:val="32233574"/>
    <w:rsid w:val="33217935"/>
    <w:rsid w:val="336568D5"/>
    <w:rsid w:val="352A5791"/>
    <w:rsid w:val="36F5C50B"/>
    <w:rsid w:val="373E92C5"/>
    <w:rsid w:val="375AEC06"/>
    <w:rsid w:val="37CC32A1"/>
    <w:rsid w:val="3816B999"/>
    <w:rsid w:val="38CD785C"/>
    <w:rsid w:val="38FEA974"/>
    <w:rsid w:val="39D156FD"/>
    <w:rsid w:val="3A2743E2"/>
    <w:rsid w:val="3A893026"/>
    <w:rsid w:val="3AA52387"/>
    <w:rsid w:val="3B750A47"/>
    <w:rsid w:val="3BF8ADE3"/>
    <w:rsid w:val="3C070CD3"/>
    <w:rsid w:val="3C5CEC27"/>
    <w:rsid w:val="3C985DBE"/>
    <w:rsid w:val="3CB322C2"/>
    <w:rsid w:val="3CDB3253"/>
    <w:rsid w:val="3CFF42FE"/>
    <w:rsid w:val="3EEF4EFB"/>
    <w:rsid w:val="3FC6E366"/>
    <w:rsid w:val="4059C0DE"/>
    <w:rsid w:val="406F2808"/>
    <w:rsid w:val="4092BF27"/>
    <w:rsid w:val="41DD5001"/>
    <w:rsid w:val="429F23E6"/>
    <w:rsid w:val="4405305D"/>
    <w:rsid w:val="443661BB"/>
    <w:rsid w:val="44D9936D"/>
    <w:rsid w:val="44EC1E2E"/>
    <w:rsid w:val="467E38E6"/>
    <w:rsid w:val="47B4C0A8"/>
    <w:rsid w:val="47EFB97D"/>
    <w:rsid w:val="487465B3"/>
    <w:rsid w:val="48DEE09B"/>
    <w:rsid w:val="4907A82D"/>
    <w:rsid w:val="4909D2DE"/>
    <w:rsid w:val="49B1F929"/>
    <w:rsid w:val="49BF3FCF"/>
    <w:rsid w:val="4A228CED"/>
    <w:rsid w:val="4AB171FE"/>
    <w:rsid w:val="4AC6398C"/>
    <w:rsid w:val="4B198506"/>
    <w:rsid w:val="4B4E8F12"/>
    <w:rsid w:val="4C284B43"/>
    <w:rsid w:val="4C833ADC"/>
    <w:rsid w:val="4CBB18F7"/>
    <w:rsid w:val="4CCB172A"/>
    <w:rsid w:val="4CF5A1D1"/>
    <w:rsid w:val="4D79692D"/>
    <w:rsid w:val="4E99D101"/>
    <w:rsid w:val="4FB22246"/>
    <w:rsid w:val="4FD2944C"/>
    <w:rsid w:val="50E172C6"/>
    <w:rsid w:val="50EA5DFE"/>
    <w:rsid w:val="522A5DB6"/>
    <w:rsid w:val="527DA75F"/>
    <w:rsid w:val="53603DF2"/>
    <w:rsid w:val="53A577D8"/>
    <w:rsid w:val="54234AAB"/>
    <w:rsid w:val="54822000"/>
    <w:rsid w:val="55E5D008"/>
    <w:rsid w:val="55EA461E"/>
    <w:rsid w:val="56248368"/>
    <w:rsid w:val="563D3CC6"/>
    <w:rsid w:val="56907C31"/>
    <w:rsid w:val="5724E2FD"/>
    <w:rsid w:val="572C3183"/>
    <w:rsid w:val="57AEC5E9"/>
    <w:rsid w:val="5864825C"/>
    <w:rsid w:val="5928B411"/>
    <w:rsid w:val="59481F8A"/>
    <w:rsid w:val="596EB980"/>
    <w:rsid w:val="59E14550"/>
    <w:rsid w:val="5A26503C"/>
    <w:rsid w:val="5AAA1B6F"/>
    <w:rsid w:val="5CC8C13F"/>
    <w:rsid w:val="5CF315C9"/>
    <w:rsid w:val="5CF37248"/>
    <w:rsid w:val="5D3D2CD9"/>
    <w:rsid w:val="5D47F5F1"/>
    <w:rsid w:val="5D68F50A"/>
    <w:rsid w:val="5EB249CF"/>
    <w:rsid w:val="5F2F33A9"/>
    <w:rsid w:val="5FB2B3DE"/>
    <w:rsid w:val="5FE0A309"/>
    <w:rsid w:val="6147BFCD"/>
    <w:rsid w:val="6187FA2C"/>
    <w:rsid w:val="62FF14F9"/>
    <w:rsid w:val="63C5ACA2"/>
    <w:rsid w:val="64953677"/>
    <w:rsid w:val="658C06BD"/>
    <w:rsid w:val="65946E17"/>
    <w:rsid w:val="65C3C088"/>
    <w:rsid w:val="65C50506"/>
    <w:rsid w:val="65CCAC83"/>
    <w:rsid w:val="66EF8257"/>
    <w:rsid w:val="680695E3"/>
    <w:rsid w:val="681EC119"/>
    <w:rsid w:val="695A7A16"/>
    <w:rsid w:val="69977EDA"/>
    <w:rsid w:val="69C5317A"/>
    <w:rsid w:val="6AA1F746"/>
    <w:rsid w:val="6B546A45"/>
    <w:rsid w:val="6B9451A1"/>
    <w:rsid w:val="6BB3A4A7"/>
    <w:rsid w:val="6D434BED"/>
    <w:rsid w:val="6D838031"/>
    <w:rsid w:val="6D87C84D"/>
    <w:rsid w:val="6DF6184A"/>
    <w:rsid w:val="6E1191F8"/>
    <w:rsid w:val="6E1409BC"/>
    <w:rsid w:val="6EC6B60E"/>
    <w:rsid w:val="6F300CD3"/>
    <w:rsid w:val="70BE8B56"/>
    <w:rsid w:val="70F5F319"/>
    <w:rsid w:val="71200FE1"/>
    <w:rsid w:val="73B32EA9"/>
    <w:rsid w:val="744C3E86"/>
    <w:rsid w:val="74A67B82"/>
    <w:rsid w:val="775580C1"/>
    <w:rsid w:val="7763B9DB"/>
    <w:rsid w:val="777F9D89"/>
    <w:rsid w:val="77C75BE6"/>
    <w:rsid w:val="77D37F63"/>
    <w:rsid w:val="782F497E"/>
    <w:rsid w:val="786081AC"/>
    <w:rsid w:val="78F92F12"/>
    <w:rsid w:val="796F3D1A"/>
    <w:rsid w:val="7A337220"/>
    <w:rsid w:val="7A5237E2"/>
    <w:rsid w:val="7AAD27F2"/>
    <w:rsid w:val="7CA83EA2"/>
    <w:rsid w:val="7D1ACA72"/>
    <w:rsid w:val="7D224C7A"/>
    <w:rsid w:val="7D33F2CF"/>
    <w:rsid w:val="7DC2000C"/>
    <w:rsid w:val="7F7E25F2"/>
    <w:rsid w:val="7FDFD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1DCD69C"/>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75828355">
      <w:bodyDiv w:val="1"/>
      <w:marLeft w:val="0"/>
      <w:marRight w:val="0"/>
      <w:marTop w:val="0"/>
      <w:marBottom w:val="0"/>
      <w:divBdr>
        <w:top w:val="none" w:sz="0" w:space="0" w:color="auto"/>
        <w:left w:val="none" w:sz="0" w:space="0" w:color="auto"/>
        <w:bottom w:val="none" w:sz="0" w:space="0" w:color="auto"/>
        <w:right w:val="none" w:sz="0" w:space="0" w:color="auto"/>
      </w:divBdr>
    </w:div>
    <w:div w:id="593513710">
      <w:bodyDiv w:val="1"/>
      <w:marLeft w:val="0"/>
      <w:marRight w:val="0"/>
      <w:marTop w:val="0"/>
      <w:marBottom w:val="0"/>
      <w:divBdr>
        <w:top w:val="none" w:sz="0" w:space="0" w:color="auto"/>
        <w:left w:val="none" w:sz="0" w:space="0" w:color="auto"/>
        <w:bottom w:val="none" w:sz="0" w:space="0" w:color="auto"/>
        <w:right w:val="none" w:sz="0" w:space="0" w:color="auto"/>
      </w:divBdr>
    </w:div>
    <w:div w:id="1096487850">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Intoshan@slab.org.uk"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520b6b25598246b6" Type="http://schemas.microsoft.com/office/2016/09/relationships/commentsIds" Target="commentsIds.xml"/><Relationship Id="R75a4d8069a924d3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810BC0A49D4C24AFB1F01810C3D633"/>
        <w:category>
          <w:name w:val="General"/>
          <w:gallery w:val="placeholder"/>
        </w:category>
        <w:types>
          <w:type w:val="bbPlcHdr"/>
        </w:types>
        <w:behaviors>
          <w:behavior w:val="content"/>
        </w:behaviors>
        <w:guid w:val="{0BD2EF4D-EAD7-4F95-B410-51BB6031B549}"/>
      </w:docPartPr>
      <w:docPartBody>
        <w:p w:rsidR="00C831CD" w:rsidRDefault="004318EB" w:rsidP="004318EB">
          <w:pPr>
            <w:pStyle w:val="17810BC0A49D4C24AFB1F01810C3D633"/>
          </w:pPr>
          <w:r w:rsidRPr="005B62F8">
            <w:rPr>
              <w:rStyle w:val="PlaceholderText"/>
            </w:rPr>
            <w:t>Choose an item.</w:t>
          </w:r>
        </w:p>
      </w:docPartBody>
    </w:docPart>
    <w:docPart>
      <w:docPartPr>
        <w:name w:val="2D5D1E6C4CDE4840B4E9320F8E80DF0E"/>
        <w:category>
          <w:name w:val="General"/>
          <w:gallery w:val="placeholder"/>
        </w:category>
        <w:types>
          <w:type w:val="bbPlcHdr"/>
        </w:types>
        <w:behaviors>
          <w:behavior w:val="content"/>
        </w:behaviors>
        <w:guid w:val="{350D14EE-7562-4343-997D-76EBA35927EC}"/>
      </w:docPartPr>
      <w:docPartBody>
        <w:p w:rsidR="00C831CD" w:rsidRDefault="004318EB" w:rsidP="004318EB">
          <w:pPr>
            <w:pStyle w:val="2D5D1E6C4CDE4840B4E9320F8E80DF0E"/>
          </w:pPr>
          <w:r w:rsidRPr="005B62F8">
            <w:rPr>
              <w:rStyle w:val="PlaceholderText"/>
            </w:rPr>
            <w:t>Choose an item.</w:t>
          </w:r>
        </w:p>
      </w:docPartBody>
    </w:docPart>
    <w:docPart>
      <w:docPartPr>
        <w:name w:val="2C0B1DE813644D9AA6A8D47E3AF33063"/>
        <w:category>
          <w:name w:val="General"/>
          <w:gallery w:val="placeholder"/>
        </w:category>
        <w:types>
          <w:type w:val="bbPlcHdr"/>
        </w:types>
        <w:behaviors>
          <w:behavior w:val="content"/>
        </w:behaviors>
        <w:guid w:val="{C2B314C2-203F-49BA-AFD8-3FACE6036029}"/>
      </w:docPartPr>
      <w:docPartBody>
        <w:p w:rsidR="00C831CD" w:rsidRDefault="004318EB" w:rsidP="004318EB">
          <w:pPr>
            <w:pStyle w:val="2C0B1DE813644D9AA6A8D47E3AF3306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1313A8"/>
    <w:rsid w:val="00277DCE"/>
    <w:rsid w:val="002A67C8"/>
    <w:rsid w:val="004318EB"/>
    <w:rsid w:val="005273B8"/>
    <w:rsid w:val="00584FEE"/>
    <w:rsid w:val="00776E40"/>
    <w:rsid w:val="007E4CAC"/>
    <w:rsid w:val="009322A7"/>
    <w:rsid w:val="009B2448"/>
    <w:rsid w:val="009B7D00"/>
    <w:rsid w:val="00A827D0"/>
    <w:rsid w:val="00A9233B"/>
    <w:rsid w:val="00B16694"/>
    <w:rsid w:val="00C12E86"/>
    <w:rsid w:val="00C831CD"/>
    <w:rsid w:val="00D84BF7"/>
    <w:rsid w:val="00E5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8EB"/>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776E40"/>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776E40"/>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776E40"/>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776E40"/>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776E40"/>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776E40"/>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776E40"/>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776E40"/>
    <w:pPr>
      <w:spacing w:after="0" w:line="240" w:lineRule="auto"/>
    </w:pPr>
    <w:rPr>
      <w:rFonts w:ascii="Trebuchet MS" w:eastAsiaTheme="minorHAnsi" w:hAnsi="Trebuchet MS"/>
      <w:sz w:val="18"/>
      <w:szCs w:val="18"/>
      <w:lang w:eastAsia="en-US"/>
    </w:rPr>
  </w:style>
  <w:style w:type="paragraph" w:customStyle="1" w:styleId="68CBA6D5ACB243C5883AC53EF4918A299">
    <w:name w:val="68CBA6D5ACB243C5883AC53EF4918A299"/>
    <w:rsid w:val="00776E40"/>
    <w:pPr>
      <w:spacing w:after="0" w:line="240" w:lineRule="auto"/>
    </w:pPr>
    <w:rPr>
      <w:rFonts w:ascii="Trebuchet MS" w:eastAsiaTheme="minorHAnsi" w:hAnsi="Trebuchet MS"/>
      <w:sz w:val="18"/>
      <w:szCs w:val="18"/>
      <w:lang w:eastAsia="en-US"/>
    </w:rPr>
  </w:style>
  <w:style w:type="paragraph" w:customStyle="1" w:styleId="645A5992FB0F48BE90E53186A12B64986">
    <w:name w:val="645A5992FB0F48BE90E53186A12B64986"/>
    <w:rsid w:val="00776E40"/>
    <w:pPr>
      <w:spacing w:after="0" w:line="240" w:lineRule="auto"/>
    </w:pPr>
    <w:rPr>
      <w:rFonts w:ascii="Trebuchet MS" w:eastAsiaTheme="minorHAnsi" w:hAnsi="Trebuchet MS"/>
      <w:sz w:val="18"/>
      <w:szCs w:val="18"/>
      <w:lang w:eastAsia="en-US"/>
    </w:rPr>
  </w:style>
  <w:style w:type="paragraph" w:customStyle="1" w:styleId="ABD345D267BA412DB9FD676C473BD7465">
    <w:name w:val="ABD345D267BA412DB9FD676C473BD7465"/>
    <w:rsid w:val="00776E40"/>
    <w:pPr>
      <w:spacing w:after="0" w:line="240" w:lineRule="auto"/>
    </w:pPr>
    <w:rPr>
      <w:rFonts w:ascii="Trebuchet MS" w:eastAsiaTheme="minorHAnsi" w:hAnsi="Trebuchet MS"/>
      <w:sz w:val="18"/>
      <w:szCs w:val="18"/>
      <w:lang w:eastAsia="en-US"/>
    </w:rPr>
  </w:style>
  <w:style w:type="paragraph" w:customStyle="1" w:styleId="01D890378CF540CCACEE356704EF769A4">
    <w:name w:val="01D890378CF540CCACEE356704EF769A4"/>
    <w:rsid w:val="00776E40"/>
    <w:pPr>
      <w:spacing w:after="0" w:line="240" w:lineRule="auto"/>
    </w:pPr>
    <w:rPr>
      <w:rFonts w:ascii="Trebuchet MS" w:eastAsiaTheme="minorHAnsi" w:hAnsi="Trebuchet MS"/>
      <w:sz w:val="18"/>
      <w:szCs w:val="18"/>
      <w:lang w:eastAsia="en-US"/>
    </w:rPr>
  </w:style>
  <w:style w:type="paragraph" w:customStyle="1" w:styleId="305052E94B834518A8E476761AA7B37C2">
    <w:name w:val="305052E94B834518A8E476761AA7B37C2"/>
    <w:rsid w:val="00776E40"/>
    <w:pPr>
      <w:spacing w:after="0" w:line="240" w:lineRule="auto"/>
    </w:pPr>
    <w:rPr>
      <w:rFonts w:ascii="Trebuchet MS" w:eastAsiaTheme="minorHAnsi" w:hAnsi="Trebuchet MS"/>
      <w:sz w:val="18"/>
      <w:szCs w:val="18"/>
      <w:lang w:eastAsia="en-US"/>
    </w:rPr>
  </w:style>
  <w:style w:type="paragraph" w:customStyle="1" w:styleId="B8FD38EEE8C54524ABCD80A808F874462">
    <w:name w:val="B8FD38EEE8C54524ABCD80A808F874462"/>
    <w:rsid w:val="00776E40"/>
    <w:pPr>
      <w:spacing w:after="0" w:line="240" w:lineRule="auto"/>
    </w:pPr>
    <w:rPr>
      <w:rFonts w:ascii="Trebuchet MS" w:eastAsiaTheme="minorHAnsi" w:hAnsi="Trebuchet MS"/>
      <w:sz w:val="18"/>
      <w:szCs w:val="18"/>
      <w:lang w:eastAsia="en-US"/>
    </w:rPr>
  </w:style>
  <w:style w:type="paragraph" w:customStyle="1" w:styleId="E1C7133245624B209F6CD70D6E1235122">
    <w:name w:val="E1C7133245624B209F6CD70D6E1235122"/>
    <w:rsid w:val="00776E40"/>
    <w:pPr>
      <w:spacing w:after="0" w:line="240" w:lineRule="auto"/>
    </w:pPr>
    <w:rPr>
      <w:rFonts w:ascii="Trebuchet MS" w:eastAsiaTheme="minorHAnsi" w:hAnsi="Trebuchet MS"/>
      <w:sz w:val="18"/>
      <w:szCs w:val="18"/>
      <w:lang w:eastAsia="en-US"/>
    </w:rPr>
  </w:style>
  <w:style w:type="paragraph" w:customStyle="1" w:styleId="8652F211C645471291693AFFBE317F2F2">
    <w:name w:val="8652F211C645471291693AFFBE317F2F2"/>
    <w:rsid w:val="00776E40"/>
    <w:pPr>
      <w:spacing w:after="0" w:line="240" w:lineRule="auto"/>
    </w:pPr>
    <w:rPr>
      <w:rFonts w:ascii="Trebuchet MS" w:eastAsiaTheme="minorHAnsi" w:hAnsi="Trebuchet MS"/>
      <w:sz w:val="18"/>
      <w:szCs w:val="18"/>
      <w:lang w:eastAsia="en-US"/>
    </w:rPr>
  </w:style>
  <w:style w:type="paragraph" w:customStyle="1" w:styleId="68CBA6D5ACB243C5883AC53EF4918A2910">
    <w:name w:val="68CBA6D5ACB243C5883AC53EF4918A2910"/>
    <w:rsid w:val="009322A7"/>
    <w:pPr>
      <w:spacing w:after="0" w:line="240" w:lineRule="auto"/>
    </w:pPr>
    <w:rPr>
      <w:rFonts w:ascii="Trebuchet MS" w:eastAsiaTheme="minorHAnsi" w:hAnsi="Trebuchet MS"/>
      <w:sz w:val="18"/>
      <w:szCs w:val="18"/>
      <w:lang w:eastAsia="en-US"/>
    </w:rPr>
  </w:style>
  <w:style w:type="paragraph" w:customStyle="1" w:styleId="645A5992FB0F48BE90E53186A12B64987">
    <w:name w:val="645A5992FB0F48BE90E53186A12B64987"/>
    <w:rsid w:val="009322A7"/>
    <w:pPr>
      <w:spacing w:after="0" w:line="240" w:lineRule="auto"/>
    </w:pPr>
    <w:rPr>
      <w:rFonts w:ascii="Trebuchet MS" w:eastAsiaTheme="minorHAnsi" w:hAnsi="Trebuchet MS"/>
      <w:sz w:val="18"/>
      <w:szCs w:val="18"/>
      <w:lang w:eastAsia="en-US"/>
    </w:rPr>
  </w:style>
  <w:style w:type="paragraph" w:customStyle="1" w:styleId="ABD345D267BA412DB9FD676C473BD7466">
    <w:name w:val="ABD345D267BA412DB9FD676C473BD7466"/>
    <w:rsid w:val="009322A7"/>
    <w:pPr>
      <w:spacing w:after="0" w:line="240" w:lineRule="auto"/>
    </w:pPr>
    <w:rPr>
      <w:rFonts w:ascii="Trebuchet MS" w:eastAsiaTheme="minorHAnsi" w:hAnsi="Trebuchet MS"/>
      <w:sz w:val="18"/>
      <w:szCs w:val="18"/>
      <w:lang w:eastAsia="en-US"/>
    </w:rPr>
  </w:style>
  <w:style w:type="paragraph" w:customStyle="1" w:styleId="01D890378CF540CCACEE356704EF769A5">
    <w:name w:val="01D890378CF540CCACEE356704EF769A5"/>
    <w:rsid w:val="009322A7"/>
    <w:pPr>
      <w:spacing w:after="0" w:line="240" w:lineRule="auto"/>
    </w:pPr>
    <w:rPr>
      <w:rFonts w:ascii="Trebuchet MS" w:eastAsiaTheme="minorHAnsi" w:hAnsi="Trebuchet MS"/>
      <w:sz w:val="18"/>
      <w:szCs w:val="18"/>
      <w:lang w:eastAsia="en-US"/>
    </w:rPr>
  </w:style>
  <w:style w:type="paragraph" w:customStyle="1" w:styleId="305052E94B834518A8E476761AA7B37C3">
    <w:name w:val="305052E94B834518A8E476761AA7B37C3"/>
    <w:rsid w:val="009322A7"/>
    <w:pPr>
      <w:spacing w:after="0" w:line="240" w:lineRule="auto"/>
    </w:pPr>
    <w:rPr>
      <w:rFonts w:ascii="Trebuchet MS" w:eastAsiaTheme="minorHAnsi" w:hAnsi="Trebuchet MS"/>
      <w:sz w:val="18"/>
      <w:szCs w:val="18"/>
      <w:lang w:eastAsia="en-US"/>
    </w:rPr>
  </w:style>
  <w:style w:type="paragraph" w:customStyle="1" w:styleId="B8FD38EEE8C54524ABCD80A808F874463">
    <w:name w:val="B8FD38EEE8C54524ABCD80A808F874463"/>
    <w:rsid w:val="009322A7"/>
    <w:pPr>
      <w:spacing w:after="0" w:line="240" w:lineRule="auto"/>
    </w:pPr>
    <w:rPr>
      <w:rFonts w:ascii="Trebuchet MS" w:eastAsiaTheme="minorHAnsi" w:hAnsi="Trebuchet MS"/>
      <w:sz w:val="18"/>
      <w:szCs w:val="18"/>
      <w:lang w:eastAsia="en-US"/>
    </w:rPr>
  </w:style>
  <w:style w:type="paragraph" w:customStyle="1" w:styleId="E1C7133245624B209F6CD70D6E1235123">
    <w:name w:val="E1C7133245624B209F6CD70D6E1235123"/>
    <w:rsid w:val="009322A7"/>
    <w:pPr>
      <w:spacing w:after="0" w:line="240" w:lineRule="auto"/>
    </w:pPr>
    <w:rPr>
      <w:rFonts w:ascii="Trebuchet MS" w:eastAsiaTheme="minorHAnsi" w:hAnsi="Trebuchet MS"/>
      <w:sz w:val="18"/>
      <w:szCs w:val="18"/>
      <w:lang w:eastAsia="en-US"/>
    </w:rPr>
  </w:style>
  <w:style w:type="paragraph" w:customStyle="1" w:styleId="8652F211C645471291693AFFBE317F2F3">
    <w:name w:val="8652F211C645471291693AFFBE317F2F3"/>
    <w:rsid w:val="009322A7"/>
    <w:pPr>
      <w:spacing w:after="0" w:line="240" w:lineRule="auto"/>
    </w:pPr>
    <w:rPr>
      <w:rFonts w:ascii="Trebuchet MS" w:eastAsiaTheme="minorHAnsi" w:hAnsi="Trebuchet MS"/>
      <w:sz w:val="18"/>
      <w:szCs w:val="18"/>
      <w:lang w:eastAsia="en-US"/>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305052E94B834518A8E476761AA7B37C4">
    <w:name w:val="305052E94B834518A8E476761AA7B37C4"/>
    <w:rsid w:val="00A827D0"/>
    <w:pPr>
      <w:spacing w:after="0" w:line="240" w:lineRule="auto"/>
    </w:pPr>
    <w:rPr>
      <w:rFonts w:ascii="Trebuchet MS" w:eastAsiaTheme="minorHAnsi" w:hAnsi="Trebuchet MS"/>
      <w:sz w:val="18"/>
      <w:szCs w:val="18"/>
      <w:lang w:eastAsia="en-US"/>
    </w:rPr>
  </w:style>
  <w:style w:type="paragraph" w:customStyle="1" w:styleId="B8FD38EEE8C54524ABCD80A808F874464">
    <w:name w:val="B8FD38EEE8C54524ABCD80A808F874464"/>
    <w:rsid w:val="00A827D0"/>
    <w:pPr>
      <w:spacing w:after="0" w:line="240" w:lineRule="auto"/>
    </w:pPr>
    <w:rPr>
      <w:rFonts w:ascii="Trebuchet MS" w:eastAsiaTheme="minorHAnsi" w:hAnsi="Trebuchet MS"/>
      <w:sz w:val="18"/>
      <w:szCs w:val="18"/>
      <w:lang w:eastAsia="en-US"/>
    </w:rPr>
  </w:style>
  <w:style w:type="paragraph" w:customStyle="1" w:styleId="E1C7133245624B209F6CD70D6E1235124">
    <w:name w:val="E1C7133245624B209F6CD70D6E1235124"/>
    <w:rsid w:val="00A827D0"/>
    <w:pPr>
      <w:spacing w:after="0" w:line="240" w:lineRule="auto"/>
    </w:pPr>
    <w:rPr>
      <w:rFonts w:ascii="Trebuchet MS" w:eastAsiaTheme="minorHAnsi" w:hAnsi="Trebuchet MS"/>
      <w:sz w:val="18"/>
      <w:szCs w:val="18"/>
      <w:lang w:eastAsia="en-US"/>
    </w:rPr>
  </w:style>
  <w:style w:type="paragraph" w:customStyle="1" w:styleId="8652F211C645471291693AFFBE317F2F4">
    <w:name w:val="8652F211C645471291693AFFBE317F2F4"/>
    <w:rsid w:val="00A827D0"/>
    <w:pPr>
      <w:spacing w:after="0" w:line="240" w:lineRule="auto"/>
    </w:pPr>
    <w:rPr>
      <w:rFonts w:ascii="Trebuchet MS" w:eastAsiaTheme="minorHAnsi" w:hAnsi="Trebuchet MS"/>
      <w:sz w:val="18"/>
      <w:szCs w:val="18"/>
      <w:lang w:eastAsia="en-US"/>
    </w:rPr>
  </w:style>
  <w:style w:type="paragraph" w:customStyle="1" w:styleId="AF71819DC85A4CC28801A4115D32F55D">
    <w:name w:val="AF71819DC85A4CC28801A4115D32F55D"/>
    <w:rsid w:val="004318EB"/>
  </w:style>
  <w:style w:type="paragraph" w:customStyle="1" w:styleId="0DFFB56DABAB4151B98E96389ACFAF19">
    <w:name w:val="0DFFB56DABAB4151B98E96389ACFAF19"/>
    <w:rsid w:val="004318EB"/>
  </w:style>
  <w:style w:type="paragraph" w:customStyle="1" w:styleId="792EB58760394B5D92BDE2CB438ACE05">
    <w:name w:val="792EB58760394B5D92BDE2CB438ACE05"/>
    <w:rsid w:val="004318EB"/>
  </w:style>
  <w:style w:type="paragraph" w:customStyle="1" w:styleId="94F681EC4A224AD3B3E9D9A5BBFD353B">
    <w:name w:val="94F681EC4A224AD3B3E9D9A5BBFD353B"/>
    <w:rsid w:val="004318EB"/>
  </w:style>
  <w:style w:type="paragraph" w:customStyle="1" w:styleId="F9C61C3AB0D94E1BB55E4C41CD5C4F41">
    <w:name w:val="F9C61C3AB0D94E1BB55E4C41CD5C4F41"/>
    <w:rsid w:val="004318EB"/>
  </w:style>
  <w:style w:type="paragraph" w:customStyle="1" w:styleId="5F2A3A20DDEE4C3BA79B620372FFC41B">
    <w:name w:val="5F2A3A20DDEE4C3BA79B620372FFC41B"/>
    <w:rsid w:val="004318EB"/>
  </w:style>
  <w:style w:type="paragraph" w:customStyle="1" w:styleId="76A0DE6A42FA4D79994BD702366C937A">
    <w:name w:val="76A0DE6A42FA4D79994BD702366C937A"/>
    <w:rsid w:val="004318EB"/>
  </w:style>
  <w:style w:type="paragraph" w:customStyle="1" w:styleId="706FF0C3BB3A40A7A3A1D04F83581A9C">
    <w:name w:val="706FF0C3BB3A40A7A3A1D04F83581A9C"/>
    <w:rsid w:val="004318EB"/>
  </w:style>
  <w:style w:type="paragraph" w:customStyle="1" w:styleId="33F7D6C6BCC24F70AEACE6D688B59866">
    <w:name w:val="33F7D6C6BCC24F70AEACE6D688B59866"/>
    <w:rsid w:val="004318EB"/>
  </w:style>
  <w:style w:type="paragraph" w:customStyle="1" w:styleId="B76B39CA8EDB4440A33DD749020C0EBD">
    <w:name w:val="B76B39CA8EDB4440A33DD749020C0EBD"/>
    <w:rsid w:val="004318EB"/>
  </w:style>
  <w:style w:type="paragraph" w:customStyle="1" w:styleId="3FE1A1C2D4C14EB4B6F4AC31656A2889">
    <w:name w:val="3FE1A1C2D4C14EB4B6F4AC31656A2889"/>
    <w:rsid w:val="004318EB"/>
  </w:style>
  <w:style w:type="paragraph" w:customStyle="1" w:styleId="5BA9137A1A8F4430921620BF5690F017">
    <w:name w:val="5BA9137A1A8F4430921620BF5690F017"/>
    <w:rsid w:val="004318EB"/>
  </w:style>
  <w:style w:type="paragraph" w:customStyle="1" w:styleId="17810BC0A49D4C24AFB1F01810C3D633">
    <w:name w:val="17810BC0A49D4C24AFB1F01810C3D633"/>
    <w:rsid w:val="004318EB"/>
  </w:style>
  <w:style w:type="paragraph" w:customStyle="1" w:styleId="2D5D1E6C4CDE4840B4E9320F8E80DF0E">
    <w:name w:val="2D5D1E6C4CDE4840B4E9320F8E80DF0E"/>
    <w:rsid w:val="004318EB"/>
  </w:style>
  <w:style w:type="paragraph" w:customStyle="1" w:styleId="2C0B1DE813644D9AA6A8D47E3AF33063">
    <w:name w:val="2C0B1DE813644D9AA6A8D47E3AF33063"/>
    <w:rsid w:val="00431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A9D35DFDF884B82A4544ED45C08FD" ma:contentTypeVersion="4" ma:contentTypeDescription="Create a new document." ma:contentTypeScope="" ma:versionID="ae289ccad9becd32e0c6bc16d93165e9">
  <xsd:schema xmlns:xsd="http://www.w3.org/2001/XMLSchema" xmlns:xs="http://www.w3.org/2001/XMLSchema" xmlns:p="http://schemas.microsoft.com/office/2006/metadata/properties" xmlns:ns2="dc2705bf-b7e0-47fd-a4d4-4aed414e9c7a" targetNamespace="http://schemas.microsoft.com/office/2006/metadata/properties" ma:root="true" ma:fieldsID="dc10ed0c49283ecdc4e3cf17fd996e06" ns2:_="">
    <xsd:import namespace="dc2705bf-b7e0-47fd-a4d4-4aed414e9c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05bf-b7e0-47fd-a4d4-4aed414e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881BB-D7FA-4267-9F9C-599EE253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05bf-b7e0-47fd-a4d4-4aed414e9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2B418-FA38-44D9-AE80-86097F43ACF2}">
  <ds:schemaRefs>
    <ds:schemaRef ds:uri="http://schemas.microsoft.com/sharepoint/v3/contenttype/forms"/>
  </ds:schemaRefs>
</ds:datastoreItem>
</file>

<file path=customXml/itemProps3.xml><?xml version="1.0" encoding="utf-8"?>
<ds:datastoreItem xmlns:ds="http://schemas.openxmlformats.org/officeDocument/2006/customXml" ds:itemID="{E03D2530-BD69-42F7-A3DB-DFC4FF9C590D}">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dc2705bf-b7e0-47fd-a4d4-4aed414e9c7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FA8E2D0-4FFF-4CA0-86C2-965A8FA940DA}">
  <ds:schemaRefs>
    <ds:schemaRef ds:uri="http://schemas.openxmlformats.org/officeDocument/2006/bibliography"/>
  </ds:schemaRefs>
</ds:datastoreItem>
</file>

<file path=customXml/itemProps5.xml><?xml version="1.0" encoding="utf-8"?>
<ds:datastoreItem xmlns:ds="http://schemas.openxmlformats.org/officeDocument/2006/customXml" ds:itemID="{30C25B01-FEFC-4467-878F-8A2D7C9E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Lindsay Corr</cp:lastModifiedBy>
  <cp:revision>3</cp:revision>
  <cp:lastPrinted>2019-04-25T08:08:00Z</cp:lastPrinted>
  <dcterms:created xsi:type="dcterms:W3CDTF">2023-06-09T14:12:00Z</dcterms:created>
  <dcterms:modified xsi:type="dcterms:W3CDTF">2023-06-09T14:26:00Z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0x010100B30A9D35DFDF884B82A4544ED45C08FD</vt:lpwstr>
  </property>
</Properties>
</file>