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9202" w14:textId="52F2ED12" w:rsidR="00B2602F" w:rsidRPr="005277D3" w:rsidRDefault="009D0693" w:rsidP="00CC679C">
      <w:pPr>
        <w:pStyle w:val="Title"/>
      </w:pPr>
      <w:r>
        <w:rPr>
          <w:noProof/>
          <w:lang w:val="en-US"/>
        </w:rPr>
        <w:drawing>
          <wp:inline distT="0" distB="0" distL="0" distR="0" wp14:anchorId="4F0361D8" wp14:editId="7C780CB0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450AC2" w:rsidRPr="005277D3">
        <w:t>Board report</w:t>
      </w:r>
    </w:p>
    <w:p w14:paraId="736FA427" w14:textId="3AC52693" w:rsidR="00450AC2" w:rsidRPr="00AB4C34" w:rsidRDefault="000F272F" w:rsidP="26D04514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56CF6CB4" wp14:editId="006FCD8F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12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C3315D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52C42E4C" wp14:editId="2DE70296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B168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>
        <w:rPr>
          <w:lang w:val="en-US"/>
        </w:rPr>
        <w:br/>
      </w:r>
      <w:r w:rsidR="00450AC2" w:rsidRPr="006F4385">
        <w:rPr>
          <w:rStyle w:val="Strong"/>
          <w:lang w:val="en-US"/>
        </w:rPr>
        <w:t xml:space="preserve">AGENDA ITEM: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564B94B1" w:rsidRPr="26D04514">
        <w:rPr>
          <w:rStyle w:val="Strong"/>
          <w:lang w:val="en-US"/>
        </w:rPr>
        <w:t>09</w:t>
      </w:r>
      <w:r w:rsidR="00AB4C34">
        <w:rPr>
          <w:rStyle w:val="Strong"/>
          <w:lang w:val="en-US"/>
        </w:rPr>
        <w:br/>
      </w:r>
      <w:r w:rsidR="00450AC2" w:rsidRPr="006F4385">
        <w:rPr>
          <w:rStyle w:val="Strong"/>
          <w:lang w:val="en-US"/>
        </w:rPr>
        <w:t xml:space="preserve">REPORT NUMBER: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125968EA">
        <w:rPr>
          <w:rStyle w:val="Strong"/>
          <w:lang w:val="en-US"/>
        </w:rPr>
        <w:t>SLAB/2024/41</w:t>
      </w:r>
    </w:p>
    <w:p w14:paraId="23B43D0F" w14:textId="46D18B01" w:rsidR="00F14DC9" w:rsidRPr="00821617" w:rsidRDefault="00F14DC9" w:rsidP="000F272F">
      <w:pPr>
        <w:rPr>
          <w:rStyle w:val="Strong"/>
          <w:b w:val="0"/>
          <w:bCs w:val="0"/>
          <w:lang w:val="en-US"/>
        </w:rPr>
      </w:pPr>
      <w:r w:rsidRPr="005277D3">
        <w:rPr>
          <w:rStyle w:val="Strong"/>
          <w:rFonts w:asciiTheme="majorHAnsi" w:hAnsiTheme="majorHAnsi"/>
          <w:bCs w:val="0"/>
          <w:color w:val="174DA3"/>
          <w:sz w:val="40"/>
        </w:rPr>
        <w:t>Report details</w:t>
      </w:r>
    </w:p>
    <w:p w14:paraId="55D69D58" w14:textId="67803DA4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Report to:</w:t>
      </w:r>
      <w:r w:rsidRPr="00D35FED">
        <w:rPr>
          <w:rStyle w:val="Strong"/>
        </w:rPr>
        <w:tab/>
      </w:r>
      <w:r w:rsidRPr="00D35FED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4070625"/>
          <w:lock w:val="sdtLocked"/>
          <w:placeholder>
            <w:docPart w:val="A41903E8379543329647291877D14497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lications Committee" w:value="Remuneration and Application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4A754B">
            <w:rPr>
              <w:lang w:val="en-US"/>
            </w:rPr>
            <w:t>The Board</w:t>
          </w:r>
        </w:sdtContent>
      </w:sdt>
    </w:p>
    <w:p w14:paraId="255F11C3" w14:textId="6A8B511E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Meeting date:</w:t>
      </w:r>
      <w:r w:rsidR="00D35FED">
        <w:rPr>
          <w:lang w:val="en-US"/>
        </w:rPr>
        <w:tab/>
      </w:r>
      <w:r w:rsidR="00D35FED">
        <w:rPr>
          <w:lang w:val="en-US"/>
        </w:rPr>
        <w:tab/>
      </w:r>
      <w:r w:rsidR="00993E13">
        <w:t>30</w:t>
      </w:r>
      <w:r w:rsidR="004A754B">
        <w:t xml:space="preserve"> September 2024</w:t>
      </w:r>
    </w:p>
    <w:p w14:paraId="4B3922AE" w14:textId="2F46CF48" w:rsidR="006F4385" w:rsidRPr="00D35FED" w:rsidRDefault="006F4385" w:rsidP="482B6B6F">
      <w:pPr>
        <w:rPr>
          <w:rStyle w:val="Strong"/>
          <w:lang w:val="en-US"/>
        </w:rPr>
      </w:pPr>
      <w:r w:rsidRPr="482B6B6F">
        <w:rPr>
          <w:rStyle w:val="Strong"/>
          <w:lang w:val="en-US"/>
        </w:rPr>
        <w:t>Report title</w:t>
      </w:r>
      <w:r w:rsidRPr="482B6B6F">
        <w:rPr>
          <w:rStyle w:val="Strong"/>
        </w:rPr>
        <w:t>:</w:t>
      </w:r>
      <w:r>
        <w:tab/>
      </w:r>
      <w:r>
        <w:tab/>
      </w:r>
      <w:r>
        <w:tab/>
      </w:r>
      <w:r w:rsidR="0F2E6D83" w:rsidRPr="482B6B6F">
        <w:rPr>
          <w:rStyle w:val="Strong"/>
          <w:b w:val="0"/>
          <w:bCs w:val="0"/>
          <w:lang w:val="en-US"/>
        </w:rPr>
        <w:t>Reflections on the GALA Project</w:t>
      </w:r>
    </w:p>
    <w:p w14:paraId="69F459EE" w14:textId="3677A8CE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category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C84CC7ED5A9D4111B94218E752547B5E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4A754B">
            <w:rPr>
              <w:lang w:val="en-US"/>
            </w:rPr>
            <w:t>For information</w:t>
          </w:r>
        </w:sdtContent>
      </w:sdt>
    </w:p>
    <w:p w14:paraId="6C9372C0" w14:textId="18CCC5CE" w:rsidR="00450AC2" w:rsidRPr="00D35FED" w:rsidRDefault="006F4385" w:rsidP="00CC679C">
      <w:pPr>
        <w:rPr>
          <w:rStyle w:val="Strong"/>
        </w:rPr>
      </w:pPr>
      <w:r w:rsidRPr="32323C04">
        <w:rPr>
          <w:rStyle w:val="Strong"/>
          <w:lang w:val="en-US"/>
        </w:rPr>
        <w:t>Issue status:</w:t>
      </w:r>
      <w:r>
        <w:tab/>
      </w:r>
      <w:r w:rsidR="3BFF1CC0" w:rsidRPr="32323C04">
        <w:rPr>
          <w:rStyle w:val="Strong"/>
          <w:lang w:val="en-US"/>
        </w:rPr>
        <w:t xml:space="preserve">               </w:t>
      </w:r>
      <w:r>
        <w:tab/>
      </w:r>
      <w:sdt>
        <w:sdtPr>
          <w:rPr>
            <w:lang w:val="en-US"/>
          </w:rPr>
          <w:id w:val="-134107502"/>
          <w:placeholder>
            <w:docPart w:val="98F569BF096E4A30BB0C42E42B17AC01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4A754B" w:rsidRPr="32323C04">
            <w:rPr>
              <w:lang w:val="en-US"/>
            </w:rPr>
            <w:t>Business as usual</w:t>
          </w:r>
        </w:sdtContent>
      </w:sdt>
    </w:p>
    <w:p w14:paraId="4D767592" w14:textId="12E7C15A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Written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BA7F70">
        <w:rPr>
          <w:lang w:val="en-US"/>
        </w:rPr>
        <w:t>Adam Ford</w:t>
      </w:r>
      <w:r w:rsidR="00BA7F70">
        <w:rPr>
          <w:lang w:val="en-US"/>
        </w:rPr>
        <w:tab/>
      </w:r>
    </w:p>
    <w:p w14:paraId="5489422C" w14:textId="3A5CDB5B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Director responsible:</w:t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FD79FEA7BB074DB8A574B16CDB58D5A4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A2178B">
            <w:rPr>
              <w:lang w:val="en-US"/>
            </w:rPr>
            <w:t>Adam Ford</w:t>
          </w:r>
        </w:sdtContent>
      </w:sdt>
    </w:p>
    <w:p w14:paraId="30BC6D8C" w14:textId="046D3C75" w:rsidR="006F4385" w:rsidRPr="00D35FED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Presented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A2178B">
        <w:rPr>
          <w:lang w:val="en-US"/>
        </w:rPr>
        <w:t>Adam Ford – Director of Operations</w:t>
      </w:r>
    </w:p>
    <w:p w14:paraId="3B1E108F" w14:textId="4E500956" w:rsidR="006F4385" w:rsidRPr="00D35FED" w:rsidRDefault="006F4385" w:rsidP="00CC679C">
      <w:pPr>
        <w:rPr>
          <w:rStyle w:val="Strong"/>
          <w:b w:val="0"/>
          <w:bCs w:val="0"/>
        </w:rPr>
      </w:pPr>
      <w:r w:rsidRPr="00D35FED">
        <w:rPr>
          <w:rStyle w:val="Strong"/>
          <w:lang w:val="en-US"/>
        </w:rPr>
        <w:t>Contact details: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655E70">
        <w:rPr>
          <w:lang w:val="en-US"/>
        </w:rPr>
        <w:t>f</w:t>
      </w:r>
      <w:r w:rsidR="00A2178B">
        <w:rPr>
          <w:lang w:val="en-US"/>
        </w:rPr>
        <w:t>ordad</w:t>
      </w:r>
      <w:r w:rsidR="00993E13">
        <w:rPr>
          <w:lang w:val="en-US"/>
        </w:rPr>
        <w:t>@slab.org.uk</w:t>
      </w:r>
    </w:p>
    <w:p w14:paraId="68BE237A" w14:textId="3FED064B" w:rsidR="48FA2DDF" w:rsidRDefault="00A16CB9" w:rsidP="007E13EC">
      <w:pPr>
        <w:rPr>
          <w:rFonts w:ascii="Aptos" w:eastAsia="Aptos" w:hAnsi="Aptos" w:cs="Aptos"/>
          <w:lang w:val="en-US"/>
        </w:rPr>
      </w:pPr>
      <w:r w:rsidRPr="31E97C71">
        <w:rPr>
          <w:rStyle w:val="Strong"/>
        </w:rPr>
        <w:t>Delivery of Strategic Objectives</w:t>
      </w:r>
      <w:r w:rsidR="007E13EC">
        <w:rPr>
          <w:rStyle w:val="Strong"/>
        </w:rPr>
        <w:br/>
      </w:r>
      <w:sdt>
        <w:sdtPr>
          <w:rPr>
            <w:lang w:val="en-US"/>
          </w:rPr>
          <w:id w:val="326638995"/>
          <w:placeholder>
            <w:docPart w:val="AC5D6D47329B408787736B21A12AD9BE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7E13EC" w:rsidRPr="007E13EC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7E13EC" w:rsidRPr="007E13EC">
        <w:rPr>
          <w:lang w:val="en-US"/>
        </w:rPr>
        <w:tab/>
      </w:r>
      <w:r w:rsidR="007E13EC" w:rsidRPr="007E13EC">
        <w:rPr>
          <w:lang w:val="en-US"/>
        </w:rPr>
        <w:br/>
      </w:r>
      <w:sdt>
        <w:sdtPr>
          <w:rPr>
            <w:lang w:val="en-US"/>
          </w:rPr>
          <w:id w:val="-27337570"/>
          <w:placeholder>
            <w:docPart w:val="0C6AC5B351684ECC8293F166AD8E257D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7E13EC" w:rsidRPr="007E13EC">
            <w:rPr>
              <w:lang w:val="en-US"/>
            </w:rPr>
            <w:t>3 – Investing: We support our people to develop the skills and ways of working needed to deliver our mission, both now and in the future.</w:t>
          </w:r>
        </w:sdtContent>
      </w:sdt>
      <w:r w:rsidR="007E13EC" w:rsidRPr="007E13EC">
        <w:rPr>
          <w:lang w:val="en-US"/>
        </w:rPr>
        <w:br/>
      </w:r>
      <w:sdt>
        <w:sdtPr>
          <w:rPr>
            <w:lang w:val="en-US"/>
          </w:rPr>
          <w:id w:val="2052416045"/>
          <w:placeholder>
            <w:docPart w:val="F39AF0F838804614B5B99BC222AD26FB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7E13EC" w:rsidRPr="007E13EC">
            <w:rPr>
              <w:lang w:val="en-US"/>
            </w:rPr>
            <w:t>4 – Shaping: Our insightful, evidence-based and outcome-focused advice to Ministers supports their decision-making on the future of legal aid and SLAB.</w:t>
          </w:r>
        </w:sdtContent>
      </w:sdt>
    </w:p>
    <w:p w14:paraId="132786F6" w14:textId="0F8CA870" w:rsidR="004D4355" w:rsidRPr="007E13EC" w:rsidRDefault="00CC679C" w:rsidP="00CC679C">
      <w:pPr>
        <w:rPr>
          <w:rStyle w:val="Strong"/>
          <w:b w:val="0"/>
          <w:bCs w:val="0"/>
          <w:lang w:val="en-US"/>
        </w:rPr>
      </w:pPr>
      <w:r w:rsidRPr="00CC679C">
        <w:rPr>
          <w:rStyle w:val="Strong"/>
          <w:lang w:val="en-US"/>
        </w:rPr>
        <w:t>Link to Board or Committee remit</w:t>
      </w:r>
      <w:r w:rsidRPr="00CC679C">
        <w:rPr>
          <w:rStyle w:val="Strong"/>
        </w:rPr>
        <w:t>:</w:t>
      </w:r>
      <w:r w:rsidR="007E13EC">
        <w:rPr>
          <w:lang w:val="en-US"/>
        </w:rPr>
        <w:br/>
      </w:r>
      <w:r w:rsidR="1DBE2AC9" w:rsidRPr="3F8E27D2">
        <w:rPr>
          <w:rFonts w:ascii="Aptos" w:eastAsia="Aptos" w:hAnsi="Aptos" w:cs="Aptos"/>
          <w:szCs w:val="24"/>
        </w:rPr>
        <w:t xml:space="preserve">The Board has a role in overseeing and scrutinising progress against our Corporate Business Plan projects. The Policy Committee has also played a key role in developing the GALA outputs in previous years. </w:t>
      </w:r>
    </w:p>
    <w:p w14:paraId="541BE101" w14:textId="3932D311" w:rsidR="00CC679C" w:rsidRPr="007E07AF" w:rsidRDefault="00CC679C" w:rsidP="00CC679C">
      <w:pPr>
        <w:rPr>
          <w:rStyle w:val="Strong"/>
          <w:b w:val="0"/>
          <w:bCs w:val="0"/>
        </w:rPr>
      </w:pPr>
      <w:r w:rsidRPr="32323C04">
        <w:rPr>
          <w:rStyle w:val="Strong"/>
        </w:rPr>
        <w:t xml:space="preserve">Link to Risk </w:t>
      </w:r>
      <w:r w:rsidR="550FC1D7" w:rsidRPr="32323C04">
        <w:rPr>
          <w:rStyle w:val="Strong"/>
        </w:rPr>
        <w:t xml:space="preserve">Management: </w:t>
      </w:r>
      <w:r>
        <w:tab/>
      </w:r>
      <w:r>
        <w:tab/>
      </w:r>
      <w:r>
        <w:br/>
      </w:r>
      <w:r w:rsidR="007E07AF" w:rsidRPr="007E07AF">
        <w:rPr>
          <w:rStyle w:val="Strong"/>
          <w:b w:val="0"/>
          <w:bCs w:val="0"/>
        </w:rPr>
        <w:t xml:space="preserve">This is linked to our corporate risk that </w:t>
      </w:r>
      <w:r w:rsidR="007E07AF">
        <w:rPr>
          <w:rStyle w:val="Strong"/>
          <w:b w:val="0"/>
          <w:bCs w:val="0"/>
        </w:rPr>
        <w:t>i</w:t>
      </w:r>
      <w:r w:rsidR="007E07AF" w:rsidRPr="007E07AF">
        <w:rPr>
          <w:rStyle w:val="Strong"/>
          <w:b w:val="0"/>
          <w:bCs w:val="0"/>
        </w:rPr>
        <w:t>f our policies and procedures are not up to date/reviewed regularly and staff trained on them, then we may fail to comply with legislation, appropriately meet best practice or safeguard our colleagues</w:t>
      </w:r>
      <w:r w:rsidR="007E07AF">
        <w:rPr>
          <w:rStyle w:val="Strong"/>
          <w:b w:val="0"/>
          <w:bCs w:val="0"/>
        </w:rPr>
        <w:t>.</w:t>
      </w:r>
    </w:p>
    <w:p w14:paraId="10A69E34" w14:textId="050A3B01" w:rsidR="00CC679C" w:rsidRDefault="00CC679C" w:rsidP="00CC679C">
      <w:pPr>
        <w:rPr>
          <w:rStyle w:val="Strong"/>
        </w:rPr>
      </w:pPr>
      <w:r w:rsidRPr="32323C04">
        <w:rPr>
          <w:rStyle w:val="Strong"/>
        </w:rPr>
        <w:t xml:space="preserve">Publication of the </w:t>
      </w:r>
      <w:r w:rsidR="0A39CE82" w:rsidRPr="32323C04">
        <w:rPr>
          <w:rStyle w:val="Strong"/>
        </w:rPr>
        <w:t xml:space="preserve">paper: </w:t>
      </w:r>
      <w:r>
        <w:tab/>
      </w:r>
      <w:r>
        <w:tab/>
      </w:r>
      <w:r>
        <w:br/>
      </w:r>
      <w:r w:rsidR="007B381C">
        <w:t>This paper is suitable for publication. </w:t>
      </w:r>
      <w:r>
        <w:tab/>
      </w:r>
    </w:p>
    <w:p w14:paraId="4BFC9C42" w14:textId="5D6C162A" w:rsidR="00885656" w:rsidRPr="00885656" w:rsidRDefault="00CC679C" w:rsidP="00885656">
      <w:r w:rsidRPr="2A4B631A">
        <w:rPr>
          <w:rStyle w:val="Strong"/>
        </w:rPr>
        <w:t xml:space="preserve">Executive </w:t>
      </w:r>
      <w:r w:rsidR="228EA167" w:rsidRPr="2A4B631A">
        <w:rPr>
          <w:rStyle w:val="Strong"/>
        </w:rPr>
        <w:t xml:space="preserve">Summary: </w:t>
      </w:r>
      <w:r>
        <w:tab/>
      </w:r>
      <w:r>
        <w:tab/>
      </w:r>
      <w:r>
        <w:br/>
      </w:r>
      <w:r w:rsidR="007B381C">
        <w:t>The purpose of this paper is to provide a</w:t>
      </w:r>
      <w:r w:rsidR="005D1D19">
        <w:t xml:space="preserve">n </w:t>
      </w:r>
      <w:r w:rsidR="007F0B14">
        <w:t>overvie</w:t>
      </w:r>
      <w:r w:rsidR="00417AC4">
        <w:t xml:space="preserve">w of the success of the GALA project that has now </w:t>
      </w:r>
      <w:r w:rsidR="00417AC4">
        <w:lastRenderedPageBreak/>
        <w:t xml:space="preserve">closed and from April 2024 moved into </w:t>
      </w:r>
      <w:r w:rsidR="00FF0F22">
        <w:t>b</w:t>
      </w:r>
      <w:r w:rsidR="00C878FB">
        <w:t>usiness-as-usual</w:t>
      </w:r>
      <w:r w:rsidR="00417AC4">
        <w:t xml:space="preserve"> act</w:t>
      </w:r>
      <w:r w:rsidR="00885656">
        <w:t xml:space="preserve">ivity. The </w:t>
      </w:r>
      <w:r w:rsidR="00FF0F22">
        <w:t>Board agreed to initiate</w:t>
      </w:r>
      <w:r w:rsidR="00885656">
        <w:t xml:space="preserve"> the GALA project to ensure that </w:t>
      </w:r>
      <w:r w:rsidR="00A13107">
        <w:t xml:space="preserve">we had processes in </w:t>
      </w:r>
      <w:r w:rsidR="00F52ECD">
        <w:t xml:space="preserve">place to </w:t>
      </w:r>
      <w:r w:rsidR="00896861">
        <w:t>explain</w:t>
      </w:r>
      <w:r w:rsidR="00053769">
        <w:t xml:space="preserve"> the use of our discretion </w:t>
      </w:r>
      <w:r w:rsidR="00896861">
        <w:t>in applications and accounts decision-making in written policies</w:t>
      </w:r>
      <w:r w:rsidR="00E42AA9">
        <w:t>;</w:t>
      </w:r>
      <w:r w:rsidR="00896861">
        <w:t xml:space="preserve"> </w:t>
      </w:r>
      <w:r w:rsidR="00F52ECD">
        <w:t>provide guidance to staff and our customers</w:t>
      </w:r>
      <w:r w:rsidR="00E42AA9">
        <w:t>; and set up an on-going policy review process</w:t>
      </w:r>
      <w:r w:rsidR="00F52ECD">
        <w:t xml:space="preserve">. </w:t>
      </w:r>
    </w:p>
    <w:p w14:paraId="3503647F" w14:textId="3B8BDFBF" w:rsidR="00885656" w:rsidRDefault="00885656" w:rsidP="00885656">
      <w:r>
        <w:t xml:space="preserve">The GALA project </w:t>
      </w:r>
      <w:r w:rsidR="00E96888">
        <w:t xml:space="preserve">remit was to </w:t>
      </w:r>
      <w:r>
        <w:t xml:space="preserve">support </w:t>
      </w:r>
      <w:r w:rsidR="00292DFF">
        <w:t>the organisation to</w:t>
      </w:r>
      <w:r>
        <w:t>:</w:t>
      </w:r>
    </w:p>
    <w:p w14:paraId="5CABD296" w14:textId="79229466" w:rsidR="007E13EC" w:rsidRDefault="007E13EC" w:rsidP="007E13EC">
      <w:pPr>
        <w:pStyle w:val="ListParagraph"/>
        <w:numPr>
          <w:ilvl w:val="0"/>
          <w:numId w:val="10"/>
        </w:numPr>
      </w:pPr>
      <w:r>
        <w:t>make strong decisions</w:t>
      </w:r>
    </w:p>
    <w:p w14:paraId="46BAB09D" w14:textId="37CB4112" w:rsidR="007E13EC" w:rsidRDefault="007E13EC" w:rsidP="007E13EC">
      <w:pPr>
        <w:pStyle w:val="ListParagraph"/>
        <w:numPr>
          <w:ilvl w:val="0"/>
          <w:numId w:val="10"/>
        </w:numPr>
      </w:pPr>
      <w:r>
        <w:t>meet corporate responsibilities</w:t>
      </w:r>
    </w:p>
    <w:p w14:paraId="03165500" w14:textId="196FF32F" w:rsidR="007E13EC" w:rsidRDefault="007E13EC" w:rsidP="007E13EC">
      <w:pPr>
        <w:pStyle w:val="ListParagraph"/>
        <w:numPr>
          <w:ilvl w:val="0"/>
          <w:numId w:val="10"/>
        </w:numPr>
      </w:pPr>
      <w:r>
        <w:t>take account of our corporate values, including identifying legal and discretionary opportunities for change and continuous improvement</w:t>
      </w:r>
    </w:p>
    <w:p w14:paraId="0AC78BF0" w14:textId="0B6AC3FD" w:rsidR="007E13EC" w:rsidRDefault="007E13EC" w:rsidP="007E13EC">
      <w:pPr>
        <w:pStyle w:val="ListParagraph"/>
        <w:numPr>
          <w:ilvl w:val="0"/>
          <w:numId w:val="10"/>
        </w:numPr>
      </w:pPr>
      <w:r>
        <w:t>manage changes efficiently</w:t>
      </w:r>
    </w:p>
    <w:p w14:paraId="7A7CFCAF" w14:textId="16AB173B" w:rsidR="007E13EC" w:rsidRPr="00885656" w:rsidRDefault="007E13EC" w:rsidP="007E13EC">
      <w:pPr>
        <w:pStyle w:val="ListParagraph"/>
        <w:numPr>
          <w:ilvl w:val="0"/>
          <w:numId w:val="10"/>
        </w:numPr>
      </w:pPr>
      <w:r>
        <w:t>develop a ‘Policy Framework’ that set out a standard process on how we make decisions and changes.</w:t>
      </w:r>
    </w:p>
    <w:p w14:paraId="15A7D16B" w14:textId="3D344062" w:rsidR="00B413AD" w:rsidRDefault="008073A6" w:rsidP="008073A6">
      <w:r>
        <w:t>The GALA project has</w:t>
      </w:r>
      <w:r w:rsidR="004B1CE3">
        <w:t xml:space="preserve"> </w:t>
      </w:r>
      <w:r w:rsidR="002A0E69">
        <w:t>run</w:t>
      </w:r>
      <w:r w:rsidR="004B1CE3">
        <w:t xml:space="preserve"> for four years and was divided into two </w:t>
      </w:r>
      <w:r w:rsidR="26FE30E5">
        <w:t>separate phases</w:t>
      </w:r>
      <w:r w:rsidR="004B1CE3">
        <w:t xml:space="preserve">. </w:t>
      </w:r>
      <w:r w:rsidR="00245161">
        <w:t>Phase</w:t>
      </w:r>
      <w:r w:rsidR="00D363A0">
        <w:t xml:space="preserve"> </w:t>
      </w:r>
      <w:r w:rsidR="002C3672">
        <w:t>1</w:t>
      </w:r>
      <w:r w:rsidR="007233D0">
        <w:t xml:space="preserve"> producing</w:t>
      </w:r>
      <w:r w:rsidR="0048304E">
        <w:t xml:space="preserve"> the infrastructure and environment for change to happen, whilst at the same time delivering key outputs</w:t>
      </w:r>
      <w:r w:rsidR="008D5644">
        <w:t xml:space="preserve"> in the </w:t>
      </w:r>
      <w:r w:rsidR="002A0E69">
        <w:t xml:space="preserve">review </w:t>
      </w:r>
      <w:r w:rsidR="007233D0">
        <w:t xml:space="preserve">of </w:t>
      </w:r>
      <w:r w:rsidR="002A0E69">
        <w:t xml:space="preserve">Legal Aid Guidance and </w:t>
      </w:r>
      <w:r w:rsidR="007233D0">
        <w:t xml:space="preserve">creation of a new </w:t>
      </w:r>
      <w:r w:rsidR="00A521B4">
        <w:t>web site</w:t>
      </w:r>
      <w:r w:rsidR="00950778">
        <w:t>;</w:t>
      </w:r>
      <w:r w:rsidR="00A521B4">
        <w:t xml:space="preserve"> and </w:t>
      </w:r>
      <w:r w:rsidR="00B837B3">
        <w:t>Phase</w:t>
      </w:r>
      <w:r w:rsidR="00CF2BF3">
        <w:t xml:space="preserve"> 2</w:t>
      </w:r>
      <w:r w:rsidR="00A521B4">
        <w:t xml:space="preserve"> </w:t>
      </w:r>
      <w:r w:rsidR="00E70A4A">
        <w:t>using the toolkit in a multi-dis</w:t>
      </w:r>
      <w:r w:rsidR="00841596">
        <w:t xml:space="preserve">ciplinary team approach which has created </w:t>
      </w:r>
      <w:r w:rsidR="00B413AD">
        <w:t>the new guidance documentation, including Policy Statements</w:t>
      </w:r>
      <w:r w:rsidR="00CD7E6E">
        <w:t xml:space="preserve"> (PS)</w:t>
      </w:r>
      <w:r w:rsidR="00B413AD">
        <w:t>, Decision Making Guidance</w:t>
      </w:r>
      <w:r w:rsidR="00CD7E6E">
        <w:t xml:space="preserve"> (DMG)</w:t>
      </w:r>
      <w:r w:rsidR="00B413AD">
        <w:t xml:space="preserve"> and </w:t>
      </w:r>
      <w:r w:rsidR="00CD7E6E">
        <w:t>external facing g</w:t>
      </w:r>
      <w:r w:rsidR="00B413AD">
        <w:t>uidance</w:t>
      </w:r>
      <w:r w:rsidR="00CD7E6E">
        <w:t xml:space="preserve"> for solicitors and advocates</w:t>
      </w:r>
      <w:r w:rsidR="00B413AD">
        <w:t>.</w:t>
      </w:r>
    </w:p>
    <w:p w14:paraId="43D72A13" w14:textId="6BF3CD5B" w:rsidR="00C23D7E" w:rsidRDefault="009C47D3" w:rsidP="008073A6">
      <w:r>
        <w:t xml:space="preserve">Whilst the deliverables and success of GALA are clear </w:t>
      </w:r>
      <w:r w:rsidR="5498C558">
        <w:t>i</w:t>
      </w:r>
      <w:r w:rsidR="006161A8">
        <w:t>t also has</w:t>
      </w:r>
      <w:r w:rsidR="006D7B4F">
        <w:t xml:space="preserve"> a substantial impact on the </w:t>
      </w:r>
      <w:r w:rsidR="00787511">
        <w:t>organisation</w:t>
      </w:r>
      <w:r w:rsidR="006D7B4F">
        <w:t xml:space="preserve"> in </w:t>
      </w:r>
      <w:r w:rsidR="00787511">
        <w:t>becoming a</w:t>
      </w:r>
      <w:r w:rsidR="00164E03">
        <w:t xml:space="preserve">n effective </w:t>
      </w:r>
      <w:r w:rsidR="00787511">
        <w:t>delivery vehicl</w:t>
      </w:r>
      <w:r w:rsidR="00AD41D1">
        <w:t>e that allowed innovation and transformation</w:t>
      </w:r>
      <w:r w:rsidR="004A5A97">
        <w:t xml:space="preserve"> </w:t>
      </w:r>
      <w:r w:rsidR="00DF66BD">
        <w:t>with a</w:t>
      </w:r>
      <w:r w:rsidR="004A5A97">
        <w:t xml:space="preserve"> positive </w:t>
      </w:r>
      <w:r w:rsidR="0031273B">
        <w:t>impact on</w:t>
      </w:r>
      <w:r w:rsidR="00AD41D1">
        <w:t xml:space="preserve"> relationships with </w:t>
      </w:r>
      <w:r w:rsidR="006E3CE8">
        <w:t>profession</w:t>
      </w:r>
      <w:r w:rsidR="00AD41D1">
        <w:t>,</w:t>
      </w:r>
      <w:r w:rsidR="006E3CE8">
        <w:t xml:space="preserve"> Scottish </w:t>
      </w:r>
      <w:bookmarkStart w:id="0" w:name="_Int_ImxChggN"/>
      <w:r w:rsidR="006E3CE8">
        <w:t>Government</w:t>
      </w:r>
      <w:bookmarkEnd w:id="0"/>
      <w:r w:rsidR="006E3CE8">
        <w:t xml:space="preserve"> and </w:t>
      </w:r>
      <w:r w:rsidR="00CD7E6E">
        <w:t>c</w:t>
      </w:r>
      <w:r w:rsidR="006E3CE8">
        <w:t xml:space="preserve">olleagues. </w:t>
      </w:r>
    </w:p>
    <w:p w14:paraId="4C4677E7" w14:textId="24A5B90E" w:rsidR="00A03B59" w:rsidRPr="00A03B59" w:rsidRDefault="00F14DC9" w:rsidP="00FE5E19">
      <w:pPr>
        <w:pStyle w:val="Heading1"/>
      </w:pPr>
      <w:r>
        <w:t>Report</w:t>
      </w:r>
    </w:p>
    <w:p w14:paraId="26800912" w14:textId="3B682F12" w:rsidR="00267C76" w:rsidRPr="00267C76" w:rsidRDefault="006E3CE8" w:rsidP="005E4B08">
      <w:pPr>
        <w:pStyle w:val="Heading2"/>
      </w:pPr>
      <w:r>
        <w:t>Deliverables</w:t>
      </w:r>
    </w:p>
    <w:p w14:paraId="774B1192" w14:textId="77777777" w:rsidR="00331127" w:rsidRDefault="005C48DA" w:rsidP="005E4B08">
      <w:pPr>
        <w:pStyle w:val="Heading3"/>
      </w:pPr>
      <w:r w:rsidRPr="00331127">
        <w:t>Phase 1</w:t>
      </w:r>
      <w:r>
        <w:t xml:space="preserve"> </w:t>
      </w:r>
    </w:p>
    <w:p w14:paraId="280D93E2" w14:textId="22C990B5" w:rsidR="004629D7" w:rsidRDefault="00331127" w:rsidP="007E13EC">
      <w:pPr>
        <w:pStyle w:val="ListParagraph"/>
        <w:numPr>
          <w:ilvl w:val="0"/>
          <w:numId w:val="6"/>
        </w:numPr>
      </w:pPr>
      <w:r>
        <w:t xml:space="preserve">Phase 1 </w:t>
      </w:r>
      <w:r w:rsidR="000E2DFA">
        <w:t xml:space="preserve">involved extensive qualitative stakeholder research with external and internal users of the </w:t>
      </w:r>
      <w:r w:rsidR="00584096">
        <w:t xml:space="preserve">previous </w:t>
      </w:r>
      <w:r w:rsidR="00F3194F">
        <w:t xml:space="preserve">Legal Aid </w:t>
      </w:r>
      <w:r w:rsidR="000E2DFA">
        <w:t>handbooks</w:t>
      </w:r>
      <w:r w:rsidR="00F3194F">
        <w:t xml:space="preserve">. </w:t>
      </w:r>
      <w:r w:rsidR="00125D57">
        <w:t>This significant programme of work involved the review of over 1,600 pages of content across three handbooks and the</w:t>
      </w:r>
      <w:r w:rsidR="00F3194F">
        <w:t xml:space="preserve"> collation </w:t>
      </w:r>
      <w:r w:rsidR="00125D57">
        <w:t xml:space="preserve">into a coherent guidance resource </w:t>
      </w:r>
      <w:r w:rsidR="00F3194F">
        <w:t xml:space="preserve">of information </w:t>
      </w:r>
      <w:r w:rsidR="005F5C51">
        <w:t xml:space="preserve">in </w:t>
      </w:r>
      <w:r w:rsidR="00F3194F">
        <w:t>unpublished tools and mater</w:t>
      </w:r>
      <w:r w:rsidR="00B23A00">
        <w:t>ial</w:t>
      </w:r>
      <w:r w:rsidR="00125D57">
        <w:t>s</w:t>
      </w:r>
      <w:r w:rsidR="00287A1D">
        <w:t xml:space="preserve">, </w:t>
      </w:r>
      <w:r w:rsidR="00B23A00">
        <w:t xml:space="preserve">personal notes </w:t>
      </w:r>
      <w:r w:rsidR="008A6AF0">
        <w:t xml:space="preserve">and guides </w:t>
      </w:r>
      <w:r w:rsidR="00B23A00">
        <w:t xml:space="preserve">colleagues had </w:t>
      </w:r>
      <w:r w:rsidR="008A6AF0">
        <w:t>developed over the years on an ad hoc basis</w:t>
      </w:r>
      <w:r w:rsidR="00DE5AE9">
        <w:t>,</w:t>
      </w:r>
      <w:r w:rsidR="008A6AF0">
        <w:t xml:space="preserve"> </w:t>
      </w:r>
      <w:r w:rsidR="00B23A00">
        <w:t xml:space="preserve">and </w:t>
      </w:r>
      <w:r w:rsidR="00BD0305">
        <w:t>years’ worth</w:t>
      </w:r>
      <w:r w:rsidR="00B23A00">
        <w:t xml:space="preserve"> of mailshots</w:t>
      </w:r>
      <w:r w:rsidR="00404587">
        <w:t xml:space="preserve">. </w:t>
      </w:r>
    </w:p>
    <w:p w14:paraId="1D77A349" w14:textId="698A4000" w:rsidR="004629D7" w:rsidRDefault="00B74E9E" w:rsidP="004629D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work to establish a new </w:t>
      </w:r>
      <w:r w:rsidR="00223AAB">
        <w:t xml:space="preserve">corporate </w:t>
      </w:r>
      <w:r>
        <w:t xml:space="preserve">website had </w:t>
      </w:r>
      <w:r w:rsidR="00C55ABF">
        <w:t>significant</w:t>
      </w:r>
      <w:r w:rsidR="007347F0">
        <w:t xml:space="preserve"> impact on the order </w:t>
      </w:r>
      <w:r w:rsidR="00C55ABF">
        <w:t>in</w:t>
      </w:r>
      <w:r w:rsidR="007347F0">
        <w:t xml:space="preserve"> which work recommended in Phase 1 was carried out. The time</w:t>
      </w:r>
      <w:r w:rsidR="00744FC9">
        <w:t>line for a new website required a change in order and focus for work and the project adapted to facilitate production</w:t>
      </w:r>
      <w:r w:rsidR="004B23F2">
        <w:t xml:space="preserve"> of edited external facing content prior to policy and deci</w:t>
      </w:r>
      <w:r w:rsidR="00C55ABF">
        <w:t>sion-maker guidance development, which became Phase 2.</w:t>
      </w:r>
    </w:p>
    <w:p w14:paraId="3557D673" w14:textId="58BE8F1B" w:rsidR="004629D7" w:rsidRDefault="00DF66BD" w:rsidP="004629D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Phase 1 created the foundation in </w:t>
      </w:r>
      <w:r w:rsidR="00FD26A0">
        <w:t xml:space="preserve">the </w:t>
      </w:r>
      <w:r>
        <w:t>development of a new tool</w:t>
      </w:r>
      <w:r w:rsidR="002E4F3E">
        <w:t xml:space="preserve"> kit to make change happen. The toolkit included an agreed </w:t>
      </w:r>
      <w:r w:rsidR="002E4F3E" w:rsidRPr="004629D7">
        <w:t>typology</w:t>
      </w:r>
      <w:r w:rsidR="00091586">
        <w:t xml:space="preserve"> to distinguish between policy, </w:t>
      </w:r>
      <w:r w:rsidR="736150A8">
        <w:t>guidance,</w:t>
      </w:r>
      <w:r w:rsidR="00091586">
        <w:t xml:space="preserve"> and our statutory fram</w:t>
      </w:r>
      <w:r w:rsidR="00FD26A0">
        <w:t>eworks</w:t>
      </w:r>
      <w:r w:rsidR="00A97869">
        <w:t>. The development, test</w:t>
      </w:r>
      <w:r w:rsidR="003833FB">
        <w:t xml:space="preserve">ing and approval of </w:t>
      </w:r>
      <w:r w:rsidR="003833FB" w:rsidRPr="004629D7">
        <w:t>t</w:t>
      </w:r>
      <w:r w:rsidR="00512972" w:rsidRPr="004629D7">
        <w:t>emplates</w:t>
      </w:r>
      <w:r w:rsidR="003833FB" w:rsidRPr="004629D7">
        <w:t xml:space="preserve"> </w:t>
      </w:r>
      <w:r w:rsidR="003833FB">
        <w:t>to support policy specification/identification/ development</w:t>
      </w:r>
      <w:r w:rsidR="008458F2">
        <w:t xml:space="preserve"> – the templates produced also able to support broader corporate work on framing policies.</w:t>
      </w:r>
      <w:r w:rsidR="00512972">
        <w:t xml:space="preserve"> </w:t>
      </w:r>
      <w:r w:rsidR="00532D41">
        <w:t xml:space="preserve">The </w:t>
      </w:r>
      <w:r w:rsidR="001F47C3">
        <w:t xml:space="preserve">development of </w:t>
      </w:r>
      <w:r w:rsidR="001F47C3" w:rsidRPr="004629D7">
        <w:t xml:space="preserve">tools </w:t>
      </w:r>
      <w:r w:rsidR="001F47C3">
        <w:t xml:space="preserve">to support </w:t>
      </w:r>
      <w:r w:rsidR="004F1DA6">
        <w:t xml:space="preserve">guidance for </w:t>
      </w:r>
      <w:r w:rsidR="00532D41">
        <w:t>decision</w:t>
      </w:r>
      <w:r w:rsidR="001F47C3">
        <w:t xml:space="preserve"> maker</w:t>
      </w:r>
      <w:r w:rsidR="00532D41">
        <w:t>s</w:t>
      </w:r>
      <w:r w:rsidR="00E96275">
        <w:t xml:space="preserve">. </w:t>
      </w:r>
      <w:r w:rsidR="00B022E5">
        <w:t>Finally,</w:t>
      </w:r>
      <w:r w:rsidR="00E96275">
        <w:t xml:space="preserve"> the development of </w:t>
      </w:r>
      <w:r w:rsidR="00B022E5" w:rsidRPr="004629D7">
        <w:t>method</w:t>
      </w:r>
      <w:r w:rsidR="00B022E5">
        <w:t xml:space="preserve"> by which to assess and incorporate corporate equalities duties into the operational policy and guidance. </w:t>
      </w:r>
    </w:p>
    <w:p w14:paraId="3B5D97BE" w14:textId="7A2B50D2" w:rsidR="002B1964" w:rsidRDefault="002B1964" w:rsidP="007E13E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This </w:t>
      </w:r>
      <w:r w:rsidR="1CE71593">
        <w:t>large-scale</w:t>
      </w:r>
      <w:r>
        <w:t xml:space="preserve"> programme</w:t>
      </w:r>
      <w:r w:rsidR="008C6A04">
        <w:t>, structured around a series of phased work-stream</w:t>
      </w:r>
      <w:r w:rsidR="007346CF">
        <w:t xml:space="preserve">s </w:t>
      </w:r>
      <w:r w:rsidR="006D30AF">
        <w:t>produc</w:t>
      </w:r>
      <w:r w:rsidR="00785280">
        <w:t>ed</w:t>
      </w:r>
      <w:r w:rsidR="006D30AF">
        <w:t xml:space="preserve"> the tools and methodology </w:t>
      </w:r>
      <w:r w:rsidR="00A959E0">
        <w:t xml:space="preserve">to </w:t>
      </w:r>
      <w:r w:rsidR="006D30AF">
        <w:t xml:space="preserve">transform </w:t>
      </w:r>
      <w:r w:rsidR="004A2B0D">
        <w:t xml:space="preserve">the existing </w:t>
      </w:r>
      <w:r w:rsidR="006D30AF">
        <w:t>material into consistently de</w:t>
      </w:r>
      <w:r w:rsidR="00DB77CC">
        <w:t xml:space="preserve">fined and structured </w:t>
      </w:r>
      <w:r w:rsidR="00DB77CC">
        <w:lastRenderedPageBreak/>
        <w:t xml:space="preserve">policy </w:t>
      </w:r>
      <w:r w:rsidR="00C6405C">
        <w:t>statement</w:t>
      </w:r>
      <w:r w:rsidR="006945C5">
        <w:t>s</w:t>
      </w:r>
      <w:r w:rsidR="00DB77CC">
        <w:t xml:space="preserve">, </w:t>
      </w:r>
      <w:r w:rsidR="00C6405C">
        <w:t>decision</w:t>
      </w:r>
      <w:r w:rsidR="00A959E0">
        <w:t>-</w:t>
      </w:r>
      <w:r w:rsidR="00DB77CC">
        <w:t xml:space="preserve">maker </w:t>
      </w:r>
      <w:bookmarkStart w:id="1" w:name="_Int_f4hk03Ph"/>
      <w:r w:rsidR="00DB77CC">
        <w:t>guidance</w:t>
      </w:r>
      <w:bookmarkEnd w:id="1"/>
      <w:r w:rsidR="00DB77CC">
        <w:t xml:space="preserve"> and external facing guidance. </w:t>
      </w:r>
      <w:r w:rsidR="006D5B0F">
        <w:t>We</w:t>
      </w:r>
      <w:r w:rsidR="006814FB">
        <w:t xml:space="preserve"> introduced </w:t>
      </w:r>
      <w:r w:rsidR="006D5B0F">
        <w:t xml:space="preserve">governance </w:t>
      </w:r>
      <w:r w:rsidR="006814FB">
        <w:t xml:space="preserve">arrangements, change control, </w:t>
      </w:r>
      <w:r w:rsidR="002D4800">
        <w:t>archive</w:t>
      </w:r>
      <w:r w:rsidR="006814FB">
        <w:t xml:space="preserve"> structure</w:t>
      </w:r>
      <w:r w:rsidR="001E0EF5">
        <w:t>, new process</w:t>
      </w:r>
      <w:r w:rsidR="009D2078">
        <w:t>es</w:t>
      </w:r>
      <w:r w:rsidR="001E0EF5">
        <w:t xml:space="preserve"> establishing a user testing platform and new file structure and document ret</w:t>
      </w:r>
      <w:r w:rsidR="003A4C29">
        <w:t>ention</w:t>
      </w:r>
      <w:r w:rsidR="003704B0">
        <w:t xml:space="preserve"> process</w:t>
      </w:r>
      <w:r w:rsidR="003A4C29">
        <w:t xml:space="preserve">. </w:t>
      </w:r>
    </w:p>
    <w:p w14:paraId="425CF6F3" w14:textId="77777777" w:rsidR="004629D7" w:rsidRDefault="004629D7" w:rsidP="004629D7">
      <w:pPr>
        <w:spacing w:after="0" w:line="240" w:lineRule="auto"/>
      </w:pPr>
    </w:p>
    <w:p w14:paraId="6A0D3874" w14:textId="3C23120C" w:rsidR="00331127" w:rsidRPr="00331127" w:rsidRDefault="00331127" w:rsidP="007E13EC">
      <w:pPr>
        <w:pStyle w:val="Heading3"/>
      </w:pPr>
      <w:r w:rsidRPr="00331127">
        <w:t xml:space="preserve">Phase 2 </w:t>
      </w:r>
    </w:p>
    <w:p w14:paraId="6DD53B5E" w14:textId="77C13293" w:rsidR="004629D7" w:rsidRDefault="00331127" w:rsidP="007E13E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Phase 2 </w:t>
      </w:r>
      <w:r w:rsidR="00C75086">
        <w:t xml:space="preserve">was about </w:t>
      </w:r>
      <w:r w:rsidR="001651FB">
        <w:t xml:space="preserve">broadening out the use of the tools and to achieve </w:t>
      </w:r>
      <w:r w:rsidR="006D5B0F">
        <w:t xml:space="preserve">delivery in </w:t>
      </w:r>
      <w:r w:rsidR="001651FB">
        <w:t>the priority areas for development</w:t>
      </w:r>
      <w:r w:rsidR="006D5B0F">
        <w:t>,</w:t>
      </w:r>
      <w:r w:rsidR="001651FB">
        <w:t xml:space="preserve"> and longer ter</w:t>
      </w:r>
      <w:r w:rsidR="00D66258">
        <w:t xml:space="preserve">m to proceed to produce reframed guidance across all our decision-making areas. </w:t>
      </w:r>
    </w:p>
    <w:p w14:paraId="16AA50E7" w14:textId="7DFB5E9F" w:rsidR="004629D7" w:rsidRDefault="00E021AC" w:rsidP="004629D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We adopted </w:t>
      </w:r>
      <w:r w:rsidR="00150227">
        <w:t>a multi-disci</w:t>
      </w:r>
      <w:r w:rsidR="006F423A">
        <w:t>plinary team</w:t>
      </w:r>
      <w:r>
        <w:t xml:space="preserve"> approach,</w:t>
      </w:r>
      <w:r w:rsidR="006F423A">
        <w:t xml:space="preserve"> which included </w:t>
      </w:r>
      <w:r w:rsidR="006757B3">
        <w:t>P</w:t>
      </w:r>
      <w:r w:rsidR="006F423A">
        <w:t xml:space="preserve">olicy, </w:t>
      </w:r>
      <w:r w:rsidR="006757B3">
        <w:t>E</w:t>
      </w:r>
      <w:r w:rsidR="006F423A">
        <w:t xml:space="preserve">qualities, </w:t>
      </w:r>
      <w:r w:rsidR="006757B3">
        <w:t>Applications and A</w:t>
      </w:r>
      <w:r w:rsidR="000A300E">
        <w:t>ccounts</w:t>
      </w:r>
      <w:r>
        <w:t>. W</w:t>
      </w:r>
      <w:r w:rsidR="0074496B">
        <w:t xml:space="preserve">hilst </w:t>
      </w:r>
      <w:r w:rsidR="00DF00E6">
        <w:t>resource</w:t>
      </w:r>
      <w:r w:rsidR="0074496B">
        <w:t xml:space="preserve"> intensive for the project tea</w:t>
      </w:r>
      <w:r w:rsidR="00620CA6">
        <w:t xml:space="preserve">m to </w:t>
      </w:r>
      <w:r w:rsidR="40FBA830">
        <w:t>manage</w:t>
      </w:r>
      <w:r w:rsidR="00620CA6">
        <w:t xml:space="preserve"> and drive progress</w:t>
      </w:r>
      <w:r w:rsidR="00500300">
        <w:t>,</w:t>
      </w:r>
      <w:r w:rsidR="00620CA6">
        <w:t xml:space="preserve"> </w:t>
      </w:r>
      <w:r w:rsidR="00E33EF7">
        <w:t xml:space="preserve">the time and effort taken to establish </w:t>
      </w:r>
      <w:r w:rsidR="00011D8D">
        <w:t xml:space="preserve">this collaborative </w:t>
      </w:r>
      <w:r w:rsidR="00E33EF7">
        <w:t xml:space="preserve">approach </w:t>
      </w:r>
      <w:r w:rsidR="00620CA6">
        <w:t xml:space="preserve">has </w:t>
      </w:r>
      <w:r w:rsidR="00E33EF7">
        <w:t xml:space="preserve">paid off </w:t>
      </w:r>
      <w:r w:rsidR="00FB60FD">
        <w:t>by enabling us to draw on the complimentary skills and knowledge in each area</w:t>
      </w:r>
      <w:r w:rsidR="0030433C">
        <w:t>, demonstrating the benefits of joint working</w:t>
      </w:r>
      <w:r w:rsidR="002478D0">
        <w:t xml:space="preserve"> and </w:t>
      </w:r>
      <w:r w:rsidR="00A72C97">
        <w:t>enhancing our</w:t>
      </w:r>
      <w:r w:rsidR="002478D0">
        <w:t xml:space="preserve"> capacity for </w:t>
      </w:r>
      <w:r w:rsidR="00A72C97">
        <w:t xml:space="preserve">pursuing and </w:t>
      </w:r>
      <w:r w:rsidR="002478D0">
        <w:t>managing change</w:t>
      </w:r>
      <w:r w:rsidR="00024182">
        <w:t xml:space="preserve"> in a </w:t>
      </w:r>
      <w:r w:rsidR="002845BE">
        <w:t>structured environment</w:t>
      </w:r>
      <w:r w:rsidR="00DF00E6">
        <w:t xml:space="preserve">. </w:t>
      </w:r>
    </w:p>
    <w:p w14:paraId="088D1A4D" w14:textId="47168973" w:rsidR="004629D7" w:rsidRDefault="00C977F2" w:rsidP="004629D7">
      <w:pPr>
        <w:pStyle w:val="ListParagraph"/>
        <w:numPr>
          <w:ilvl w:val="0"/>
          <w:numId w:val="6"/>
        </w:numPr>
        <w:spacing w:after="0" w:line="240" w:lineRule="auto"/>
      </w:pPr>
      <w:r>
        <w:t>Creating the policy framework which describes all the decisions made by SLAB by aid type and through the whole grant lifecycle</w:t>
      </w:r>
      <w:r w:rsidR="002845BE">
        <w:t xml:space="preserve"> -</w:t>
      </w:r>
      <w:r>
        <w:t xml:space="preserve"> from receipt of application to payment to solicitor</w:t>
      </w:r>
      <w:r w:rsidR="002845BE">
        <w:t xml:space="preserve"> -</w:t>
      </w:r>
      <w:r w:rsidR="00FA1D78">
        <w:t xml:space="preserve"> enabled a master list of </w:t>
      </w:r>
      <w:r w:rsidR="00834071">
        <w:t>decision</w:t>
      </w:r>
      <w:r w:rsidR="00FA1D78">
        <w:t xml:space="preserve"> sets </w:t>
      </w:r>
      <w:r w:rsidR="00834071">
        <w:t xml:space="preserve">which formed the scope of all of GALA output. </w:t>
      </w:r>
    </w:p>
    <w:p w14:paraId="73B4DB48" w14:textId="4D237169" w:rsidR="004629D7" w:rsidRDefault="00FB288E" w:rsidP="004629D7">
      <w:pPr>
        <w:pStyle w:val="ListParagraph"/>
        <w:numPr>
          <w:ilvl w:val="0"/>
          <w:numId w:val="6"/>
        </w:numPr>
        <w:spacing w:after="0" w:line="240" w:lineRule="auto"/>
      </w:pPr>
      <w:r>
        <w:t>The forming of the GAL</w:t>
      </w:r>
      <w:r w:rsidR="00F84A40">
        <w:t>A</w:t>
      </w:r>
      <w:r>
        <w:t xml:space="preserve"> Review Group ensured </w:t>
      </w:r>
      <w:r w:rsidR="009C0482">
        <w:t>g</w:t>
      </w:r>
      <w:r>
        <w:t>overnance and best practic</w:t>
      </w:r>
      <w:r w:rsidR="007B15BF">
        <w:t>e to authorise all the policies. In addition, it operated as a new forum where policy related issues, particular</w:t>
      </w:r>
      <w:r w:rsidR="009C0482">
        <w:t>ly</w:t>
      </w:r>
      <w:r w:rsidR="007B15BF">
        <w:t xml:space="preserve"> those with impact </w:t>
      </w:r>
      <w:r w:rsidR="007E3B10">
        <w:t>on</w:t>
      </w:r>
      <w:r w:rsidR="007B15BF">
        <w:t xml:space="preserve"> Operation</w:t>
      </w:r>
      <w:r w:rsidR="007E3B10">
        <w:t xml:space="preserve">s, Accounts or </w:t>
      </w:r>
      <w:r w:rsidR="00E57557">
        <w:t>c</w:t>
      </w:r>
      <w:r w:rsidR="007E3B10">
        <w:t xml:space="preserve">ustomer could be raised, discussed and decisions made. </w:t>
      </w:r>
    </w:p>
    <w:p w14:paraId="6E0B77FF" w14:textId="686AD0EF" w:rsidR="004629D7" w:rsidRDefault="00A75625" w:rsidP="004629D7">
      <w:pPr>
        <w:pStyle w:val="ListParagraph"/>
        <w:numPr>
          <w:ilvl w:val="0"/>
          <w:numId w:val="6"/>
        </w:numPr>
        <w:spacing w:after="0" w:line="240" w:lineRule="auto"/>
      </w:pPr>
      <w:r>
        <w:t>Release of material required a co-ordinated process</w:t>
      </w:r>
      <w:r w:rsidR="00641D02">
        <w:t xml:space="preserve"> that included updates to the </w:t>
      </w:r>
      <w:r w:rsidR="00C40400">
        <w:t xml:space="preserve">Legal Aid </w:t>
      </w:r>
      <w:r w:rsidR="00834071">
        <w:t>Guidance</w:t>
      </w:r>
      <w:r w:rsidR="00641D02">
        <w:t xml:space="preserve">, integrated with system changes where necessary, training and briefings </w:t>
      </w:r>
      <w:r w:rsidR="00224DFA">
        <w:t>for colleagues as well as communications and updates to the profession.</w:t>
      </w:r>
    </w:p>
    <w:p w14:paraId="17FB79C0" w14:textId="3A14F041" w:rsidR="004629D7" w:rsidRDefault="00B94055" w:rsidP="004629D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During phase </w:t>
      </w:r>
      <w:r w:rsidR="1D96C3D1">
        <w:t>2</w:t>
      </w:r>
      <w:r w:rsidR="4F7A1986">
        <w:t>,</w:t>
      </w:r>
      <w:r w:rsidR="1D96C3D1">
        <w:t xml:space="preserve"> </w:t>
      </w:r>
      <w:r w:rsidR="44729866">
        <w:t>110</w:t>
      </w:r>
      <w:r>
        <w:t xml:space="preserve"> policies </w:t>
      </w:r>
      <w:r w:rsidR="44B50DDE">
        <w:t>have been reviewed with decision making guidance created and 50 published on the GALA website.</w:t>
      </w:r>
      <w:r>
        <w:t xml:space="preserve"> </w:t>
      </w:r>
      <w:r w:rsidR="00EF55F3">
        <w:t xml:space="preserve">All </w:t>
      </w:r>
      <w:r w:rsidDel="00EF55F3">
        <w:t xml:space="preserve">have </w:t>
      </w:r>
      <w:r>
        <w:t>been created with</w:t>
      </w:r>
      <w:r w:rsidR="00126DF1">
        <w:t xml:space="preserve">in a newly </w:t>
      </w:r>
      <w:r w:rsidR="3CD64854">
        <w:t>established</w:t>
      </w:r>
      <w:r>
        <w:t xml:space="preserve"> governance</w:t>
      </w:r>
      <w:r w:rsidR="00126DF1">
        <w:t xml:space="preserve"> framework incorporating the RACI</w:t>
      </w:r>
      <w:r>
        <w:t xml:space="preserve"> </w:t>
      </w:r>
      <w:r w:rsidR="00126DF1">
        <w:t>approach (</w:t>
      </w:r>
      <w:r w:rsidR="00D119CA">
        <w:t xml:space="preserve">clearly identifying those responsible, accountable, consulted and informed) </w:t>
      </w:r>
      <w:r>
        <w:t xml:space="preserve">and equalities </w:t>
      </w:r>
      <w:r w:rsidR="00D119CA">
        <w:t xml:space="preserve">impact assessment </w:t>
      </w:r>
      <w:r>
        <w:t xml:space="preserve">using the new toolkit, which has also evolved </w:t>
      </w:r>
      <w:r w:rsidR="00DF5801">
        <w:t xml:space="preserve">and been refined </w:t>
      </w:r>
      <w:r w:rsidR="00784E89">
        <w:t>for use across SLAB</w:t>
      </w:r>
      <w:r w:rsidR="006E7B97">
        <w:t xml:space="preserve">, reflecting experience of its use </w:t>
      </w:r>
      <w:r>
        <w:t>with</w:t>
      </w:r>
      <w:r w:rsidR="006E7B97">
        <w:t>in</w:t>
      </w:r>
      <w:r>
        <w:t xml:space="preserve"> the project.</w:t>
      </w:r>
    </w:p>
    <w:p w14:paraId="378A5F54" w14:textId="3898026E" w:rsidR="00B94055" w:rsidRPr="00102E01" w:rsidRDefault="005A32EB" w:rsidP="007E13E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new GALA website is </w:t>
      </w:r>
      <w:r w:rsidR="757CDD1A">
        <w:t>a</w:t>
      </w:r>
      <w:r w:rsidR="008348E2">
        <w:t xml:space="preserve"> purpose</w:t>
      </w:r>
      <w:r w:rsidR="441322C5">
        <w:t>-</w:t>
      </w:r>
      <w:r w:rsidR="008348E2">
        <w:t>built</w:t>
      </w:r>
      <w:r>
        <w:t xml:space="preserve"> repository available</w:t>
      </w:r>
      <w:r w:rsidR="00E0262D">
        <w:t xml:space="preserve"> internally and externally. </w:t>
      </w:r>
      <w:r w:rsidR="0021677D">
        <w:t>Our aim was to</w:t>
      </w:r>
      <w:r w:rsidR="00CA3AA9">
        <w:t xml:space="preserve"> provide a single version of the documentation to all </w:t>
      </w:r>
      <w:r w:rsidR="00B13AC2">
        <w:t>interested parties.</w:t>
      </w:r>
    </w:p>
    <w:p w14:paraId="0BCE6C3D" w14:textId="46080F7F" w:rsidR="00267C76" w:rsidRPr="00267C76" w:rsidRDefault="00796766" w:rsidP="4EF5B83B">
      <w:pPr>
        <w:pStyle w:val="Heading3"/>
      </w:pPr>
      <w:r>
        <w:t>Impact</w:t>
      </w:r>
    </w:p>
    <w:p w14:paraId="2A1BC820" w14:textId="7924EA2D" w:rsidR="004629D7" w:rsidRDefault="00D34987" w:rsidP="007E13EC">
      <w:pPr>
        <w:pStyle w:val="ListParagraph"/>
        <w:numPr>
          <w:ilvl w:val="0"/>
          <w:numId w:val="6"/>
        </w:numPr>
      </w:pPr>
      <w:r>
        <w:t>Having consistent and accurate information ready to all, not only for SLAB’s own decision-makers but also applicants and the profession</w:t>
      </w:r>
      <w:r w:rsidR="008348E2">
        <w:t>,</w:t>
      </w:r>
      <w:r>
        <w:t xml:space="preserve"> </w:t>
      </w:r>
      <w:r w:rsidR="00904100">
        <w:t xml:space="preserve">is </w:t>
      </w:r>
      <w:r w:rsidR="00817CD0">
        <w:t xml:space="preserve">not only a legitimate </w:t>
      </w:r>
      <w:proofErr w:type="gramStart"/>
      <w:r w:rsidR="00817CD0">
        <w:t>goal in itself, but</w:t>
      </w:r>
      <w:proofErr w:type="gramEnd"/>
      <w:r w:rsidR="00817CD0">
        <w:t xml:space="preserve"> is also delivering</w:t>
      </w:r>
      <w:r w:rsidR="00904100">
        <w:t xml:space="preserve"> benefits attributable to GALA </w:t>
      </w:r>
      <w:r w:rsidR="0069212A">
        <w:t>(in whole or in part)</w:t>
      </w:r>
      <w:r w:rsidR="00904100">
        <w:t xml:space="preserve"> in </w:t>
      </w:r>
      <w:r w:rsidR="07301AD6">
        <w:t>several</w:t>
      </w:r>
      <w:r w:rsidR="00904100">
        <w:t xml:space="preserve"> </w:t>
      </w:r>
      <w:r w:rsidR="33B7E0A2">
        <w:t>areas,</w:t>
      </w:r>
      <w:r w:rsidR="00904100">
        <w:t xml:space="preserve"> </w:t>
      </w:r>
      <w:r w:rsidR="00684E5E">
        <w:t xml:space="preserve">which we can see in the </w:t>
      </w:r>
      <w:r w:rsidR="00904100">
        <w:t>positive feedback received.</w:t>
      </w:r>
    </w:p>
    <w:p w14:paraId="00721251" w14:textId="6C342BFE" w:rsidR="4EF5B83B" w:rsidRDefault="00042349" w:rsidP="007E13EC">
      <w:pPr>
        <w:pStyle w:val="ListParagraph"/>
        <w:numPr>
          <w:ilvl w:val="0"/>
          <w:numId w:val="6"/>
        </w:numPr>
      </w:pPr>
      <w:r>
        <w:t>Just some of the highlights</w:t>
      </w:r>
      <w:r w:rsidR="00945FF9">
        <w:t xml:space="preserve"> </w:t>
      </w:r>
      <w:r w:rsidR="00AA14EF">
        <w:t>identified by staff, customers and stakeholders</w:t>
      </w:r>
      <w:r>
        <w:t>:</w:t>
      </w:r>
    </w:p>
    <w:p w14:paraId="542935E9" w14:textId="0B7A5466" w:rsidR="66E1BEFB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 xml:space="preserve">Improved relationship between SLAB </w:t>
      </w:r>
      <w:r w:rsidR="007E13EC">
        <w:rPr>
          <w:b/>
        </w:rPr>
        <w:t>and</w:t>
      </w:r>
      <w:r w:rsidRPr="4EF5B83B">
        <w:rPr>
          <w:b/>
        </w:rPr>
        <w:t xml:space="preserve"> the profession</w:t>
      </w:r>
      <w:r w:rsidR="007E13EC">
        <w:rPr>
          <w:b/>
        </w:rPr>
        <w:br/>
      </w:r>
      <w:r w:rsidR="5BBDE544" w:rsidRPr="007E13EC">
        <w:rPr>
          <w:i/>
          <w:iCs/>
        </w:rPr>
        <w:t>Example</w:t>
      </w:r>
      <w:r w:rsidR="5BBDE544" w:rsidRPr="007E13EC">
        <w:rPr>
          <w:i/>
        </w:rPr>
        <w:t>: ‘</w:t>
      </w:r>
      <w:r w:rsidR="5BBDE544" w:rsidRPr="007E13EC">
        <w:rPr>
          <w:rFonts w:eastAsia="Times New Roman" w:cs="Times New Roman"/>
          <w:i/>
          <w:lang w:val="en-US"/>
        </w:rPr>
        <w:t>From solicitor – in 30 years the best there has ever been.’</w:t>
      </w:r>
    </w:p>
    <w:p w14:paraId="2FC2008B" w14:textId="7CBCB421" w:rsidR="32323C04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>Reduce time take</w:t>
      </w:r>
      <w:r w:rsidR="00FA4159" w:rsidRPr="4EF5B83B">
        <w:rPr>
          <w:b/>
        </w:rPr>
        <w:t>n</w:t>
      </w:r>
      <w:r w:rsidRPr="4EF5B83B">
        <w:rPr>
          <w:b/>
        </w:rPr>
        <w:t xml:space="preserve"> in reaching decision</w:t>
      </w:r>
      <w:r w:rsidR="007E13EC">
        <w:rPr>
          <w:b/>
        </w:rPr>
        <w:br/>
      </w:r>
      <w:r w:rsidR="7C2C709E" w:rsidRPr="007E13EC">
        <w:rPr>
          <w:i/>
        </w:rPr>
        <w:t xml:space="preserve">Example: </w:t>
      </w:r>
      <w:r w:rsidR="00F22FEB" w:rsidRPr="007E13EC">
        <w:rPr>
          <w:i/>
        </w:rPr>
        <w:t>‘</w:t>
      </w:r>
      <w:r w:rsidR="7C2C709E" w:rsidRPr="007E13EC">
        <w:rPr>
          <w:i/>
        </w:rPr>
        <w:t xml:space="preserve">Making things easier has </w:t>
      </w:r>
      <w:r w:rsidR="0A611CD5" w:rsidRPr="007E13EC">
        <w:rPr>
          <w:i/>
        </w:rPr>
        <w:t>resulted in</w:t>
      </w:r>
      <w:r w:rsidR="7C2C709E" w:rsidRPr="007E13EC">
        <w:rPr>
          <w:i/>
        </w:rPr>
        <w:t xml:space="preserve"> more challenging Benchmarks </w:t>
      </w:r>
      <w:r w:rsidR="43141F34" w:rsidRPr="007E13EC">
        <w:rPr>
          <w:i/>
        </w:rPr>
        <w:t xml:space="preserve">set, </w:t>
      </w:r>
      <w:r w:rsidR="7F8008C5" w:rsidRPr="007E13EC">
        <w:rPr>
          <w:i/>
        </w:rPr>
        <w:t xml:space="preserve">yet </w:t>
      </w:r>
      <w:r w:rsidR="555EE3B5" w:rsidRPr="007E13EC">
        <w:rPr>
          <w:i/>
        </w:rPr>
        <w:t xml:space="preserve"> </w:t>
      </w:r>
      <w:r w:rsidR="5F04A18D" w:rsidRPr="007E13EC">
        <w:rPr>
          <w:i/>
        </w:rPr>
        <w:t xml:space="preserve"> </w:t>
      </w:r>
      <w:r w:rsidR="7C329C32" w:rsidRPr="007E13EC">
        <w:rPr>
          <w:i/>
        </w:rPr>
        <w:t>p</w:t>
      </w:r>
      <w:r w:rsidR="7C2C709E" w:rsidRPr="007E13EC">
        <w:rPr>
          <w:i/>
        </w:rPr>
        <w:t xml:space="preserve">erformance </w:t>
      </w:r>
      <w:r w:rsidR="23500A31" w:rsidRPr="007E13EC">
        <w:rPr>
          <w:i/>
        </w:rPr>
        <w:t>remaining</w:t>
      </w:r>
      <w:r w:rsidR="7C2C709E" w:rsidRPr="007E13EC">
        <w:rPr>
          <w:i/>
        </w:rPr>
        <w:t xml:space="preserve"> ‘</w:t>
      </w:r>
      <w:r w:rsidR="09068824" w:rsidRPr="007E13EC">
        <w:rPr>
          <w:i/>
        </w:rPr>
        <w:t>better than</w:t>
      </w:r>
      <w:r w:rsidR="7C2C709E" w:rsidRPr="007E13EC">
        <w:rPr>
          <w:i/>
        </w:rPr>
        <w:t>’</w:t>
      </w:r>
      <w:r w:rsidR="63D3723B" w:rsidRPr="007E13EC">
        <w:rPr>
          <w:i/>
        </w:rPr>
        <w:t xml:space="preserve"> also</w:t>
      </w:r>
      <w:r w:rsidR="101F6C88" w:rsidRPr="007E13EC">
        <w:rPr>
          <w:i/>
        </w:rPr>
        <w:t xml:space="preserve"> often with less resource</w:t>
      </w:r>
      <w:r w:rsidR="00F22FEB" w:rsidRPr="007E13EC">
        <w:rPr>
          <w:i/>
        </w:rPr>
        <w:t>.’</w:t>
      </w:r>
      <w:r w:rsidR="7C2C709E" w:rsidRPr="007E13EC">
        <w:rPr>
          <w:i/>
        </w:rPr>
        <w:t xml:space="preserve"> </w:t>
      </w:r>
      <w:r w:rsidR="007E13EC">
        <w:rPr>
          <w:i/>
        </w:rPr>
        <w:br/>
      </w:r>
      <w:r w:rsidR="006E3956" w:rsidRPr="007E13EC">
        <w:rPr>
          <w:i/>
          <w:iCs/>
        </w:rPr>
        <w:t xml:space="preserve">The average duration </w:t>
      </w:r>
      <w:r w:rsidR="00650AF9" w:rsidRPr="007E13EC">
        <w:rPr>
          <w:i/>
          <w:iCs/>
        </w:rPr>
        <w:t>for an initial decision in</w:t>
      </w:r>
      <w:r w:rsidR="006E3956" w:rsidRPr="007E13EC">
        <w:rPr>
          <w:i/>
          <w:iCs/>
        </w:rPr>
        <w:t xml:space="preserve"> a civil legal aid (non-AWI) application </w:t>
      </w:r>
      <w:r w:rsidR="00650AF9" w:rsidRPr="007E13EC">
        <w:rPr>
          <w:i/>
          <w:iCs/>
        </w:rPr>
        <w:t xml:space="preserve">has reduced from </w:t>
      </w:r>
      <w:r w:rsidR="006E3956" w:rsidRPr="007E13EC">
        <w:rPr>
          <w:i/>
          <w:iCs/>
        </w:rPr>
        <w:t>71.6</w:t>
      </w:r>
      <w:r w:rsidR="00650AF9" w:rsidRPr="007E13EC">
        <w:rPr>
          <w:i/>
          <w:iCs/>
        </w:rPr>
        <w:t xml:space="preserve"> in the six months before the project formally launched to</w:t>
      </w:r>
      <w:r w:rsidR="00C63A84" w:rsidRPr="007E13EC">
        <w:rPr>
          <w:i/>
          <w:iCs/>
        </w:rPr>
        <w:t xml:space="preserve"> 58.3 days in the most recent six</w:t>
      </w:r>
      <w:r w:rsidR="4660CC97" w:rsidRPr="007E13EC">
        <w:rPr>
          <w:i/>
          <w:iCs/>
        </w:rPr>
        <w:t>-</w:t>
      </w:r>
      <w:r w:rsidR="00C63A84" w:rsidRPr="007E13EC">
        <w:rPr>
          <w:i/>
          <w:iCs/>
        </w:rPr>
        <w:t>month period</w:t>
      </w:r>
      <w:r w:rsidR="00630AB5" w:rsidRPr="007E13EC">
        <w:rPr>
          <w:i/>
          <w:iCs/>
        </w:rPr>
        <w:t>.</w:t>
      </w:r>
    </w:p>
    <w:p w14:paraId="76C97E4A" w14:textId="78C18EDE" w:rsidR="32323C04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>A process designed to maximise the chances of customers providing information first time</w:t>
      </w:r>
      <w:r w:rsidR="007E13EC">
        <w:rPr>
          <w:b/>
        </w:rPr>
        <w:br/>
      </w:r>
      <w:r w:rsidR="00B475DC" w:rsidRPr="007E13EC">
        <w:rPr>
          <w:i/>
          <w:iCs/>
        </w:rPr>
        <w:t xml:space="preserve">Example: </w:t>
      </w:r>
      <w:r w:rsidR="00195590" w:rsidRPr="007E13EC">
        <w:rPr>
          <w:i/>
          <w:iCs/>
        </w:rPr>
        <w:t xml:space="preserve">the proportion of civil legal aid application granted at first instance has increased from </w:t>
      </w:r>
      <w:r w:rsidR="005B6DA2" w:rsidRPr="007E13EC">
        <w:rPr>
          <w:i/>
          <w:iCs/>
        </w:rPr>
        <w:t>74.8% in the six month</w:t>
      </w:r>
      <w:r w:rsidR="004248CB" w:rsidRPr="007E13EC">
        <w:rPr>
          <w:i/>
          <w:iCs/>
        </w:rPr>
        <w:t>s</w:t>
      </w:r>
      <w:r w:rsidR="005B6DA2" w:rsidRPr="007E13EC">
        <w:rPr>
          <w:i/>
          <w:iCs/>
        </w:rPr>
        <w:t xml:space="preserve"> before the project formally launched</w:t>
      </w:r>
      <w:r w:rsidR="004248CB" w:rsidRPr="007E13EC">
        <w:rPr>
          <w:i/>
          <w:iCs/>
        </w:rPr>
        <w:t xml:space="preserve"> to 80.1% in the most recent six </w:t>
      </w:r>
      <w:r w:rsidR="004248CB" w:rsidRPr="007E13EC">
        <w:rPr>
          <w:i/>
          <w:iCs/>
        </w:rPr>
        <w:lastRenderedPageBreak/>
        <w:t>month period</w:t>
      </w:r>
      <w:r w:rsidR="002A1FE1" w:rsidRPr="007E13EC">
        <w:rPr>
          <w:i/>
          <w:iCs/>
        </w:rPr>
        <w:t xml:space="preserve">. The proportion of applications requiring further work has reduced from </w:t>
      </w:r>
      <w:r w:rsidR="00D43461" w:rsidRPr="007E13EC">
        <w:rPr>
          <w:i/>
          <w:iCs/>
        </w:rPr>
        <w:t xml:space="preserve">11.8% to </w:t>
      </w:r>
      <w:r w:rsidR="00483D6A" w:rsidRPr="007E13EC">
        <w:rPr>
          <w:i/>
          <w:iCs/>
        </w:rPr>
        <w:t>8.3% over the same period.</w:t>
      </w:r>
    </w:p>
    <w:p w14:paraId="32805BB9" w14:textId="56FFBB3E" w:rsidR="32323C04" w:rsidRDefault="00042349" w:rsidP="007E13EC">
      <w:pPr>
        <w:pStyle w:val="ListParagraph"/>
        <w:numPr>
          <w:ilvl w:val="0"/>
          <w:numId w:val="1"/>
        </w:numPr>
        <w:spacing w:before="240" w:line="240" w:lineRule="auto"/>
      </w:pPr>
      <w:r w:rsidRPr="4EF5B83B">
        <w:rPr>
          <w:b/>
        </w:rPr>
        <w:t>Faster final decisions for people</w:t>
      </w:r>
      <w:r w:rsidR="53B1CD20" w:rsidRPr="4EF5B83B">
        <w:rPr>
          <w:b/>
        </w:rPr>
        <w:t xml:space="preserve"> with less dependency on senior staf</w:t>
      </w:r>
      <w:r w:rsidR="53B1CD20" w:rsidRPr="007E13EC">
        <w:rPr>
          <w:b/>
          <w:bCs/>
        </w:rPr>
        <w:t>f</w:t>
      </w:r>
      <w:r w:rsidR="007E13EC">
        <w:br/>
      </w:r>
      <w:r w:rsidR="4FE9E8E7" w:rsidRPr="007E13EC">
        <w:rPr>
          <w:i/>
        </w:rPr>
        <w:t xml:space="preserve">Example: </w:t>
      </w:r>
      <w:r w:rsidR="00E62B3C" w:rsidRPr="007E13EC">
        <w:rPr>
          <w:i/>
        </w:rPr>
        <w:t>‘</w:t>
      </w:r>
      <w:r w:rsidR="127B205A" w:rsidRPr="007E13EC">
        <w:rPr>
          <w:i/>
        </w:rPr>
        <w:t>We removed looking at the aggregation of partners when they only</w:t>
      </w:r>
      <w:r w:rsidR="2C2E16E8" w:rsidRPr="007E13EC">
        <w:rPr>
          <w:i/>
        </w:rPr>
        <w:t xml:space="preserve"> </w:t>
      </w:r>
      <w:r w:rsidR="58534D15" w:rsidRPr="007E13EC">
        <w:rPr>
          <w:i/>
        </w:rPr>
        <w:t>co</w:t>
      </w:r>
      <w:r w:rsidR="127B205A" w:rsidRPr="007E13EC">
        <w:rPr>
          <w:i/>
        </w:rPr>
        <w:t>habitated</w:t>
      </w:r>
      <w:r w:rsidR="02A81F2E" w:rsidRPr="007E13EC">
        <w:rPr>
          <w:i/>
        </w:rPr>
        <w:t xml:space="preserve"> </w:t>
      </w:r>
      <w:r w:rsidR="127B205A" w:rsidRPr="007E13EC">
        <w:rPr>
          <w:i/>
        </w:rPr>
        <w:t xml:space="preserve">some of the time. This </w:t>
      </w:r>
      <w:r w:rsidR="521B8238" w:rsidRPr="007E13EC">
        <w:rPr>
          <w:i/>
        </w:rPr>
        <w:t>has</w:t>
      </w:r>
      <w:r w:rsidR="127B205A" w:rsidRPr="007E13EC">
        <w:rPr>
          <w:i/>
        </w:rPr>
        <w:t xml:space="preserve"> reduced the time</w:t>
      </w:r>
      <w:r w:rsidR="58507188" w:rsidRPr="007E13EC">
        <w:rPr>
          <w:i/>
        </w:rPr>
        <w:t xml:space="preserve"> 100%</w:t>
      </w:r>
      <w:r w:rsidR="127B205A" w:rsidRPr="007E13EC">
        <w:rPr>
          <w:i/>
        </w:rPr>
        <w:t xml:space="preserve"> we</w:t>
      </w:r>
      <w:r w:rsidR="34A66A31" w:rsidRPr="007E13EC">
        <w:rPr>
          <w:i/>
        </w:rPr>
        <w:t xml:space="preserve"> </w:t>
      </w:r>
      <w:r w:rsidR="127B205A" w:rsidRPr="007E13EC">
        <w:rPr>
          <w:i/>
        </w:rPr>
        <w:t xml:space="preserve">previously </w:t>
      </w:r>
      <w:r w:rsidR="1CC76228" w:rsidRPr="007E13EC">
        <w:rPr>
          <w:i/>
        </w:rPr>
        <w:t>t</w:t>
      </w:r>
      <w:r w:rsidR="127B205A" w:rsidRPr="007E13EC">
        <w:rPr>
          <w:i/>
        </w:rPr>
        <w:t>ook on these</w:t>
      </w:r>
      <w:r w:rsidR="072C2A68" w:rsidRPr="007E13EC">
        <w:rPr>
          <w:i/>
        </w:rPr>
        <w:t xml:space="preserve"> </w:t>
      </w:r>
      <w:r w:rsidR="127B205A" w:rsidRPr="007E13EC">
        <w:rPr>
          <w:i/>
        </w:rPr>
        <w:t>cases as the staff will need to make less referrals</w:t>
      </w:r>
      <w:r w:rsidR="007E13EC">
        <w:rPr>
          <w:i/>
        </w:rPr>
        <w:t>.</w:t>
      </w:r>
    </w:p>
    <w:p w14:paraId="0774C1DE" w14:textId="417443B0" w:rsidR="32323C04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>Staff induction/training time reduced</w:t>
      </w:r>
      <w:r w:rsidR="007E13EC">
        <w:rPr>
          <w:b/>
        </w:rPr>
        <w:br/>
      </w:r>
      <w:r w:rsidR="0FC5C8DF" w:rsidRPr="007E13EC">
        <w:rPr>
          <w:i/>
        </w:rPr>
        <w:t xml:space="preserve">Example: </w:t>
      </w:r>
      <w:r w:rsidR="554E90BA" w:rsidRPr="007E13EC">
        <w:rPr>
          <w:i/>
        </w:rPr>
        <w:t>‘</w:t>
      </w:r>
      <w:r w:rsidR="0FC5C8DF" w:rsidRPr="007E13EC">
        <w:rPr>
          <w:i/>
        </w:rPr>
        <w:t>The way in which the P</w:t>
      </w:r>
      <w:r w:rsidR="00C262DA" w:rsidRPr="007E13EC">
        <w:rPr>
          <w:i/>
        </w:rPr>
        <w:t xml:space="preserve">olicy </w:t>
      </w:r>
      <w:r w:rsidR="0FC5C8DF" w:rsidRPr="007E13EC">
        <w:rPr>
          <w:i/>
        </w:rPr>
        <w:t>S</w:t>
      </w:r>
      <w:r w:rsidR="00C262DA" w:rsidRPr="007E13EC">
        <w:rPr>
          <w:i/>
        </w:rPr>
        <w:t>tatements</w:t>
      </w:r>
      <w:r w:rsidR="0FC5C8DF" w:rsidRPr="007E13EC">
        <w:rPr>
          <w:i/>
        </w:rPr>
        <w:t xml:space="preserve"> and D</w:t>
      </w:r>
      <w:r w:rsidR="00C262DA" w:rsidRPr="007E13EC">
        <w:rPr>
          <w:i/>
        </w:rPr>
        <w:t>ecision-Maker</w:t>
      </w:r>
      <w:r w:rsidR="00E62B3C" w:rsidRPr="007E13EC">
        <w:rPr>
          <w:i/>
        </w:rPr>
        <w:t>’s Guidance</w:t>
      </w:r>
      <w:r w:rsidR="0FC5C8DF" w:rsidRPr="007E13EC">
        <w:rPr>
          <w:i/>
        </w:rPr>
        <w:t xml:space="preserve"> follow a clear chronical order makes it so much easier for training.</w:t>
      </w:r>
      <w:r w:rsidR="18800029" w:rsidRPr="007E13EC">
        <w:rPr>
          <w:i/>
        </w:rPr>
        <w:t>’</w:t>
      </w:r>
    </w:p>
    <w:p w14:paraId="61232DE5" w14:textId="3811FC78" w:rsidR="32323C04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>Understanding why decisions are made</w:t>
      </w:r>
      <w:r w:rsidR="007E13EC">
        <w:rPr>
          <w:b/>
        </w:rPr>
        <w:br/>
      </w:r>
      <w:r w:rsidR="3CB6FDD6" w:rsidRPr="007E13EC">
        <w:rPr>
          <w:i/>
        </w:rPr>
        <w:t xml:space="preserve">Example: ‘By showing the relevant regulations etc. this makes it easier to deal with </w:t>
      </w:r>
      <w:r w:rsidR="59213516" w:rsidRPr="007E13EC">
        <w:rPr>
          <w:i/>
        </w:rPr>
        <w:t>when</w:t>
      </w:r>
      <w:r w:rsidR="3CB6FDD6" w:rsidRPr="007E13EC">
        <w:rPr>
          <w:i/>
        </w:rPr>
        <w:t xml:space="preserve"> you receive a query from a solicitor or applicant as to why we have done wha</w:t>
      </w:r>
      <w:r w:rsidR="018A5BFA" w:rsidRPr="007E13EC">
        <w:rPr>
          <w:i/>
        </w:rPr>
        <w:t xml:space="preserve">t </w:t>
      </w:r>
      <w:r w:rsidR="3CB6FDD6" w:rsidRPr="007E13EC">
        <w:rPr>
          <w:i/>
        </w:rPr>
        <w:t xml:space="preserve">we have done. The DMG’s are normally enough but having the PS </w:t>
      </w:r>
      <w:r w:rsidR="64900C93" w:rsidRPr="007E13EC">
        <w:rPr>
          <w:i/>
        </w:rPr>
        <w:t>t</w:t>
      </w:r>
      <w:r w:rsidR="3CB6FDD6" w:rsidRPr="007E13EC">
        <w:rPr>
          <w:i/>
        </w:rPr>
        <w:t>here if we need</w:t>
      </w:r>
      <w:r w:rsidR="00CD7E6E" w:rsidRPr="007E13EC">
        <w:rPr>
          <w:i/>
        </w:rPr>
        <w:t xml:space="preserve"> </w:t>
      </w:r>
      <w:r w:rsidR="3CB6FDD6" w:rsidRPr="007E13EC">
        <w:rPr>
          <w:i/>
        </w:rPr>
        <w:t>more technical information is helpful, particularly</w:t>
      </w:r>
      <w:r w:rsidR="00CD7E6E" w:rsidRPr="007E13EC">
        <w:rPr>
          <w:i/>
        </w:rPr>
        <w:t xml:space="preserve"> when </w:t>
      </w:r>
      <w:r w:rsidR="3CB6FDD6" w:rsidRPr="007E13EC">
        <w:rPr>
          <w:i/>
        </w:rPr>
        <w:t>dealing with solicitor queries.’</w:t>
      </w:r>
    </w:p>
    <w:p w14:paraId="7D1ED7E3" w14:textId="5F545B10" w:rsidR="33B23368" w:rsidRPr="007E13EC" w:rsidRDefault="00042349" w:rsidP="007E13EC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4EF5B83B">
        <w:rPr>
          <w:b/>
        </w:rPr>
        <w:t>Public sector equality duty – being compliant &amp; demonstrating compliance</w:t>
      </w:r>
      <w:r w:rsidR="007E13EC">
        <w:rPr>
          <w:b/>
        </w:rPr>
        <w:br/>
      </w:r>
      <w:r w:rsidR="4FF98A24" w:rsidRPr="007E13EC">
        <w:rPr>
          <w:i/>
        </w:rPr>
        <w:t xml:space="preserve">Example </w:t>
      </w:r>
      <w:r w:rsidR="7B8D976D" w:rsidRPr="007E13EC">
        <w:rPr>
          <w:i/>
        </w:rPr>
        <w:t xml:space="preserve">quote from the EHRC </w:t>
      </w:r>
      <w:r w:rsidR="4FF98A24" w:rsidRPr="007E13EC">
        <w:rPr>
          <w:i/>
        </w:rPr>
        <w:t xml:space="preserve">– </w:t>
      </w:r>
      <w:r w:rsidR="33B23368" w:rsidRPr="007E13EC">
        <w:rPr>
          <w:i/>
        </w:rPr>
        <w:t>"The Scottish Legal Aid Board has taken important steps to further embed equality in its work, by meeting their duty to assess the effect</w:t>
      </w:r>
      <w:r w:rsidR="57CF2C53" w:rsidRPr="007E13EC">
        <w:rPr>
          <w:i/>
        </w:rPr>
        <w:t xml:space="preserve"> o</w:t>
      </w:r>
      <w:r w:rsidR="33B23368" w:rsidRPr="007E13EC">
        <w:rPr>
          <w:i/>
        </w:rPr>
        <w:t xml:space="preserve">f </w:t>
      </w:r>
      <w:r w:rsidR="45AC65BA" w:rsidRPr="007E13EC">
        <w:rPr>
          <w:i/>
        </w:rPr>
        <w:t>t</w:t>
      </w:r>
      <w:r w:rsidR="33B23368" w:rsidRPr="007E13EC">
        <w:rPr>
          <w:i/>
        </w:rPr>
        <w:t>heir policies and practices on people with protected characteristics and reviewing how their</w:t>
      </w:r>
      <w:r w:rsidR="6C1D65FB" w:rsidRPr="007E13EC">
        <w:rPr>
          <w:i/>
        </w:rPr>
        <w:t xml:space="preserve"> </w:t>
      </w:r>
      <w:r w:rsidR="33B23368" w:rsidRPr="007E13EC">
        <w:rPr>
          <w:i/>
        </w:rPr>
        <w:t>services are delivered.</w:t>
      </w:r>
      <w:r w:rsidR="007E13EC">
        <w:rPr>
          <w:i/>
        </w:rPr>
        <w:br/>
      </w:r>
      <w:r w:rsidR="33B23368" w:rsidRPr="007E13EC">
        <w:rPr>
          <w:i/>
        </w:rPr>
        <w:t>“While it is a legal requirement of all public bodies in Scotland, the completion of</w:t>
      </w:r>
      <w:r w:rsidR="5C58BFEB" w:rsidRPr="007E13EC">
        <w:rPr>
          <w:i/>
        </w:rPr>
        <w:t xml:space="preserve"> e</w:t>
      </w:r>
      <w:r w:rsidR="33B23368" w:rsidRPr="007E13EC">
        <w:rPr>
          <w:i/>
        </w:rPr>
        <w:t xml:space="preserve">ffective equality impact assessments will also help SLAB provide a better service </w:t>
      </w:r>
      <w:r w:rsidR="418650EE" w:rsidRPr="007E13EC">
        <w:rPr>
          <w:i/>
        </w:rPr>
        <w:t>for every</w:t>
      </w:r>
      <w:r w:rsidR="33B23368" w:rsidRPr="007E13EC">
        <w:rPr>
          <w:i/>
        </w:rPr>
        <w:t xml:space="preserve"> legal aid applicant or user, by helping them to address any potential disadvantages </w:t>
      </w:r>
      <w:r w:rsidR="6FFBFDB2" w:rsidRPr="007E13EC">
        <w:rPr>
          <w:i/>
        </w:rPr>
        <w:t>or barriers</w:t>
      </w:r>
      <w:r w:rsidR="33B23368" w:rsidRPr="007E13EC">
        <w:rPr>
          <w:i/>
        </w:rPr>
        <w:t>."</w:t>
      </w:r>
    </w:p>
    <w:p w14:paraId="5FFD2C23" w14:textId="2E45D29E" w:rsidR="4EF5B83B" w:rsidRPr="00C2259C" w:rsidRDefault="4EF5B83B" w:rsidP="4EF5B83B">
      <w:pPr>
        <w:pStyle w:val="ListParagraph"/>
        <w:spacing w:before="240" w:line="240" w:lineRule="auto"/>
        <w:ind w:left="1440"/>
        <w:rPr>
          <w:i/>
        </w:rPr>
      </w:pPr>
    </w:p>
    <w:p w14:paraId="607E29F9" w14:textId="787965C2" w:rsidR="00A04154" w:rsidRDefault="00B44093" w:rsidP="007E13EC">
      <w:pPr>
        <w:pStyle w:val="ListParagraph"/>
        <w:numPr>
          <w:ilvl w:val="0"/>
          <w:numId w:val="6"/>
        </w:numPr>
      </w:pPr>
      <w:r>
        <w:t>Out with</w:t>
      </w:r>
      <w:r w:rsidR="009E1A2B">
        <w:t xml:space="preserve"> the specific benefits listed above, as part of our agreement with the Equality and Human Rights Commission we set out an action plan to </w:t>
      </w:r>
      <w:r w:rsidR="00534F01">
        <w:t xml:space="preserve">regularly review and </w:t>
      </w:r>
      <w:r w:rsidR="009E1A2B">
        <w:t>further embed equality into our policies and processes across the organisation. GALA was a major element of this action plan which was successfully completed in August 2023</w:t>
      </w:r>
      <w:r w:rsidR="00143A56">
        <w:t>.</w:t>
      </w:r>
    </w:p>
    <w:p w14:paraId="25FFEF6B" w14:textId="04BB4AA8" w:rsidR="4EF5B83B" w:rsidRDefault="5D40E9D0" w:rsidP="007E13EC">
      <w:pPr>
        <w:pStyle w:val="ListParagraph"/>
        <w:numPr>
          <w:ilvl w:val="0"/>
          <w:numId w:val="6"/>
        </w:numPr>
      </w:pPr>
      <w:r w:rsidDel="006B4B8E">
        <w:t xml:space="preserve">The LAPC </w:t>
      </w:r>
      <w:r w:rsidR="00A04154">
        <w:t>has played a valuable role in</w:t>
      </w:r>
      <w:r w:rsidR="00401AF1">
        <w:t xml:space="preserve"> the GALA project.</w:t>
      </w:r>
      <w:r w:rsidR="00A04154">
        <w:t xml:space="preserve"> </w:t>
      </w:r>
      <w:r w:rsidR="00047E37">
        <w:t xml:space="preserve">The Committee </w:t>
      </w:r>
      <w:bookmarkStart w:id="2" w:name="_Int_48y2hAf4"/>
      <w:proofErr w:type="gramStart"/>
      <w:r w:rsidR="00047E37">
        <w:t>is able to</w:t>
      </w:r>
      <w:bookmarkEnd w:id="2"/>
      <w:proofErr w:type="gramEnd"/>
      <w:r w:rsidR="00047E37">
        <w:t xml:space="preserve"> provide an experienced and skilled sounding board</w:t>
      </w:r>
      <w:r w:rsidR="00AC6CAD">
        <w:t xml:space="preserve">, </w:t>
      </w:r>
      <w:r w:rsidR="00047E37">
        <w:t>provid</w:t>
      </w:r>
      <w:r w:rsidR="00AC6CAD">
        <w:t>ing</w:t>
      </w:r>
      <w:r w:rsidR="00047E37">
        <w:t xml:space="preserve"> advice, suggestions, </w:t>
      </w:r>
      <w:bookmarkStart w:id="3" w:name="_Int_4kBVHrLj"/>
      <w:r w:rsidR="00047E37">
        <w:t>perspective</w:t>
      </w:r>
      <w:bookmarkEnd w:id="3"/>
      <w:r w:rsidR="00047E37">
        <w:t xml:space="preserve"> and guidance when required. Staff find the Committee to be a useful part of the policy development process. This can be to sense check ideas; or explore strategies for consultation; or obtain knowledge of other practi</w:t>
      </w:r>
      <w:r w:rsidR="00E47DD6">
        <w:t>c</w:t>
      </w:r>
      <w:r w:rsidR="00047E37">
        <w:t>es.</w:t>
      </w:r>
      <w:r w:rsidR="0047160B">
        <w:t xml:space="preserve"> </w:t>
      </w:r>
      <w:r w:rsidR="00047E37">
        <w:t>Examples of thi</w:t>
      </w:r>
      <w:r w:rsidR="0047160B">
        <w:t xml:space="preserve">s </w:t>
      </w:r>
      <w:r w:rsidR="007E13EC">
        <w:t>include</w:t>
      </w:r>
      <w:r w:rsidR="0047160B">
        <w:t xml:space="preserve"> understanding the current issues with A&amp;A and ABWOR and </w:t>
      </w:r>
      <w:r w:rsidR="001D2F90">
        <w:t>giving direction on</w:t>
      </w:r>
      <w:r w:rsidR="00DF4559">
        <w:t xml:space="preserve"> our advice to government</w:t>
      </w:r>
      <w:r w:rsidR="007E13EC">
        <w:t xml:space="preserve">, </w:t>
      </w:r>
      <w:r w:rsidR="00DF4559">
        <w:t>s</w:t>
      </w:r>
      <w:r w:rsidR="00047E37">
        <w:t>uggesting how to approach external guidance material</w:t>
      </w:r>
      <w:r w:rsidR="007E13EC">
        <w:t>,</w:t>
      </w:r>
      <w:r w:rsidR="00DF4559">
        <w:t xml:space="preserve"> </w:t>
      </w:r>
      <w:r w:rsidR="00C109E0">
        <w:t xml:space="preserve">advising on </w:t>
      </w:r>
      <w:r w:rsidR="00A73C07">
        <w:t>the a</w:t>
      </w:r>
      <w:r w:rsidR="008912E2">
        <w:t xml:space="preserve">pproach to take to </w:t>
      </w:r>
      <w:r w:rsidR="00047E37">
        <w:t xml:space="preserve">assessment of self-employed income </w:t>
      </w:r>
      <w:r w:rsidR="008912E2">
        <w:t xml:space="preserve">and interaction with </w:t>
      </w:r>
      <w:r w:rsidR="00047E37">
        <w:t>the CSA</w:t>
      </w:r>
      <w:r w:rsidR="007E13EC">
        <w:t>, and</w:t>
      </w:r>
      <w:r w:rsidR="00BE2CBE">
        <w:t xml:space="preserve"> </w:t>
      </w:r>
      <w:r w:rsidR="00886439">
        <w:t>advising on</w:t>
      </w:r>
      <w:r w:rsidR="00610083">
        <w:t xml:space="preserve"> the approach to</w:t>
      </w:r>
      <w:r w:rsidR="00886439">
        <w:t xml:space="preserve"> </w:t>
      </w:r>
      <w:r w:rsidR="00CE2F16">
        <w:t>addressing the issue of paying for Family Therapy in court cases</w:t>
      </w:r>
      <w:r w:rsidR="008912E2">
        <w:t xml:space="preserve">. </w:t>
      </w:r>
    </w:p>
    <w:p w14:paraId="2855E4C4" w14:textId="2F39FB6B" w:rsidR="4EF5B83B" w:rsidRDefault="00CD0380" w:rsidP="007E13EC">
      <w:pPr>
        <w:pStyle w:val="ListParagraph"/>
        <w:numPr>
          <w:ilvl w:val="0"/>
          <w:numId w:val="6"/>
        </w:numPr>
      </w:pPr>
      <w:r>
        <w:t xml:space="preserve">Whilst GALA has allowed us to review and make changes to </w:t>
      </w:r>
      <w:r w:rsidR="007F3426">
        <w:t>decision-making policies</w:t>
      </w:r>
      <w:r w:rsidR="00293786">
        <w:t xml:space="preserve"> within</w:t>
      </w:r>
      <w:r>
        <w:t xml:space="preserve"> our control</w:t>
      </w:r>
      <w:r w:rsidR="00293786">
        <w:t>,</w:t>
      </w:r>
      <w:r>
        <w:t xml:space="preserve"> it has also</w:t>
      </w:r>
      <w:r w:rsidR="007202E7">
        <w:t xml:space="preserve"> been instrumental in providing a structure for Legal Aid Refor</w:t>
      </w:r>
      <w:r w:rsidR="00763A8E">
        <w:t>m. It has enabled a collaborative approach to</w:t>
      </w:r>
      <w:r w:rsidR="007A5269">
        <w:t xml:space="preserve"> identify change required from a </w:t>
      </w:r>
      <w:r w:rsidR="0043312C">
        <w:t xml:space="preserve">legislative </w:t>
      </w:r>
      <w:r w:rsidR="00C23EBB">
        <w:t xml:space="preserve">perspective which in turn has provided Scottish Government </w:t>
      </w:r>
      <w:r w:rsidR="000B47ED">
        <w:t xml:space="preserve">with clear areas for Legal Aid development for the future. </w:t>
      </w:r>
    </w:p>
    <w:p w14:paraId="366B385E" w14:textId="0F9B3146" w:rsidR="4EF5B83B" w:rsidRDefault="003526BF" w:rsidP="00896AC2">
      <w:pPr>
        <w:pStyle w:val="ListParagraph"/>
        <w:numPr>
          <w:ilvl w:val="0"/>
          <w:numId w:val="6"/>
        </w:numPr>
      </w:pPr>
      <w:r>
        <w:t>We continue to use the learning from GALA in other areas of development</w:t>
      </w:r>
      <w:r w:rsidR="00EA650E">
        <w:t xml:space="preserve">, using the robust methodology and toolkit. Currently </w:t>
      </w:r>
      <w:r w:rsidR="008C7EAE">
        <w:t xml:space="preserve">we are using the GALA tool kit </w:t>
      </w:r>
      <w:r w:rsidR="00434528">
        <w:t xml:space="preserve">for the </w:t>
      </w:r>
      <w:r w:rsidR="006F6D65">
        <w:t>development of</w:t>
      </w:r>
      <w:r w:rsidR="00EA650E">
        <w:t xml:space="preserve"> eight sub-policies for </w:t>
      </w:r>
      <w:r w:rsidR="008E5C03">
        <w:t>C</w:t>
      </w:r>
      <w:r w:rsidR="00EA650E">
        <w:t>ompliance</w:t>
      </w:r>
      <w:r w:rsidR="008E5C03">
        <w:t xml:space="preserve"> &amp; </w:t>
      </w:r>
      <w:r w:rsidR="5FD4B99B">
        <w:t>Investigations.</w:t>
      </w:r>
      <w:r w:rsidR="00B917BE">
        <w:t xml:space="preserve"> </w:t>
      </w:r>
    </w:p>
    <w:p w14:paraId="4E1E9BFF" w14:textId="6D99E14D" w:rsidR="003526BF" w:rsidRDefault="00C35239" w:rsidP="4EF5B83B">
      <w:pPr>
        <w:pStyle w:val="ListParagraph"/>
        <w:numPr>
          <w:ilvl w:val="0"/>
          <w:numId w:val="6"/>
        </w:numPr>
      </w:pPr>
      <w:r>
        <w:t>GALA was</w:t>
      </w:r>
      <w:r w:rsidR="006F6D65">
        <w:t xml:space="preserve"> also the mechanism for our review of the application of the Interests of Justice test in </w:t>
      </w:r>
      <w:r w:rsidR="005D66B9">
        <w:t xml:space="preserve">summary criminal </w:t>
      </w:r>
      <w:r w:rsidR="006F6D65">
        <w:t>Sheriff Court cases</w:t>
      </w:r>
      <w:r w:rsidR="2A59B3F4">
        <w:t xml:space="preserve">. </w:t>
      </w:r>
      <w:r w:rsidR="006F6D65">
        <w:t xml:space="preserve">This allowed us to </w:t>
      </w:r>
      <w:r w:rsidR="005313FA">
        <w:t>use our internal</w:t>
      </w:r>
      <w:r w:rsidR="006F6D65">
        <w:t xml:space="preserve"> legal advice on how we could effectively dis-apply the test in Sheriff Court cases, with no changes to the legislation</w:t>
      </w:r>
      <w:r w:rsidR="2F0E2E73">
        <w:t xml:space="preserve">. </w:t>
      </w:r>
      <w:r>
        <w:t>T</w:t>
      </w:r>
      <w:r w:rsidR="006F6D65">
        <w:t xml:space="preserve">his </w:t>
      </w:r>
      <w:r>
        <w:t>demonstrates</w:t>
      </w:r>
      <w:r w:rsidR="006F6D65">
        <w:t xml:space="preserve"> how the GALA process brought together colleagues in different areas to implement a change in policy and procedure, which had great benefits to the profession and staff too</w:t>
      </w:r>
      <w:r w:rsidR="00A94C67">
        <w:t>.</w:t>
      </w:r>
    </w:p>
    <w:p w14:paraId="57AA41CC" w14:textId="5D21E57B" w:rsidR="00267C76" w:rsidRPr="00267C76" w:rsidRDefault="00796766" w:rsidP="4EF5B83B">
      <w:pPr>
        <w:pStyle w:val="Heading3"/>
      </w:pPr>
      <w:r>
        <w:lastRenderedPageBreak/>
        <w:t>In</w:t>
      </w:r>
      <w:r w:rsidR="004630D5">
        <w:t>sight</w:t>
      </w:r>
    </w:p>
    <w:p w14:paraId="7D1F460B" w14:textId="63DFB3AE" w:rsidR="004629D7" w:rsidRDefault="00B63898" w:rsidP="00896AC2">
      <w:pPr>
        <w:pStyle w:val="ListParagraph"/>
        <w:numPr>
          <w:ilvl w:val="0"/>
          <w:numId w:val="6"/>
        </w:numPr>
      </w:pPr>
      <w:r>
        <w:t>A clear theme from colleagues</w:t>
      </w:r>
      <w:r w:rsidR="000D342E">
        <w:t xml:space="preserve"> has been the recognition of harmonisation using a framework to deliver a positive change. </w:t>
      </w:r>
      <w:r w:rsidR="00107779">
        <w:t xml:space="preserve">Colleagues </w:t>
      </w:r>
      <w:r w:rsidR="008C694C">
        <w:t>feel more involved in a</w:t>
      </w:r>
      <w:r w:rsidR="00107779">
        <w:t xml:space="preserve"> full</w:t>
      </w:r>
      <w:r w:rsidR="008C694C">
        <w:t>y</w:t>
      </w:r>
      <w:r w:rsidR="00107779">
        <w:t xml:space="preserve"> transparen</w:t>
      </w:r>
      <w:r w:rsidR="008C694C">
        <w:t>t</w:t>
      </w:r>
      <w:r w:rsidR="00107779">
        <w:t xml:space="preserve"> </w:t>
      </w:r>
      <w:proofErr w:type="gramStart"/>
      <w:r w:rsidR="00107779">
        <w:t>process, and</w:t>
      </w:r>
      <w:proofErr w:type="gramEnd"/>
      <w:r w:rsidR="00107779">
        <w:t xml:space="preserve"> </w:t>
      </w:r>
      <w:r w:rsidR="002045D5">
        <w:t xml:space="preserve">describe this as </w:t>
      </w:r>
      <w:r w:rsidR="00107779">
        <w:t>reduc</w:t>
      </w:r>
      <w:r w:rsidR="002045D5">
        <w:t>ing</w:t>
      </w:r>
      <w:r w:rsidR="007E75F7">
        <w:t xml:space="preserve"> some </w:t>
      </w:r>
      <w:r w:rsidR="001906B2">
        <w:t>silos</w:t>
      </w:r>
      <w:r w:rsidR="007E75F7">
        <w:t xml:space="preserve"> within </w:t>
      </w:r>
      <w:r w:rsidR="002045D5">
        <w:t>and between</w:t>
      </w:r>
      <w:r w:rsidR="007E75F7">
        <w:t xml:space="preserve"> the different aid types. </w:t>
      </w:r>
      <w:r w:rsidR="006C2BB8">
        <w:t xml:space="preserve">There is an improved confidence and consistency in </w:t>
      </w:r>
      <w:r w:rsidR="00E86354">
        <w:t>decision</w:t>
      </w:r>
      <w:r w:rsidR="006C2BB8">
        <w:t xml:space="preserve"> making by the assessment officers</w:t>
      </w:r>
      <w:r w:rsidR="00E86354">
        <w:t>, with best practice shared and recorded.</w:t>
      </w:r>
    </w:p>
    <w:p w14:paraId="4E5C31BD" w14:textId="71DB291D" w:rsidR="00E02842" w:rsidRDefault="001906B2" w:rsidP="1C14436A">
      <w:pPr>
        <w:pStyle w:val="ListParagraph"/>
        <w:numPr>
          <w:ilvl w:val="0"/>
          <w:numId w:val="6"/>
        </w:numPr>
      </w:pPr>
      <w:r>
        <w:t>Some insight quotes to demonstrate the impact it has had:</w:t>
      </w:r>
    </w:p>
    <w:p w14:paraId="5AD752D2" w14:textId="1B3B0E21" w:rsidR="00120BF9" w:rsidRPr="00120BF9" w:rsidRDefault="00427FC4" w:rsidP="00896AC2">
      <w:pPr>
        <w:rPr>
          <w:rFonts w:eastAsia="Times New Roman" w:cs="Times New Roman"/>
          <w:szCs w:val="24"/>
          <w14:ligatures w14:val="none"/>
        </w:rPr>
      </w:pPr>
      <w:r w:rsidRPr="4EF5B83B">
        <w:rPr>
          <w:rFonts w:eastAsia="Times New Roman" w:cs="Times New Roman"/>
          <w14:ligatures w14:val="none"/>
        </w:rPr>
        <w:t>“</w:t>
      </w:r>
      <w:r w:rsidR="00120BF9" w:rsidRPr="4EF5B83B">
        <w:rPr>
          <w:rFonts w:eastAsia="Times New Roman" w:cs="Times New Roman"/>
          <w14:ligatures w14:val="none"/>
        </w:rPr>
        <w:t>It gave us the opportunity to change what we do and change our policies</w:t>
      </w:r>
      <w:r w:rsidR="00896AC2">
        <w:rPr>
          <w:rFonts w:eastAsia="Times New Roman" w:cs="Times New Roman"/>
          <w14:ligatures w14:val="none"/>
        </w:rPr>
        <w:t>.</w:t>
      </w:r>
      <w:r w:rsidR="00120BF9" w:rsidRPr="4EF5B83B">
        <w:rPr>
          <w:rFonts w:eastAsia="Times New Roman" w:cs="Times New Roman"/>
          <w14:ligatures w14:val="none"/>
        </w:rPr>
        <w:t>”</w:t>
      </w:r>
    </w:p>
    <w:p w14:paraId="745689BD" w14:textId="7754280F" w:rsidR="00120BF9" w:rsidRPr="00120BF9" w:rsidRDefault="00427FC4" w:rsidP="00896AC2">
      <w:pPr>
        <w:rPr>
          <w:rFonts w:eastAsia="Times New Roman" w:cs="Times New Roman"/>
          <w14:ligatures w14:val="none"/>
        </w:rPr>
      </w:pPr>
      <w:r w:rsidRPr="32323C04">
        <w:rPr>
          <w:rFonts w:eastAsia="Times New Roman" w:cs="Times New Roman"/>
          <w14:ligatures w14:val="none"/>
        </w:rPr>
        <w:t xml:space="preserve"> “</w:t>
      </w:r>
      <w:r w:rsidR="63DF030B" w:rsidRPr="32323C04">
        <w:rPr>
          <w:rFonts w:eastAsia="Times New Roman" w:cs="Times New Roman"/>
          <w14:ligatures w14:val="none"/>
        </w:rPr>
        <w:t>Actually</w:t>
      </w:r>
      <w:r w:rsidRPr="32323C04">
        <w:rPr>
          <w:rFonts w:eastAsia="Times New Roman" w:cs="Times New Roman"/>
          <w14:ligatures w14:val="none"/>
        </w:rPr>
        <w:t>,</w:t>
      </w:r>
      <w:r w:rsidR="00120BF9" w:rsidRPr="32323C04">
        <w:rPr>
          <w:rFonts w:eastAsia="Times New Roman" w:cs="Times New Roman"/>
          <w14:ligatures w14:val="none"/>
        </w:rPr>
        <w:t xml:space="preserve"> made us analyse stuff</w:t>
      </w:r>
      <w:r w:rsidRPr="32323C04">
        <w:rPr>
          <w:rFonts w:eastAsia="Times New Roman" w:cs="Times New Roman"/>
          <w14:ligatures w14:val="none"/>
        </w:rPr>
        <w:t xml:space="preserve"> </w:t>
      </w:r>
      <w:r w:rsidR="00120BF9" w:rsidRPr="32323C04">
        <w:rPr>
          <w:rFonts w:eastAsia="Times New Roman" w:cs="Times New Roman"/>
          <w14:ligatures w14:val="none"/>
        </w:rPr>
        <w:t>even for areas not yet done DM</w:t>
      </w:r>
      <w:r w:rsidRPr="32323C04">
        <w:rPr>
          <w:rFonts w:eastAsia="Times New Roman" w:cs="Times New Roman"/>
          <w14:ligatures w14:val="none"/>
        </w:rPr>
        <w:t>G</w:t>
      </w:r>
      <w:r w:rsidR="00120BF9" w:rsidRPr="32323C04">
        <w:rPr>
          <w:rFonts w:eastAsia="Times New Roman" w:cs="Times New Roman"/>
          <w14:ligatures w14:val="none"/>
        </w:rPr>
        <w:t xml:space="preserve">s for </w:t>
      </w:r>
      <w:r w:rsidR="00896AC2">
        <w:rPr>
          <w:rFonts w:eastAsia="Times New Roman" w:cs="Times New Roman"/>
          <w14:ligatures w14:val="none"/>
        </w:rPr>
        <w:t>example,</w:t>
      </w:r>
      <w:r w:rsidR="00120BF9" w:rsidRPr="32323C04">
        <w:rPr>
          <w:rFonts w:eastAsia="Times New Roman" w:cs="Times New Roman"/>
          <w14:ligatures w14:val="none"/>
        </w:rPr>
        <w:t xml:space="preserve"> Transfers</w:t>
      </w:r>
      <w:r w:rsidR="00896AC2">
        <w:rPr>
          <w:rFonts w:eastAsia="Times New Roman" w:cs="Times New Roman"/>
          <w14:ligatures w14:val="none"/>
        </w:rPr>
        <w:t>.</w:t>
      </w:r>
      <w:r w:rsidRPr="32323C04">
        <w:rPr>
          <w:rFonts w:eastAsia="Times New Roman" w:cs="Times New Roman"/>
          <w14:ligatures w14:val="none"/>
        </w:rPr>
        <w:t>”</w:t>
      </w:r>
    </w:p>
    <w:p w14:paraId="0CB87384" w14:textId="7291AF72" w:rsidR="00120BF9" w:rsidRPr="00120BF9" w:rsidRDefault="009877B9" w:rsidP="00896AC2">
      <w:pPr>
        <w:rPr>
          <w:rFonts w:eastAsia="Times New Roman" w:cs="Times New Roman"/>
          <w14:ligatures w14:val="none"/>
        </w:rPr>
      </w:pPr>
      <w:r w:rsidRPr="32323C04">
        <w:rPr>
          <w:rFonts w:eastAsia="Times New Roman" w:cs="Times New Roman"/>
          <w14:ligatures w14:val="none"/>
        </w:rPr>
        <w:t xml:space="preserve"> “</w:t>
      </w:r>
      <w:r w:rsidR="00120BF9" w:rsidRPr="32323C04">
        <w:rPr>
          <w:rFonts w:eastAsia="Times New Roman" w:cs="Times New Roman"/>
          <w14:ligatures w14:val="none"/>
        </w:rPr>
        <w:t xml:space="preserve">It’s put us in that frame of mind of actually </w:t>
      </w:r>
      <w:r w:rsidR="00427FC4" w:rsidRPr="32323C04">
        <w:rPr>
          <w:rFonts w:eastAsia="Times New Roman" w:cs="Times New Roman"/>
          <w14:ligatures w14:val="none"/>
        </w:rPr>
        <w:t>let’s</w:t>
      </w:r>
      <w:r w:rsidR="00120BF9" w:rsidRPr="32323C04">
        <w:rPr>
          <w:rFonts w:eastAsia="Times New Roman" w:cs="Times New Roman"/>
          <w14:ligatures w14:val="none"/>
        </w:rPr>
        <w:t xml:space="preserve"> think about everything now that we do and our </w:t>
      </w:r>
      <w:r w:rsidR="005B096D" w:rsidRPr="32323C04">
        <w:rPr>
          <w:rFonts w:eastAsia="Times New Roman" w:cs="Times New Roman"/>
          <w14:ligatures w14:val="none"/>
        </w:rPr>
        <w:t xml:space="preserve">  </w:t>
      </w:r>
      <w:r w:rsidR="00120BF9" w:rsidRPr="32323C04">
        <w:rPr>
          <w:rFonts w:eastAsia="Times New Roman" w:cs="Times New Roman"/>
          <w14:ligatures w14:val="none"/>
        </w:rPr>
        <w:t>processes and can we do it better and making time for it</w:t>
      </w:r>
      <w:r w:rsidRPr="32323C04">
        <w:rPr>
          <w:rFonts w:eastAsia="Times New Roman" w:cs="Times New Roman"/>
          <w14:ligatures w14:val="none"/>
        </w:rPr>
        <w:t xml:space="preserve"> </w:t>
      </w:r>
      <w:r w:rsidR="00120BF9" w:rsidRPr="32323C04">
        <w:rPr>
          <w:rFonts w:eastAsia="Times New Roman" w:cs="Times New Roman"/>
          <w14:ligatures w14:val="none"/>
        </w:rPr>
        <w:t xml:space="preserve">as opposed to </w:t>
      </w:r>
      <w:r w:rsidR="00142943">
        <w:rPr>
          <w:rFonts w:eastAsia="Times New Roman" w:cs="Times New Roman"/>
          <w14:ligatures w14:val="none"/>
        </w:rPr>
        <w:t>we</w:t>
      </w:r>
      <w:r w:rsidR="00120BF9" w:rsidRPr="32323C04">
        <w:rPr>
          <w:rFonts w:eastAsia="Times New Roman" w:cs="Times New Roman"/>
          <w14:ligatures w14:val="none"/>
        </w:rPr>
        <w:t xml:space="preserve"> don’t have time for </w:t>
      </w:r>
      <w:r w:rsidR="7FB263E6" w:rsidRPr="32323C04">
        <w:rPr>
          <w:rFonts w:eastAsia="Times New Roman" w:cs="Times New Roman"/>
          <w14:ligatures w14:val="none"/>
        </w:rPr>
        <w:t>it</w:t>
      </w:r>
      <w:r w:rsidR="00896AC2">
        <w:rPr>
          <w:rFonts w:eastAsia="Times New Roman" w:cs="Times New Roman"/>
          <w14:ligatures w14:val="none"/>
        </w:rPr>
        <w:t>.</w:t>
      </w:r>
      <w:r w:rsidRPr="32323C04">
        <w:rPr>
          <w:rFonts w:eastAsia="Times New Roman" w:cs="Times New Roman"/>
          <w14:ligatures w14:val="none"/>
        </w:rPr>
        <w:t>”</w:t>
      </w:r>
      <w:r w:rsidR="00120BF9" w:rsidRPr="32323C04">
        <w:rPr>
          <w:rFonts w:eastAsia="Times New Roman" w:cs="Times New Roman"/>
          <w14:ligatures w14:val="none"/>
        </w:rPr>
        <w:t xml:space="preserve"> </w:t>
      </w:r>
    </w:p>
    <w:p w14:paraId="2602A68C" w14:textId="5A04AD1C" w:rsidR="00120BF9" w:rsidRPr="00120BF9" w:rsidRDefault="00314C14" w:rsidP="00896AC2">
      <w:pPr>
        <w:rPr>
          <w:rFonts w:eastAsia="Times New Roman" w:cs="Times New Roman"/>
          <w:lang w:val="en-US"/>
          <w14:ligatures w14:val="none"/>
        </w:rPr>
      </w:pPr>
      <w:r w:rsidRPr="32323C04">
        <w:rPr>
          <w:rFonts w:eastAsia="Times New Roman" w:cs="Times New Roman"/>
          <w14:ligatures w14:val="none"/>
        </w:rPr>
        <w:t>“</w:t>
      </w:r>
      <w:r w:rsidR="009877B9" w:rsidRPr="32323C04">
        <w:rPr>
          <w:rFonts w:eastAsia="Times New Roman" w:cs="Times New Roman"/>
          <w14:ligatures w14:val="none"/>
        </w:rPr>
        <w:t>T</w:t>
      </w:r>
      <w:r w:rsidR="00120BF9" w:rsidRPr="32323C04">
        <w:rPr>
          <w:rFonts w:eastAsia="Times New Roman" w:cs="Times New Roman"/>
          <w14:ligatures w14:val="none"/>
        </w:rPr>
        <w:t xml:space="preserve">he </w:t>
      </w:r>
      <w:r w:rsidR="00D85D31">
        <w:rPr>
          <w:rFonts w:eastAsia="Times New Roman" w:cs="Times New Roman"/>
          <w14:ligatures w14:val="none"/>
        </w:rPr>
        <w:t>Interests of Justice</w:t>
      </w:r>
      <w:r w:rsidR="00120BF9" w:rsidRPr="32323C04">
        <w:rPr>
          <w:rFonts w:eastAsia="Times New Roman" w:cs="Times New Roman"/>
          <w14:ligatures w14:val="none"/>
        </w:rPr>
        <w:t xml:space="preserve"> change. It was something we had been thinking about for a long time.</w:t>
      </w:r>
      <w:r w:rsidR="00A71D8B" w:rsidRPr="32323C04">
        <w:rPr>
          <w:rFonts w:eastAsia="Times New Roman" w:cs="Times New Roman"/>
          <w14:ligatures w14:val="none"/>
        </w:rPr>
        <w:t xml:space="preserve"> </w:t>
      </w:r>
      <w:r w:rsidR="005B096D" w:rsidRPr="32323C04">
        <w:rPr>
          <w:rFonts w:eastAsia="Times New Roman" w:cs="Times New Roman"/>
          <w14:ligatures w14:val="none"/>
        </w:rPr>
        <w:t>I</w:t>
      </w:r>
      <w:r w:rsidR="00120BF9" w:rsidRPr="32323C04">
        <w:rPr>
          <w:rFonts w:eastAsia="Times New Roman" w:cs="Times New Roman"/>
          <w14:ligatures w14:val="none"/>
        </w:rPr>
        <w:t xml:space="preserve"> thought it might have had to wait </w:t>
      </w:r>
      <w:r w:rsidR="00D85D31">
        <w:rPr>
          <w:rFonts w:eastAsia="Times New Roman" w:cs="Times New Roman"/>
          <w14:ligatures w14:val="none"/>
        </w:rPr>
        <w:t>for legal aid reform</w:t>
      </w:r>
      <w:r w:rsidR="00120BF9" w:rsidRPr="32323C04">
        <w:rPr>
          <w:rFonts w:eastAsia="Times New Roman" w:cs="Times New Roman"/>
          <w14:ligatures w14:val="none"/>
        </w:rPr>
        <w:t xml:space="preserve"> to remove the IOJ test in Sheriff court </w:t>
      </w:r>
      <w:r w:rsidR="23FD6E07" w:rsidRPr="32323C04">
        <w:rPr>
          <w:rFonts w:eastAsia="Times New Roman" w:cs="Times New Roman"/>
          <w14:ligatures w14:val="none"/>
        </w:rPr>
        <w:t>cases,</w:t>
      </w:r>
      <w:r w:rsidR="00120BF9" w:rsidRPr="32323C04">
        <w:rPr>
          <w:rFonts w:eastAsia="Times New Roman" w:cs="Times New Roman"/>
          <w14:ligatures w14:val="none"/>
        </w:rPr>
        <w:t xml:space="preserve"> but </w:t>
      </w:r>
      <w:r w:rsidR="00D85D31">
        <w:rPr>
          <w:rFonts w:eastAsia="Times New Roman" w:cs="Times New Roman"/>
          <w:lang w:val="en-US"/>
          <w14:ligatures w14:val="none"/>
        </w:rPr>
        <w:t>the Principal Legal Adviser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</w:t>
      </w:r>
      <w:r w:rsidR="49A3FED5" w:rsidRPr="32323C04">
        <w:rPr>
          <w:rFonts w:eastAsia="Times New Roman" w:cs="Times New Roman"/>
          <w:lang w:val="en-US"/>
          <w14:ligatures w14:val="none"/>
        </w:rPr>
        <w:t>produced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a </w:t>
      </w:r>
      <w:r w:rsidR="65FEDAD6" w:rsidRPr="32323C04">
        <w:rPr>
          <w:rFonts w:eastAsia="Times New Roman" w:cs="Times New Roman"/>
          <w:lang w:val="en-US"/>
          <w14:ligatures w14:val="none"/>
        </w:rPr>
        <w:t>clever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way of doing that within current legislation. </w:t>
      </w:r>
      <w:r w:rsidR="00A71D8B" w:rsidRPr="32323C04">
        <w:rPr>
          <w:rFonts w:eastAsia="Times New Roman" w:cs="Times New Roman"/>
          <w:lang w:val="en-US"/>
          <w14:ligatures w14:val="none"/>
        </w:rPr>
        <w:t>A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good example of legal, ourselves and policy all coming together and bringing in a change that benefitted us and benefitted the profession as well</w:t>
      </w:r>
      <w:r w:rsidR="00896AC2">
        <w:rPr>
          <w:rFonts w:eastAsia="Times New Roman" w:cs="Times New Roman"/>
          <w:lang w:val="en-US"/>
          <w14:ligatures w14:val="none"/>
        </w:rPr>
        <w:t>.</w:t>
      </w:r>
      <w:r w:rsidRPr="32323C04">
        <w:rPr>
          <w:rFonts w:eastAsia="Times New Roman" w:cs="Times New Roman"/>
          <w:lang w:val="en-US"/>
          <w14:ligatures w14:val="none"/>
        </w:rPr>
        <w:t>”</w:t>
      </w:r>
    </w:p>
    <w:p w14:paraId="1EE8A89A" w14:textId="5935D925" w:rsidR="00120BF9" w:rsidRPr="00120BF9" w:rsidRDefault="00314C14" w:rsidP="00896AC2">
      <w:pPr>
        <w:rPr>
          <w:rFonts w:eastAsia="Times New Roman" w:cs="Times New Roman"/>
          <w:lang w:val="en-US"/>
          <w14:ligatures w14:val="none"/>
        </w:rPr>
      </w:pPr>
      <w:r w:rsidRPr="32323C04">
        <w:rPr>
          <w:rFonts w:eastAsia="Times New Roman" w:cs="Times New Roman"/>
          <w:lang w:val="en-US"/>
          <w14:ligatures w14:val="none"/>
        </w:rPr>
        <w:t>“</w:t>
      </w:r>
      <w:r w:rsidR="0A539050" w:rsidRPr="32323C04">
        <w:rPr>
          <w:rFonts w:eastAsia="Times New Roman" w:cs="Times New Roman"/>
          <w:lang w:val="en-US"/>
          <w14:ligatures w14:val="none"/>
        </w:rPr>
        <w:t>And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whilst </w:t>
      </w:r>
      <w:r w:rsidR="00D85D31">
        <w:rPr>
          <w:rFonts w:eastAsia="Times New Roman" w:cs="Times New Roman"/>
          <w:lang w:val="en-US"/>
          <w14:ligatures w14:val="none"/>
        </w:rPr>
        <w:t xml:space="preserve">the 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project might be coming to an </w:t>
      </w:r>
      <w:r w:rsidR="34AF0D22" w:rsidRPr="32323C04">
        <w:rPr>
          <w:rFonts w:eastAsia="Times New Roman" w:cs="Times New Roman"/>
          <w:lang w:val="en-US"/>
          <w14:ligatures w14:val="none"/>
        </w:rPr>
        <w:t>end,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we’ve still got it in the forefront of our mind doing REACT</w:t>
      </w:r>
      <w:r w:rsidR="00D85D31">
        <w:rPr>
          <w:rFonts w:eastAsia="Times New Roman" w:cs="Times New Roman"/>
          <w:lang w:val="en-US"/>
          <w14:ligatures w14:val="none"/>
        </w:rPr>
        <w:t xml:space="preserve"> [</w:t>
      </w:r>
      <w:r w:rsidR="00A62CEC">
        <w:rPr>
          <w:rFonts w:eastAsia="Times New Roman" w:cs="Times New Roman"/>
          <w:lang w:val="en-US"/>
          <w14:ligatures w14:val="none"/>
        </w:rPr>
        <w:t>our new operational case management system]</w:t>
      </w:r>
      <w:r w:rsidR="00120BF9" w:rsidRPr="32323C04">
        <w:rPr>
          <w:rFonts w:eastAsia="Times New Roman" w:cs="Times New Roman"/>
          <w:lang w:val="en-US"/>
          <w14:ligatures w14:val="none"/>
        </w:rPr>
        <w:t>, we’ve still got that background of what do we need to do, let</w:t>
      </w:r>
      <w:r w:rsidR="00A62CEC">
        <w:rPr>
          <w:rFonts w:eastAsia="Times New Roman" w:cs="Times New Roman"/>
          <w:lang w:val="en-US"/>
          <w14:ligatures w14:val="none"/>
        </w:rPr>
        <w:t>’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s analyse everything we do </w:t>
      </w:r>
      <w:r w:rsidR="00896AC2">
        <w:rPr>
          <w:rFonts w:eastAsia="Times New Roman" w:cs="Times New Roman"/>
          <w:lang w:val="en-US"/>
          <w14:ligatures w14:val="none"/>
        </w:rPr>
        <w:t>and</w:t>
      </w:r>
      <w:r w:rsidR="00120BF9" w:rsidRPr="32323C04">
        <w:rPr>
          <w:rFonts w:eastAsia="Times New Roman" w:cs="Times New Roman"/>
          <w:lang w:val="en-US"/>
          <w14:ligatures w14:val="none"/>
        </w:rPr>
        <w:t xml:space="preserve"> look at why we do it so we will take that forward with everything now</w:t>
      </w:r>
      <w:r w:rsidR="00896AC2">
        <w:rPr>
          <w:rFonts w:eastAsia="Times New Roman" w:cs="Times New Roman"/>
          <w:lang w:val="en-US"/>
          <w14:ligatures w14:val="none"/>
        </w:rPr>
        <w:t>.</w:t>
      </w:r>
      <w:r w:rsidRPr="32323C04">
        <w:rPr>
          <w:rFonts w:eastAsia="Times New Roman" w:cs="Times New Roman"/>
          <w:lang w:val="en-US"/>
          <w14:ligatures w14:val="none"/>
        </w:rPr>
        <w:t>”</w:t>
      </w:r>
    </w:p>
    <w:p w14:paraId="2BE93F67" w14:textId="25D5EEE8" w:rsidR="00120BF9" w:rsidRPr="00120BF9" w:rsidRDefault="00896AC2" w:rsidP="00896AC2">
      <w:pPr>
        <w:rPr>
          <w:rFonts w:eastAsia="Times New Roman" w:cs="Times New Roman"/>
          <w:szCs w:val="24"/>
          <w:lang w:val="en-US"/>
          <w14:ligatures w14:val="none"/>
        </w:rPr>
      </w:pPr>
      <w:r>
        <w:rPr>
          <w:rFonts w:eastAsia="Times New Roman" w:cs="Times New Roman"/>
          <w:szCs w:val="24"/>
          <w:lang w:val="en-US"/>
          <w14:ligatures w14:val="none"/>
        </w:rPr>
        <w:t>“</w:t>
      </w:r>
      <w:r w:rsidR="00120BF9" w:rsidRPr="00120BF9">
        <w:rPr>
          <w:rFonts w:eastAsia="Times New Roman" w:cs="Times New Roman"/>
          <w:szCs w:val="24"/>
          <w:lang w:val="en-US"/>
          <w14:ligatures w14:val="none"/>
        </w:rPr>
        <w:t>Delighted!</w:t>
      </w:r>
      <w:r>
        <w:rPr>
          <w:rFonts w:eastAsia="Times New Roman" w:cs="Times New Roman"/>
          <w:szCs w:val="24"/>
          <w:lang w:val="en-US"/>
          <w14:ligatures w14:val="none"/>
        </w:rPr>
        <w:t>”</w:t>
      </w:r>
    </w:p>
    <w:p w14:paraId="0CBFE67C" w14:textId="3FB8BC18" w:rsidR="00267C76" w:rsidRPr="00267C76" w:rsidRDefault="004630D5" w:rsidP="00896AC2">
      <w:pPr>
        <w:pStyle w:val="Heading3"/>
        <w:rPr>
          <w:rFonts w:eastAsia="Times New Roman" w:cs="Times New Roman"/>
          <w:lang w:val="en-US"/>
        </w:rPr>
      </w:pPr>
      <w:r>
        <w:t>Final Reflections</w:t>
      </w:r>
      <w:r w:rsidR="00994346">
        <w:t xml:space="preserve"> </w:t>
      </w:r>
    </w:p>
    <w:p w14:paraId="782BF62A" w14:textId="6CAAEF07" w:rsidR="0042437E" w:rsidRDefault="00124DAE" w:rsidP="00896AC2">
      <w:pPr>
        <w:pStyle w:val="ListParagraph"/>
        <w:numPr>
          <w:ilvl w:val="0"/>
          <w:numId w:val="6"/>
        </w:numPr>
      </w:pPr>
      <w:r w:rsidRPr="32323C04">
        <w:t xml:space="preserve">GALA became a </w:t>
      </w:r>
      <w:r w:rsidR="00A17C62" w:rsidRPr="32323C04">
        <w:t>dynamic</w:t>
      </w:r>
      <w:r w:rsidRPr="32323C04">
        <w:t xml:space="preserve"> delivery vehicle</w:t>
      </w:r>
      <w:r w:rsidR="00523158" w:rsidRPr="32323C04">
        <w:t xml:space="preserve"> for SLAB in </w:t>
      </w:r>
      <w:r w:rsidR="00314C14" w:rsidRPr="32323C04">
        <w:t>several</w:t>
      </w:r>
      <w:r w:rsidR="00523158" w:rsidRPr="32323C04">
        <w:t xml:space="preserve"> </w:t>
      </w:r>
      <w:r w:rsidR="765E0E27" w:rsidRPr="32323C04">
        <w:t>diverse ways</w:t>
      </w:r>
      <w:r w:rsidR="00523158" w:rsidRPr="32323C04">
        <w:t xml:space="preserve">. </w:t>
      </w:r>
      <w:r w:rsidR="00F94CBB" w:rsidRPr="32323C04">
        <w:t>It g</w:t>
      </w:r>
      <w:r w:rsidR="004C117D" w:rsidRPr="32323C04">
        <w:t>a</w:t>
      </w:r>
      <w:r w:rsidR="00F94CBB" w:rsidRPr="32323C04">
        <w:t xml:space="preserve">ve </w:t>
      </w:r>
      <w:r w:rsidR="007B14DF" w:rsidRPr="32323C04">
        <w:t>a place for</w:t>
      </w:r>
      <w:r w:rsidR="007B14DF">
        <w:t xml:space="preserve"> </w:t>
      </w:r>
      <w:r w:rsidR="005E207A">
        <w:t>issues</w:t>
      </w:r>
      <w:r w:rsidR="007B14DF">
        <w:t xml:space="preserve"> </w:t>
      </w:r>
      <w:r w:rsidR="007B14DF" w:rsidRPr="32323C04">
        <w:t>which previously had no home to be considered</w:t>
      </w:r>
      <w:r w:rsidR="000316BA" w:rsidRPr="32323C04">
        <w:t xml:space="preserve"> and reviewed by a powerful breadth of expertise in SLAB. </w:t>
      </w:r>
      <w:r w:rsidR="00197333" w:rsidRPr="32323C04">
        <w:t>It also became an industrial process</w:t>
      </w:r>
      <w:r w:rsidR="00086888" w:rsidRPr="32323C04">
        <w:t xml:space="preserve"> creating policy statements and decision</w:t>
      </w:r>
      <w:r w:rsidR="00BD5436" w:rsidRPr="32323C04">
        <w:t>-</w:t>
      </w:r>
      <w:r w:rsidR="00086888" w:rsidRPr="32323C04">
        <w:t>making</w:t>
      </w:r>
      <w:r w:rsidR="00BD5436" w:rsidRPr="32323C04">
        <w:t xml:space="preserve"> </w:t>
      </w:r>
      <w:r w:rsidR="00086888" w:rsidRPr="32323C04">
        <w:t>guidance</w:t>
      </w:r>
      <w:r w:rsidR="00CF0CD5" w:rsidRPr="32323C04">
        <w:t xml:space="preserve"> to a drumbeat of delivery around the Gala Review </w:t>
      </w:r>
      <w:r w:rsidR="00526A4A" w:rsidRPr="32323C04">
        <w:t>Meetings</w:t>
      </w:r>
      <w:r w:rsidR="00CF0CD5" w:rsidRPr="32323C04">
        <w:t xml:space="preserve"> and the new r</w:t>
      </w:r>
      <w:r w:rsidR="00526A4A" w:rsidRPr="32323C04">
        <w:t>elease process that brought everything inline together. Th</w:t>
      </w:r>
      <w:r w:rsidR="00131E0F" w:rsidRPr="32323C04">
        <w:t>is has made expectations of resolution and pace of delivery a</w:t>
      </w:r>
      <w:r w:rsidR="0042437E" w:rsidRPr="32323C04">
        <w:t xml:space="preserve"> powerful message of what can be delivered using our own resources.</w:t>
      </w:r>
    </w:p>
    <w:p w14:paraId="0E222707" w14:textId="70B8A13A" w:rsidR="00351808" w:rsidRDefault="00570A0F" w:rsidP="00896AC2">
      <w:pPr>
        <w:pStyle w:val="ListParagraph"/>
        <w:numPr>
          <w:ilvl w:val="0"/>
          <w:numId w:val="6"/>
        </w:numPr>
      </w:pPr>
      <w:r>
        <w:t xml:space="preserve">GALA has </w:t>
      </w:r>
      <w:r w:rsidR="009918E7">
        <w:t>seen</w:t>
      </w:r>
      <w:r>
        <w:t xml:space="preserve"> a tsunami of innovation, so many new </w:t>
      </w:r>
      <w:r w:rsidR="00BD5436">
        <w:t>processes</w:t>
      </w:r>
      <w:r>
        <w:t xml:space="preserve"> have </w:t>
      </w:r>
      <w:r w:rsidR="00BD5436">
        <w:t>transformed</w:t>
      </w:r>
      <w:r>
        <w:t xml:space="preserve"> the policy development and </w:t>
      </w:r>
      <w:r w:rsidR="00BD5436">
        <w:t>decision</w:t>
      </w:r>
      <w:r>
        <w:t>-making guidance lan</w:t>
      </w:r>
      <w:r w:rsidR="00260A8E">
        <w:t xml:space="preserve">dscape. With that new landscape </w:t>
      </w:r>
      <w:r w:rsidR="00351808">
        <w:t xml:space="preserve">comes high quality and consistency of our documentation and its publication. </w:t>
      </w:r>
    </w:p>
    <w:p w14:paraId="6289AC17" w14:textId="18430E7E" w:rsidR="00351808" w:rsidRPr="00331883" w:rsidRDefault="00A63708" w:rsidP="1C14436A">
      <w:pPr>
        <w:pStyle w:val="ListParagraph"/>
        <w:numPr>
          <w:ilvl w:val="0"/>
          <w:numId w:val="6"/>
        </w:numPr>
      </w:pPr>
      <w:r w:rsidRPr="32323C04">
        <w:t>GALA has demonstrated how SLAB embraces and responds to change</w:t>
      </w:r>
      <w:r w:rsidR="00B56D95" w:rsidRPr="32323C04">
        <w:t xml:space="preserve">. A </w:t>
      </w:r>
      <w:r w:rsidR="0765E75F" w:rsidRPr="32323C04">
        <w:t>large-scale</w:t>
      </w:r>
      <w:r w:rsidR="00B56D95" w:rsidRPr="32323C04">
        <w:t xml:space="preserve"> programme of activity that has tested and learnt along </w:t>
      </w:r>
      <w:r w:rsidR="00AC50FD" w:rsidRPr="32323C04">
        <w:t>its</w:t>
      </w:r>
      <w:r w:rsidR="00B56D95" w:rsidRPr="32323C04">
        <w:t xml:space="preserve"> life cycle</w:t>
      </w:r>
      <w:r w:rsidR="00C01DE3" w:rsidRPr="32323C04">
        <w:t xml:space="preserve">, </w:t>
      </w:r>
      <w:r w:rsidR="00AC50FD" w:rsidRPr="32323C04">
        <w:t xml:space="preserve">that is now embedded in the </w:t>
      </w:r>
      <w:r w:rsidR="001512F5" w:rsidRPr="32323C04">
        <w:t>organisation working</w:t>
      </w:r>
      <w:r w:rsidR="00AC50FD" w:rsidRPr="32323C04">
        <w:t xml:space="preserve"> </w:t>
      </w:r>
      <w:r w:rsidR="001512F5" w:rsidRPr="32323C04">
        <w:t>collaboratively</w:t>
      </w:r>
      <w:r w:rsidR="00C01DE3" w:rsidRPr="32323C04">
        <w:t xml:space="preserve"> to solve problems, ask questions, introduce </w:t>
      </w:r>
      <w:r w:rsidR="6536AAF5" w:rsidRPr="32323C04">
        <w:t xml:space="preserve">innovative </w:t>
      </w:r>
      <w:r w:rsidR="1B857383" w:rsidRPr="32323C04">
        <w:t>ideas,</w:t>
      </w:r>
      <w:r w:rsidR="00C01DE3" w:rsidRPr="32323C04">
        <w:t xml:space="preserve"> and </w:t>
      </w:r>
      <w:r w:rsidR="001512F5" w:rsidRPr="32323C04">
        <w:t>create</w:t>
      </w:r>
      <w:r w:rsidR="00610A6F" w:rsidRPr="32323C04">
        <w:t xml:space="preserve"> new </w:t>
      </w:r>
      <w:r w:rsidR="00C01DE3" w:rsidRPr="32323C04">
        <w:t xml:space="preserve">models of </w:t>
      </w:r>
      <w:r w:rsidR="00610A6F" w:rsidRPr="32323C04">
        <w:t>doing things differently.</w:t>
      </w:r>
      <w:r w:rsidR="00B7778D">
        <w:t xml:space="preserve"> These benefits will continue to be felt through our business as usual GALA work, </w:t>
      </w:r>
      <w:r w:rsidR="00896AC2">
        <w:t>and</w:t>
      </w:r>
      <w:r w:rsidR="00B7778D">
        <w:t xml:space="preserve"> more widely in our </w:t>
      </w:r>
      <w:r w:rsidR="00B54826">
        <w:t xml:space="preserve">organisation-wide </w:t>
      </w:r>
      <w:r w:rsidR="00B7778D">
        <w:t>approaches to change</w:t>
      </w:r>
      <w:r w:rsidR="00B54826">
        <w:t xml:space="preserve"> management, options appraisal, policy development and impact assessment.</w:t>
      </w:r>
    </w:p>
    <w:p w14:paraId="6795A56D" w14:textId="308D3C2B" w:rsidR="004630D5" w:rsidRPr="007D1C31" w:rsidRDefault="00331883" w:rsidP="007D1C31">
      <w:pPr>
        <w:spacing w:after="0" w:line="240" w:lineRule="auto"/>
        <w:ind w:left="360" w:hanging="360"/>
        <w:rPr>
          <w:rFonts w:ascii="Aptos" w:eastAsia="Times New Roman" w:hAnsi="Aptos" w:cs="Times New Roman"/>
          <w:kern w:val="0"/>
          <w:sz w:val="22"/>
          <w14:ligatures w14:val="none"/>
        </w:rPr>
      </w:pPr>
      <w:r w:rsidRPr="00331883">
        <w:rPr>
          <w:rFonts w:eastAsia="Times New Roman" w:cs="Times New Roman"/>
          <w:kern w:val="0"/>
          <w:szCs w:val="24"/>
          <w14:ligatures w14:val="none"/>
        </w:rPr>
        <w:t xml:space="preserve">       </w:t>
      </w:r>
    </w:p>
    <w:sectPr w:rsidR="004630D5" w:rsidRPr="007D1C31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62136" w14:textId="77777777" w:rsidR="00471071" w:rsidRDefault="00471071" w:rsidP="00CC679C">
      <w:r>
        <w:separator/>
      </w:r>
    </w:p>
  </w:endnote>
  <w:endnote w:type="continuationSeparator" w:id="0">
    <w:p w14:paraId="5681CD12" w14:textId="77777777" w:rsidR="00471071" w:rsidRDefault="00471071" w:rsidP="00CC679C">
      <w:r>
        <w:continuationSeparator/>
      </w:r>
    </w:p>
  </w:endnote>
  <w:endnote w:type="continuationNotice" w:id="1">
    <w:p w14:paraId="7427D0C0" w14:textId="77777777" w:rsidR="00471071" w:rsidRDefault="00471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15E0" w14:textId="77777777" w:rsidR="00432B96" w:rsidRDefault="00432B96" w:rsidP="00CC679C">
    <w:pPr>
      <w:pStyle w:val="Footer"/>
    </w:pPr>
  </w:p>
  <w:p w14:paraId="70E686FE" w14:textId="64142581" w:rsidR="00432B96" w:rsidRPr="00042C78" w:rsidRDefault="00AB4C34" w:rsidP="00CC679C">
    <w:r w:rsidRPr="00042C78">
      <w:t xml:space="preserve">SLAB: Board </w:t>
    </w:r>
    <w:r w:rsidR="00F14DC9">
      <w:t>r</w:t>
    </w:r>
    <w:r w:rsidRPr="00042C78">
      <w:t>eport</w:t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  <w:t xml:space="preserve">                                </w:t>
    </w:r>
    <w:r w:rsidR="008F7C78" w:rsidRPr="00042C78">
      <w:tab/>
    </w:r>
    <w:r w:rsidR="008F7C78" w:rsidRPr="00042C78">
      <w:tab/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432B96" w:rsidRPr="00042C78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3B90" w14:textId="77777777" w:rsidR="00471071" w:rsidRDefault="00471071" w:rsidP="00CC679C">
      <w:r>
        <w:separator/>
      </w:r>
    </w:p>
  </w:footnote>
  <w:footnote w:type="continuationSeparator" w:id="0">
    <w:p w14:paraId="492798B7" w14:textId="77777777" w:rsidR="00471071" w:rsidRDefault="00471071" w:rsidP="00CC679C">
      <w:r>
        <w:continuationSeparator/>
      </w:r>
    </w:p>
  </w:footnote>
  <w:footnote w:type="continuationNotice" w:id="1">
    <w:p w14:paraId="08164E53" w14:textId="77777777" w:rsidR="00471071" w:rsidRDefault="0047107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tmAyB64eMSncx" int2:id="IvJ7zfwg">
      <int2:state int2:value="Rejected" int2:type="AugLoop_Text_Critique"/>
    </int2:textHash>
    <int2:textHash int2:hashCode="xcgb3EeIup7nN2" int2:id="pDdkWNNR">
      <int2:state int2:value="Rejected" int2:type="AugLoop_Text_Critique"/>
    </int2:textHash>
    <int2:bookmark int2:bookmarkName="_Int_48y2hAf4" int2:invalidationBookmarkName="" int2:hashCode="XEbAsqc9Rn7weH" int2:id="7YHJciGU">
      <int2:state int2:value="Rejected" int2:type="AugLoop_Text_Critique"/>
    </int2:bookmark>
    <int2:bookmark int2:bookmarkName="_Int_f4hk03Ph" int2:invalidationBookmarkName="" int2:hashCode="MCkgB9FQHH5L+s" int2:id="DtWFPzJj">
      <int2:state int2:value="Rejected" int2:type="AugLoop_Text_Critique"/>
    </int2:bookmark>
    <int2:bookmark int2:bookmarkName="_Int_4kBVHrLj" int2:invalidationBookmarkName="" int2:hashCode="qmrzHSoDKfpiJS" int2:id="ETU4k0AT">
      <int2:state int2:value="Rejected" int2:type="AugLoop_Text_Critique"/>
    </int2:bookmark>
    <int2:bookmark int2:bookmarkName="_Int_ImxChggN" int2:invalidationBookmarkName="" int2:hashCode="XJy0mPVA3y6D9y" int2:id="flpBFEM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40558"/>
    <w:multiLevelType w:val="hybridMultilevel"/>
    <w:tmpl w:val="4BDC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1191"/>
    <w:multiLevelType w:val="hybridMultilevel"/>
    <w:tmpl w:val="68CAAE80"/>
    <w:lvl w:ilvl="0" w:tplc="6332DC8E">
      <w:start w:val="1"/>
      <w:numFmt w:val="decimal"/>
      <w:lvlText w:val="%1."/>
      <w:lvlJc w:val="left"/>
      <w:pPr>
        <w:ind w:left="360" w:hanging="360"/>
      </w:pPr>
    </w:lvl>
    <w:lvl w:ilvl="1" w:tplc="E5EE98D8">
      <w:start w:val="1"/>
      <w:numFmt w:val="lowerLetter"/>
      <w:lvlText w:val="%2."/>
      <w:lvlJc w:val="left"/>
      <w:pPr>
        <w:ind w:left="1080" w:hanging="360"/>
      </w:pPr>
    </w:lvl>
    <w:lvl w:ilvl="2" w:tplc="14C40B7E">
      <w:start w:val="1"/>
      <w:numFmt w:val="lowerRoman"/>
      <w:lvlText w:val="%3."/>
      <w:lvlJc w:val="right"/>
      <w:pPr>
        <w:ind w:left="1800" w:hanging="180"/>
      </w:pPr>
    </w:lvl>
    <w:lvl w:ilvl="3" w:tplc="1B90D9BA">
      <w:start w:val="1"/>
      <w:numFmt w:val="decimal"/>
      <w:lvlText w:val="%4."/>
      <w:lvlJc w:val="left"/>
      <w:pPr>
        <w:ind w:left="2520" w:hanging="360"/>
      </w:pPr>
    </w:lvl>
    <w:lvl w:ilvl="4" w:tplc="7634284C">
      <w:start w:val="1"/>
      <w:numFmt w:val="lowerLetter"/>
      <w:lvlText w:val="%5."/>
      <w:lvlJc w:val="left"/>
      <w:pPr>
        <w:ind w:left="3240" w:hanging="360"/>
      </w:pPr>
    </w:lvl>
    <w:lvl w:ilvl="5" w:tplc="5678B5A6">
      <w:start w:val="1"/>
      <w:numFmt w:val="lowerRoman"/>
      <w:lvlText w:val="%6."/>
      <w:lvlJc w:val="right"/>
      <w:pPr>
        <w:ind w:left="3960" w:hanging="180"/>
      </w:pPr>
    </w:lvl>
    <w:lvl w:ilvl="6" w:tplc="4BD807DA">
      <w:start w:val="1"/>
      <w:numFmt w:val="decimal"/>
      <w:lvlText w:val="%7."/>
      <w:lvlJc w:val="left"/>
      <w:pPr>
        <w:ind w:left="4680" w:hanging="360"/>
      </w:pPr>
    </w:lvl>
    <w:lvl w:ilvl="7" w:tplc="723E406C">
      <w:start w:val="1"/>
      <w:numFmt w:val="lowerLetter"/>
      <w:lvlText w:val="%8."/>
      <w:lvlJc w:val="left"/>
      <w:pPr>
        <w:ind w:left="5400" w:hanging="360"/>
      </w:pPr>
    </w:lvl>
    <w:lvl w:ilvl="8" w:tplc="E4A63B9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DA36A"/>
    <w:multiLevelType w:val="hybridMultilevel"/>
    <w:tmpl w:val="FFFFFFFF"/>
    <w:lvl w:ilvl="0" w:tplc="58981840">
      <w:start w:val="1"/>
      <w:numFmt w:val="decimal"/>
      <w:lvlText w:val="%1."/>
      <w:lvlJc w:val="left"/>
      <w:pPr>
        <w:ind w:left="786" w:hanging="360"/>
      </w:pPr>
    </w:lvl>
    <w:lvl w:ilvl="1" w:tplc="CD605A48">
      <w:start w:val="1"/>
      <w:numFmt w:val="lowerLetter"/>
      <w:lvlText w:val="%2."/>
      <w:lvlJc w:val="left"/>
      <w:pPr>
        <w:ind w:left="1506" w:hanging="360"/>
      </w:pPr>
    </w:lvl>
    <w:lvl w:ilvl="2" w:tplc="01B25BB4">
      <w:start w:val="1"/>
      <w:numFmt w:val="lowerRoman"/>
      <w:lvlText w:val="%3."/>
      <w:lvlJc w:val="right"/>
      <w:pPr>
        <w:ind w:left="2226" w:hanging="180"/>
      </w:pPr>
    </w:lvl>
    <w:lvl w:ilvl="3" w:tplc="7CEE59CE">
      <w:start w:val="1"/>
      <w:numFmt w:val="decimal"/>
      <w:lvlText w:val="%4."/>
      <w:lvlJc w:val="left"/>
      <w:pPr>
        <w:ind w:left="2946" w:hanging="360"/>
      </w:pPr>
    </w:lvl>
    <w:lvl w:ilvl="4" w:tplc="93CCA382">
      <w:start w:val="1"/>
      <w:numFmt w:val="lowerLetter"/>
      <w:lvlText w:val="%5."/>
      <w:lvlJc w:val="left"/>
      <w:pPr>
        <w:ind w:left="3666" w:hanging="360"/>
      </w:pPr>
    </w:lvl>
    <w:lvl w:ilvl="5" w:tplc="342E379A">
      <w:start w:val="1"/>
      <w:numFmt w:val="lowerRoman"/>
      <w:lvlText w:val="%6."/>
      <w:lvlJc w:val="right"/>
      <w:pPr>
        <w:ind w:left="4386" w:hanging="180"/>
      </w:pPr>
    </w:lvl>
    <w:lvl w:ilvl="6" w:tplc="59E63348">
      <w:start w:val="1"/>
      <w:numFmt w:val="decimal"/>
      <w:lvlText w:val="%7."/>
      <w:lvlJc w:val="left"/>
      <w:pPr>
        <w:ind w:left="5106" w:hanging="360"/>
      </w:pPr>
    </w:lvl>
    <w:lvl w:ilvl="7" w:tplc="978EB102">
      <w:start w:val="1"/>
      <w:numFmt w:val="lowerLetter"/>
      <w:lvlText w:val="%8."/>
      <w:lvlJc w:val="left"/>
      <w:pPr>
        <w:ind w:left="5826" w:hanging="360"/>
      </w:pPr>
    </w:lvl>
    <w:lvl w:ilvl="8" w:tplc="35743546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DE24E4"/>
    <w:multiLevelType w:val="hybridMultilevel"/>
    <w:tmpl w:val="FFFFFFFF"/>
    <w:lvl w:ilvl="0" w:tplc="6AF22BAC">
      <w:start w:val="1"/>
      <w:numFmt w:val="decimal"/>
      <w:lvlText w:val="%1."/>
      <w:lvlJc w:val="left"/>
      <w:pPr>
        <w:ind w:left="786" w:hanging="360"/>
      </w:pPr>
    </w:lvl>
    <w:lvl w:ilvl="1" w:tplc="C4F46322">
      <w:start w:val="1"/>
      <w:numFmt w:val="lowerLetter"/>
      <w:lvlText w:val="%2."/>
      <w:lvlJc w:val="left"/>
      <w:pPr>
        <w:ind w:left="1506" w:hanging="360"/>
      </w:pPr>
    </w:lvl>
    <w:lvl w:ilvl="2" w:tplc="91BA1AB6">
      <w:start w:val="1"/>
      <w:numFmt w:val="lowerRoman"/>
      <w:lvlText w:val="%3."/>
      <w:lvlJc w:val="right"/>
      <w:pPr>
        <w:ind w:left="2226" w:hanging="180"/>
      </w:pPr>
    </w:lvl>
    <w:lvl w:ilvl="3" w:tplc="0A3AAEE0">
      <w:start w:val="1"/>
      <w:numFmt w:val="decimal"/>
      <w:lvlText w:val="%4."/>
      <w:lvlJc w:val="left"/>
      <w:pPr>
        <w:ind w:left="2946" w:hanging="360"/>
      </w:pPr>
    </w:lvl>
    <w:lvl w:ilvl="4" w:tplc="6C7084B0">
      <w:start w:val="1"/>
      <w:numFmt w:val="lowerLetter"/>
      <w:lvlText w:val="%5."/>
      <w:lvlJc w:val="left"/>
      <w:pPr>
        <w:ind w:left="3666" w:hanging="360"/>
      </w:pPr>
    </w:lvl>
    <w:lvl w:ilvl="5" w:tplc="C4A4659E">
      <w:start w:val="1"/>
      <w:numFmt w:val="lowerRoman"/>
      <w:lvlText w:val="%6."/>
      <w:lvlJc w:val="right"/>
      <w:pPr>
        <w:ind w:left="4386" w:hanging="180"/>
      </w:pPr>
    </w:lvl>
    <w:lvl w:ilvl="6" w:tplc="B7B2B83C">
      <w:start w:val="1"/>
      <w:numFmt w:val="decimal"/>
      <w:lvlText w:val="%7."/>
      <w:lvlJc w:val="left"/>
      <w:pPr>
        <w:ind w:left="5106" w:hanging="360"/>
      </w:pPr>
    </w:lvl>
    <w:lvl w:ilvl="7" w:tplc="862A5C5C">
      <w:start w:val="1"/>
      <w:numFmt w:val="lowerLetter"/>
      <w:lvlText w:val="%8."/>
      <w:lvlJc w:val="left"/>
      <w:pPr>
        <w:ind w:left="5826" w:hanging="360"/>
      </w:pPr>
    </w:lvl>
    <w:lvl w:ilvl="8" w:tplc="C3A6589A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65E1FB"/>
    <w:multiLevelType w:val="hybridMultilevel"/>
    <w:tmpl w:val="FFFFFFFF"/>
    <w:lvl w:ilvl="0" w:tplc="EA5E9B20">
      <w:start w:val="1"/>
      <w:numFmt w:val="decimal"/>
      <w:lvlText w:val="%1."/>
      <w:lvlJc w:val="left"/>
      <w:pPr>
        <w:ind w:left="786" w:hanging="360"/>
      </w:pPr>
    </w:lvl>
    <w:lvl w:ilvl="1" w:tplc="82602F36">
      <w:start w:val="1"/>
      <w:numFmt w:val="lowerLetter"/>
      <w:lvlText w:val="%2."/>
      <w:lvlJc w:val="left"/>
      <w:pPr>
        <w:ind w:left="1506" w:hanging="360"/>
      </w:pPr>
    </w:lvl>
    <w:lvl w:ilvl="2" w:tplc="A0FC4EB0">
      <w:start w:val="1"/>
      <w:numFmt w:val="lowerRoman"/>
      <w:lvlText w:val="%3."/>
      <w:lvlJc w:val="right"/>
      <w:pPr>
        <w:ind w:left="2226" w:hanging="180"/>
      </w:pPr>
    </w:lvl>
    <w:lvl w:ilvl="3" w:tplc="42E4BAF6">
      <w:start w:val="1"/>
      <w:numFmt w:val="decimal"/>
      <w:lvlText w:val="%4."/>
      <w:lvlJc w:val="left"/>
      <w:pPr>
        <w:ind w:left="2946" w:hanging="360"/>
      </w:pPr>
    </w:lvl>
    <w:lvl w:ilvl="4" w:tplc="F6FCA208">
      <w:start w:val="1"/>
      <w:numFmt w:val="lowerLetter"/>
      <w:lvlText w:val="%5."/>
      <w:lvlJc w:val="left"/>
      <w:pPr>
        <w:ind w:left="3666" w:hanging="360"/>
      </w:pPr>
    </w:lvl>
    <w:lvl w:ilvl="5" w:tplc="9B907CB4">
      <w:start w:val="1"/>
      <w:numFmt w:val="lowerRoman"/>
      <w:lvlText w:val="%6."/>
      <w:lvlJc w:val="right"/>
      <w:pPr>
        <w:ind w:left="4386" w:hanging="180"/>
      </w:pPr>
    </w:lvl>
    <w:lvl w:ilvl="6" w:tplc="99421EA0">
      <w:start w:val="1"/>
      <w:numFmt w:val="decimal"/>
      <w:lvlText w:val="%7."/>
      <w:lvlJc w:val="left"/>
      <w:pPr>
        <w:ind w:left="5106" w:hanging="360"/>
      </w:pPr>
    </w:lvl>
    <w:lvl w:ilvl="7" w:tplc="39583C92">
      <w:start w:val="1"/>
      <w:numFmt w:val="lowerLetter"/>
      <w:lvlText w:val="%8."/>
      <w:lvlJc w:val="left"/>
      <w:pPr>
        <w:ind w:left="5826" w:hanging="360"/>
      </w:pPr>
    </w:lvl>
    <w:lvl w:ilvl="8" w:tplc="30A480C0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913F50"/>
    <w:multiLevelType w:val="hybridMultilevel"/>
    <w:tmpl w:val="338CCF8A"/>
    <w:lvl w:ilvl="0" w:tplc="0809000F">
      <w:start w:val="1"/>
      <w:numFmt w:val="decimal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6A516030"/>
    <w:multiLevelType w:val="hybridMultilevel"/>
    <w:tmpl w:val="41ACF254"/>
    <w:lvl w:ilvl="0" w:tplc="49327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2860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E2F2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4415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62D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08C4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CEE2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BA76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601D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0472F"/>
    <w:multiLevelType w:val="hybridMultilevel"/>
    <w:tmpl w:val="21DC5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B8A2F"/>
    <w:multiLevelType w:val="hybridMultilevel"/>
    <w:tmpl w:val="FFFFFFFF"/>
    <w:lvl w:ilvl="0" w:tplc="764A5EBC">
      <w:start w:val="1"/>
      <w:numFmt w:val="decimal"/>
      <w:lvlText w:val="%1."/>
      <w:lvlJc w:val="left"/>
      <w:pPr>
        <w:ind w:left="720" w:hanging="360"/>
      </w:pPr>
    </w:lvl>
    <w:lvl w:ilvl="1" w:tplc="D5F4913C">
      <w:start w:val="1"/>
      <w:numFmt w:val="lowerLetter"/>
      <w:lvlText w:val="%2."/>
      <w:lvlJc w:val="left"/>
      <w:pPr>
        <w:ind w:left="1440" w:hanging="360"/>
      </w:pPr>
    </w:lvl>
    <w:lvl w:ilvl="2" w:tplc="4D029418">
      <w:start w:val="1"/>
      <w:numFmt w:val="lowerRoman"/>
      <w:lvlText w:val="%3."/>
      <w:lvlJc w:val="right"/>
      <w:pPr>
        <w:ind w:left="2160" w:hanging="180"/>
      </w:pPr>
    </w:lvl>
    <w:lvl w:ilvl="3" w:tplc="056A0D8E">
      <w:start w:val="1"/>
      <w:numFmt w:val="decimal"/>
      <w:lvlText w:val="%4."/>
      <w:lvlJc w:val="left"/>
      <w:pPr>
        <w:ind w:left="2880" w:hanging="360"/>
      </w:pPr>
    </w:lvl>
    <w:lvl w:ilvl="4" w:tplc="55C01536">
      <w:start w:val="1"/>
      <w:numFmt w:val="lowerLetter"/>
      <w:lvlText w:val="%5."/>
      <w:lvlJc w:val="left"/>
      <w:pPr>
        <w:ind w:left="3600" w:hanging="360"/>
      </w:pPr>
    </w:lvl>
    <w:lvl w:ilvl="5" w:tplc="F87E8C30">
      <w:start w:val="1"/>
      <w:numFmt w:val="lowerRoman"/>
      <w:lvlText w:val="%6."/>
      <w:lvlJc w:val="right"/>
      <w:pPr>
        <w:ind w:left="4320" w:hanging="180"/>
      </w:pPr>
    </w:lvl>
    <w:lvl w:ilvl="6" w:tplc="AD4A8A8C">
      <w:start w:val="1"/>
      <w:numFmt w:val="decimal"/>
      <w:lvlText w:val="%7."/>
      <w:lvlJc w:val="left"/>
      <w:pPr>
        <w:ind w:left="5040" w:hanging="360"/>
      </w:pPr>
    </w:lvl>
    <w:lvl w:ilvl="7" w:tplc="A1D2879C">
      <w:start w:val="1"/>
      <w:numFmt w:val="lowerLetter"/>
      <w:lvlText w:val="%8."/>
      <w:lvlJc w:val="left"/>
      <w:pPr>
        <w:ind w:left="5760" w:hanging="360"/>
      </w:pPr>
    </w:lvl>
    <w:lvl w:ilvl="8" w:tplc="E25464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233E1"/>
    <w:multiLevelType w:val="hybridMultilevel"/>
    <w:tmpl w:val="9632A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326771">
    <w:abstractNumId w:val="6"/>
  </w:num>
  <w:num w:numId="2" w16cid:durableId="960456110">
    <w:abstractNumId w:val="0"/>
  </w:num>
  <w:num w:numId="3" w16cid:durableId="2061053370">
    <w:abstractNumId w:val="9"/>
  </w:num>
  <w:num w:numId="4" w16cid:durableId="938415370">
    <w:abstractNumId w:val="2"/>
  </w:num>
  <w:num w:numId="5" w16cid:durableId="1860778751">
    <w:abstractNumId w:val="4"/>
  </w:num>
  <w:num w:numId="6" w16cid:durableId="671376911">
    <w:abstractNumId w:val="1"/>
  </w:num>
  <w:num w:numId="7" w16cid:durableId="1919904266">
    <w:abstractNumId w:val="8"/>
  </w:num>
  <w:num w:numId="8" w16cid:durableId="1587567089">
    <w:abstractNumId w:val="3"/>
  </w:num>
  <w:num w:numId="9" w16cid:durableId="1210343271">
    <w:abstractNumId w:val="5"/>
  </w:num>
  <w:num w:numId="10" w16cid:durableId="124147779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2"/>
    <w:rsid w:val="000011A4"/>
    <w:rsid w:val="000017B8"/>
    <w:rsid w:val="00006598"/>
    <w:rsid w:val="00011D8D"/>
    <w:rsid w:val="00024182"/>
    <w:rsid w:val="000316BA"/>
    <w:rsid w:val="000331CA"/>
    <w:rsid w:val="00034EA5"/>
    <w:rsid w:val="00042349"/>
    <w:rsid w:val="00042C78"/>
    <w:rsid w:val="00047E37"/>
    <w:rsid w:val="00050427"/>
    <w:rsid w:val="00053769"/>
    <w:rsid w:val="00065943"/>
    <w:rsid w:val="000670EE"/>
    <w:rsid w:val="00071308"/>
    <w:rsid w:val="00071465"/>
    <w:rsid w:val="000716E1"/>
    <w:rsid w:val="00071D0C"/>
    <w:rsid w:val="00086888"/>
    <w:rsid w:val="00091586"/>
    <w:rsid w:val="000A300E"/>
    <w:rsid w:val="000B1E51"/>
    <w:rsid w:val="000B47ED"/>
    <w:rsid w:val="000C6BF2"/>
    <w:rsid w:val="000D342E"/>
    <w:rsid w:val="000E0600"/>
    <w:rsid w:val="000E2DFA"/>
    <w:rsid w:val="000F272F"/>
    <w:rsid w:val="000F2A3B"/>
    <w:rsid w:val="000F2EF8"/>
    <w:rsid w:val="00101C3D"/>
    <w:rsid w:val="00102E01"/>
    <w:rsid w:val="0010602B"/>
    <w:rsid w:val="00107779"/>
    <w:rsid w:val="00114434"/>
    <w:rsid w:val="00120BF9"/>
    <w:rsid w:val="0012415B"/>
    <w:rsid w:val="00124DAE"/>
    <w:rsid w:val="00125D57"/>
    <w:rsid w:val="00126DF1"/>
    <w:rsid w:val="00131E0F"/>
    <w:rsid w:val="00142943"/>
    <w:rsid w:val="00143A56"/>
    <w:rsid w:val="00150227"/>
    <w:rsid w:val="001512F5"/>
    <w:rsid w:val="00161DEB"/>
    <w:rsid w:val="00164E03"/>
    <w:rsid w:val="001651FB"/>
    <w:rsid w:val="00172F3E"/>
    <w:rsid w:val="001806A5"/>
    <w:rsid w:val="00181F1A"/>
    <w:rsid w:val="00186DF6"/>
    <w:rsid w:val="001906B2"/>
    <w:rsid w:val="00195590"/>
    <w:rsid w:val="00197333"/>
    <w:rsid w:val="001A08DB"/>
    <w:rsid w:val="001A5FE9"/>
    <w:rsid w:val="001A644D"/>
    <w:rsid w:val="001D2F90"/>
    <w:rsid w:val="001D7F79"/>
    <w:rsid w:val="001E0EF5"/>
    <w:rsid w:val="001E1C0C"/>
    <w:rsid w:val="001F47C3"/>
    <w:rsid w:val="002045D5"/>
    <w:rsid w:val="0021677D"/>
    <w:rsid w:val="00223AAB"/>
    <w:rsid w:val="00224DFA"/>
    <w:rsid w:val="00243C79"/>
    <w:rsid w:val="00245161"/>
    <w:rsid w:val="00246E56"/>
    <w:rsid w:val="002478D0"/>
    <w:rsid w:val="00260A8E"/>
    <w:rsid w:val="00267C76"/>
    <w:rsid w:val="0027150A"/>
    <w:rsid w:val="002845BE"/>
    <w:rsid w:val="00287A1D"/>
    <w:rsid w:val="00292DFF"/>
    <w:rsid w:val="00293786"/>
    <w:rsid w:val="002A0BFF"/>
    <w:rsid w:val="002A0E69"/>
    <w:rsid w:val="002A1323"/>
    <w:rsid w:val="002A1FE1"/>
    <w:rsid w:val="002A29F4"/>
    <w:rsid w:val="002A6160"/>
    <w:rsid w:val="002A62AE"/>
    <w:rsid w:val="002B1964"/>
    <w:rsid w:val="002B25B8"/>
    <w:rsid w:val="002C3672"/>
    <w:rsid w:val="002D4800"/>
    <w:rsid w:val="002D5B71"/>
    <w:rsid w:val="002E1233"/>
    <w:rsid w:val="002E162B"/>
    <w:rsid w:val="002E4F3E"/>
    <w:rsid w:val="002F0FDD"/>
    <w:rsid w:val="0030433C"/>
    <w:rsid w:val="003046AA"/>
    <w:rsid w:val="00311562"/>
    <w:rsid w:val="0031273B"/>
    <w:rsid w:val="00313058"/>
    <w:rsid w:val="00314C14"/>
    <w:rsid w:val="00317611"/>
    <w:rsid w:val="00320B05"/>
    <w:rsid w:val="00323338"/>
    <w:rsid w:val="00323C61"/>
    <w:rsid w:val="00324485"/>
    <w:rsid w:val="00331127"/>
    <w:rsid w:val="00331883"/>
    <w:rsid w:val="0033371D"/>
    <w:rsid w:val="00347FDC"/>
    <w:rsid w:val="00351808"/>
    <w:rsid w:val="003526BF"/>
    <w:rsid w:val="00363D37"/>
    <w:rsid w:val="003704B0"/>
    <w:rsid w:val="003833FB"/>
    <w:rsid w:val="003A3636"/>
    <w:rsid w:val="003A4C29"/>
    <w:rsid w:val="003B6E2A"/>
    <w:rsid w:val="003C2D01"/>
    <w:rsid w:val="003C3E32"/>
    <w:rsid w:val="003C7013"/>
    <w:rsid w:val="003D21D0"/>
    <w:rsid w:val="003E6122"/>
    <w:rsid w:val="003F0843"/>
    <w:rsid w:val="003F4A4A"/>
    <w:rsid w:val="00401AF1"/>
    <w:rsid w:val="00404587"/>
    <w:rsid w:val="0041085F"/>
    <w:rsid w:val="00417AC4"/>
    <w:rsid w:val="004200CD"/>
    <w:rsid w:val="00423E17"/>
    <w:rsid w:val="0042437E"/>
    <w:rsid w:val="004248CB"/>
    <w:rsid w:val="00427FC4"/>
    <w:rsid w:val="00432B96"/>
    <w:rsid w:val="0043312C"/>
    <w:rsid w:val="00434528"/>
    <w:rsid w:val="00444549"/>
    <w:rsid w:val="00447284"/>
    <w:rsid w:val="00450AC2"/>
    <w:rsid w:val="004629D7"/>
    <w:rsid w:val="004630D5"/>
    <w:rsid w:val="00464F76"/>
    <w:rsid w:val="00467B92"/>
    <w:rsid w:val="00471071"/>
    <w:rsid w:val="0047160B"/>
    <w:rsid w:val="004731ED"/>
    <w:rsid w:val="00477B40"/>
    <w:rsid w:val="0048304E"/>
    <w:rsid w:val="00483D6A"/>
    <w:rsid w:val="004A03A8"/>
    <w:rsid w:val="004A2B0D"/>
    <w:rsid w:val="004A5A97"/>
    <w:rsid w:val="004A754B"/>
    <w:rsid w:val="004B1CE3"/>
    <w:rsid w:val="004B23F2"/>
    <w:rsid w:val="004B51A6"/>
    <w:rsid w:val="004C117D"/>
    <w:rsid w:val="004C17BE"/>
    <w:rsid w:val="004D4355"/>
    <w:rsid w:val="004D5A91"/>
    <w:rsid w:val="004E477D"/>
    <w:rsid w:val="004F1DA6"/>
    <w:rsid w:val="004F5201"/>
    <w:rsid w:val="00500300"/>
    <w:rsid w:val="00502DF7"/>
    <w:rsid w:val="00505E97"/>
    <w:rsid w:val="0050767C"/>
    <w:rsid w:val="00512972"/>
    <w:rsid w:val="00523158"/>
    <w:rsid w:val="00525462"/>
    <w:rsid w:val="00526A4A"/>
    <w:rsid w:val="005277D3"/>
    <w:rsid w:val="005313FA"/>
    <w:rsid w:val="00532D41"/>
    <w:rsid w:val="00534F01"/>
    <w:rsid w:val="0053613E"/>
    <w:rsid w:val="00542322"/>
    <w:rsid w:val="00551AE2"/>
    <w:rsid w:val="00562836"/>
    <w:rsid w:val="00567C92"/>
    <w:rsid w:val="00570A0F"/>
    <w:rsid w:val="005720EC"/>
    <w:rsid w:val="0057251B"/>
    <w:rsid w:val="00575DA6"/>
    <w:rsid w:val="00581F21"/>
    <w:rsid w:val="00584096"/>
    <w:rsid w:val="005875C4"/>
    <w:rsid w:val="0059072D"/>
    <w:rsid w:val="00590D0D"/>
    <w:rsid w:val="00597C5B"/>
    <w:rsid w:val="005A32EB"/>
    <w:rsid w:val="005A4D53"/>
    <w:rsid w:val="005B096D"/>
    <w:rsid w:val="005B0DEE"/>
    <w:rsid w:val="005B1E52"/>
    <w:rsid w:val="005B6DA2"/>
    <w:rsid w:val="005C2262"/>
    <w:rsid w:val="005C48DA"/>
    <w:rsid w:val="005C7036"/>
    <w:rsid w:val="005D12A3"/>
    <w:rsid w:val="005D1D19"/>
    <w:rsid w:val="005D66B9"/>
    <w:rsid w:val="005E1714"/>
    <w:rsid w:val="005E207A"/>
    <w:rsid w:val="005E4B08"/>
    <w:rsid w:val="005E4C76"/>
    <w:rsid w:val="005E5D0B"/>
    <w:rsid w:val="005F33EF"/>
    <w:rsid w:val="005F5C51"/>
    <w:rsid w:val="00601E40"/>
    <w:rsid w:val="00605411"/>
    <w:rsid w:val="00607A92"/>
    <w:rsid w:val="00610083"/>
    <w:rsid w:val="00610A6F"/>
    <w:rsid w:val="00615694"/>
    <w:rsid w:val="006161A8"/>
    <w:rsid w:val="006174E5"/>
    <w:rsid w:val="00620CA6"/>
    <w:rsid w:val="006309A6"/>
    <w:rsid w:val="00630AB5"/>
    <w:rsid w:val="006331A7"/>
    <w:rsid w:val="00641D02"/>
    <w:rsid w:val="00646FD5"/>
    <w:rsid w:val="00647D80"/>
    <w:rsid w:val="00650314"/>
    <w:rsid w:val="00650AF9"/>
    <w:rsid w:val="0065276B"/>
    <w:rsid w:val="00655E70"/>
    <w:rsid w:val="006757B3"/>
    <w:rsid w:val="00676DDA"/>
    <w:rsid w:val="006814FB"/>
    <w:rsid w:val="006827BE"/>
    <w:rsid w:val="00684E5E"/>
    <w:rsid w:val="0068762C"/>
    <w:rsid w:val="0069212A"/>
    <w:rsid w:val="006945C5"/>
    <w:rsid w:val="006A1794"/>
    <w:rsid w:val="006B212B"/>
    <w:rsid w:val="006B2BB2"/>
    <w:rsid w:val="006B4B8E"/>
    <w:rsid w:val="006C2BB8"/>
    <w:rsid w:val="006D30AF"/>
    <w:rsid w:val="006D5B0F"/>
    <w:rsid w:val="006D7B4F"/>
    <w:rsid w:val="006E3956"/>
    <w:rsid w:val="006E3CE8"/>
    <w:rsid w:val="006E7B97"/>
    <w:rsid w:val="006F423A"/>
    <w:rsid w:val="006F4385"/>
    <w:rsid w:val="006F6D65"/>
    <w:rsid w:val="00705E7B"/>
    <w:rsid w:val="00711156"/>
    <w:rsid w:val="00711C54"/>
    <w:rsid w:val="00715279"/>
    <w:rsid w:val="00720029"/>
    <w:rsid w:val="007202E7"/>
    <w:rsid w:val="00720C30"/>
    <w:rsid w:val="007233D0"/>
    <w:rsid w:val="0072481F"/>
    <w:rsid w:val="00726676"/>
    <w:rsid w:val="007266FD"/>
    <w:rsid w:val="007346CF"/>
    <w:rsid w:val="007347F0"/>
    <w:rsid w:val="0073639F"/>
    <w:rsid w:val="00740439"/>
    <w:rsid w:val="0074496B"/>
    <w:rsid w:val="00744FC9"/>
    <w:rsid w:val="00763A8E"/>
    <w:rsid w:val="00780282"/>
    <w:rsid w:val="00782742"/>
    <w:rsid w:val="00783437"/>
    <w:rsid w:val="00784E89"/>
    <w:rsid w:val="00785280"/>
    <w:rsid w:val="00787511"/>
    <w:rsid w:val="00796766"/>
    <w:rsid w:val="007A5269"/>
    <w:rsid w:val="007A7994"/>
    <w:rsid w:val="007A7B63"/>
    <w:rsid w:val="007B14DF"/>
    <w:rsid w:val="007B15BF"/>
    <w:rsid w:val="007B308D"/>
    <w:rsid w:val="007B381C"/>
    <w:rsid w:val="007B5DE6"/>
    <w:rsid w:val="007C216A"/>
    <w:rsid w:val="007D1B46"/>
    <w:rsid w:val="007D1C31"/>
    <w:rsid w:val="007D5A3C"/>
    <w:rsid w:val="007E07AF"/>
    <w:rsid w:val="007E13EC"/>
    <w:rsid w:val="007E3B10"/>
    <w:rsid w:val="007E75F7"/>
    <w:rsid w:val="007F0B14"/>
    <w:rsid w:val="007F3426"/>
    <w:rsid w:val="008031B1"/>
    <w:rsid w:val="008073A6"/>
    <w:rsid w:val="00811D5A"/>
    <w:rsid w:val="0081256F"/>
    <w:rsid w:val="00816B34"/>
    <w:rsid w:val="00816F12"/>
    <w:rsid w:val="00817CD0"/>
    <w:rsid w:val="00820A65"/>
    <w:rsid w:val="00821617"/>
    <w:rsid w:val="008249BE"/>
    <w:rsid w:val="00827784"/>
    <w:rsid w:val="00834071"/>
    <w:rsid w:val="008348E2"/>
    <w:rsid w:val="00841596"/>
    <w:rsid w:val="008458F2"/>
    <w:rsid w:val="00850D7D"/>
    <w:rsid w:val="008534BB"/>
    <w:rsid w:val="00875E14"/>
    <w:rsid w:val="00885656"/>
    <w:rsid w:val="00886439"/>
    <w:rsid w:val="008912E2"/>
    <w:rsid w:val="00896861"/>
    <w:rsid w:val="00896AC2"/>
    <w:rsid w:val="008A03D3"/>
    <w:rsid w:val="008A0846"/>
    <w:rsid w:val="008A1305"/>
    <w:rsid w:val="008A478D"/>
    <w:rsid w:val="008A6AF0"/>
    <w:rsid w:val="008A757D"/>
    <w:rsid w:val="008B0ABF"/>
    <w:rsid w:val="008B2065"/>
    <w:rsid w:val="008C30CE"/>
    <w:rsid w:val="008C67DF"/>
    <w:rsid w:val="008C694C"/>
    <w:rsid w:val="008C6A04"/>
    <w:rsid w:val="008C7EAE"/>
    <w:rsid w:val="008D042A"/>
    <w:rsid w:val="008D5644"/>
    <w:rsid w:val="008D62E4"/>
    <w:rsid w:val="008E10C0"/>
    <w:rsid w:val="008E5C03"/>
    <w:rsid w:val="008F0B85"/>
    <w:rsid w:val="008F7C78"/>
    <w:rsid w:val="009040CA"/>
    <w:rsid w:val="00904100"/>
    <w:rsid w:val="009109BC"/>
    <w:rsid w:val="00913418"/>
    <w:rsid w:val="00914EB3"/>
    <w:rsid w:val="009219F9"/>
    <w:rsid w:val="00922E91"/>
    <w:rsid w:val="009262BE"/>
    <w:rsid w:val="0093046E"/>
    <w:rsid w:val="00932D12"/>
    <w:rsid w:val="00945FF9"/>
    <w:rsid w:val="00950778"/>
    <w:rsid w:val="00951E40"/>
    <w:rsid w:val="00967ED1"/>
    <w:rsid w:val="00972F0B"/>
    <w:rsid w:val="009807A5"/>
    <w:rsid w:val="00986C68"/>
    <w:rsid w:val="009877B9"/>
    <w:rsid w:val="00987DCA"/>
    <w:rsid w:val="009918E7"/>
    <w:rsid w:val="00993E13"/>
    <w:rsid w:val="00994346"/>
    <w:rsid w:val="009B5299"/>
    <w:rsid w:val="009C0482"/>
    <w:rsid w:val="009C47D3"/>
    <w:rsid w:val="009D0693"/>
    <w:rsid w:val="009D2078"/>
    <w:rsid w:val="009D4525"/>
    <w:rsid w:val="009D5606"/>
    <w:rsid w:val="009D7433"/>
    <w:rsid w:val="009E1A2B"/>
    <w:rsid w:val="009E4EC6"/>
    <w:rsid w:val="009F1340"/>
    <w:rsid w:val="00A03B59"/>
    <w:rsid w:val="00A04154"/>
    <w:rsid w:val="00A13107"/>
    <w:rsid w:val="00A1488A"/>
    <w:rsid w:val="00A162DF"/>
    <w:rsid w:val="00A16CB9"/>
    <w:rsid w:val="00A17C62"/>
    <w:rsid w:val="00A2178B"/>
    <w:rsid w:val="00A23C6B"/>
    <w:rsid w:val="00A27810"/>
    <w:rsid w:val="00A3060D"/>
    <w:rsid w:val="00A521B4"/>
    <w:rsid w:val="00A60D46"/>
    <w:rsid w:val="00A62CEC"/>
    <w:rsid w:val="00A63708"/>
    <w:rsid w:val="00A67128"/>
    <w:rsid w:val="00A7021C"/>
    <w:rsid w:val="00A71D8B"/>
    <w:rsid w:val="00A72BFE"/>
    <w:rsid w:val="00A72C97"/>
    <w:rsid w:val="00A73C07"/>
    <w:rsid w:val="00A75625"/>
    <w:rsid w:val="00A77716"/>
    <w:rsid w:val="00A82E64"/>
    <w:rsid w:val="00A90BF3"/>
    <w:rsid w:val="00A94C67"/>
    <w:rsid w:val="00A959E0"/>
    <w:rsid w:val="00A96A7F"/>
    <w:rsid w:val="00A97869"/>
    <w:rsid w:val="00AA14EF"/>
    <w:rsid w:val="00AB4C34"/>
    <w:rsid w:val="00AC50FD"/>
    <w:rsid w:val="00AC6CAD"/>
    <w:rsid w:val="00AC7517"/>
    <w:rsid w:val="00AD1056"/>
    <w:rsid w:val="00AD1FB7"/>
    <w:rsid w:val="00AD2898"/>
    <w:rsid w:val="00AD41D1"/>
    <w:rsid w:val="00AE7185"/>
    <w:rsid w:val="00AF7A65"/>
    <w:rsid w:val="00B022E5"/>
    <w:rsid w:val="00B13AA6"/>
    <w:rsid w:val="00B13AC2"/>
    <w:rsid w:val="00B13C3F"/>
    <w:rsid w:val="00B21416"/>
    <w:rsid w:val="00B23A00"/>
    <w:rsid w:val="00B2602F"/>
    <w:rsid w:val="00B316E0"/>
    <w:rsid w:val="00B365ED"/>
    <w:rsid w:val="00B413AD"/>
    <w:rsid w:val="00B4153E"/>
    <w:rsid w:val="00B44093"/>
    <w:rsid w:val="00B468DA"/>
    <w:rsid w:val="00B4759A"/>
    <w:rsid w:val="00B475DC"/>
    <w:rsid w:val="00B54826"/>
    <w:rsid w:val="00B56640"/>
    <w:rsid w:val="00B56D95"/>
    <w:rsid w:val="00B62849"/>
    <w:rsid w:val="00B63898"/>
    <w:rsid w:val="00B725C1"/>
    <w:rsid w:val="00B74E9E"/>
    <w:rsid w:val="00B7778D"/>
    <w:rsid w:val="00B77D11"/>
    <w:rsid w:val="00B80378"/>
    <w:rsid w:val="00B808A0"/>
    <w:rsid w:val="00B81F3C"/>
    <w:rsid w:val="00B837B3"/>
    <w:rsid w:val="00B8610F"/>
    <w:rsid w:val="00B917BE"/>
    <w:rsid w:val="00B94055"/>
    <w:rsid w:val="00BA29F1"/>
    <w:rsid w:val="00BA7CA3"/>
    <w:rsid w:val="00BA7F70"/>
    <w:rsid w:val="00BB45E5"/>
    <w:rsid w:val="00BD0305"/>
    <w:rsid w:val="00BD2768"/>
    <w:rsid w:val="00BD5436"/>
    <w:rsid w:val="00BE2CBE"/>
    <w:rsid w:val="00BF07D9"/>
    <w:rsid w:val="00BF2DDC"/>
    <w:rsid w:val="00BF44C3"/>
    <w:rsid w:val="00C00A4C"/>
    <w:rsid w:val="00C01DE3"/>
    <w:rsid w:val="00C035ED"/>
    <w:rsid w:val="00C109E0"/>
    <w:rsid w:val="00C146F3"/>
    <w:rsid w:val="00C17DB8"/>
    <w:rsid w:val="00C20669"/>
    <w:rsid w:val="00C2259C"/>
    <w:rsid w:val="00C23D7E"/>
    <w:rsid w:val="00C23EBB"/>
    <w:rsid w:val="00C24A9A"/>
    <w:rsid w:val="00C24BDB"/>
    <w:rsid w:val="00C262DA"/>
    <w:rsid w:val="00C35113"/>
    <w:rsid w:val="00C35239"/>
    <w:rsid w:val="00C401A5"/>
    <w:rsid w:val="00C40400"/>
    <w:rsid w:val="00C433BF"/>
    <w:rsid w:val="00C55ABF"/>
    <w:rsid w:val="00C63A84"/>
    <w:rsid w:val="00C63C21"/>
    <w:rsid w:val="00C6405C"/>
    <w:rsid w:val="00C75086"/>
    <w:rsid w:val="00C84C9D"/>
    <w:rsid w:val="00C878FB"/>
    <w:rsid w:val="00C972F1"/>
    <w:rsid w:val="00C977F2"/>
    <w:rsid w:val="00CA3AA9"/>
    <w:rsid w:val="00CB1248"/>
    <w:rsid w:val="00CC1122"/>
    <w:rsid w:val="00CC679C"/>
    <w:rsid w:val="00CD0380"/>
    <w:rsid w:val="00CD7E6E"/>
    <w:rsid w:val="00CE2F16"/>
    <w:rsid w:val="00CE3153"/>
    <w:rsid w:val="00CF0CD5"/>
    <w:rsid w:val="00CF2BF3"/>
    <w:rsid w:val="00D024C6"/>
    <w:rsid w:val="00D03884"/>
    <w:rsid w:val="00D119CA"/>
    <w:rsid w:val="00D1668F"/>
    <w:rsid w:val="00D16A3E"/>
    <w:rsid w:val="00D16CC0"/>
    <w:rsid w:val="00D34987"/>
    <w:rsid w:val="00D35FED"/>
    <w:rsid w:val="00D363A0"/>
    <w:rsid w:val="00D43461"/>
    <w:rsid w:val="00D53FD9"/>
    <w:rsid w:val="00D607B5"/>
    <w:rsid w:val="00D66258"/>
    <w:rsid w:val="00D7556F"/>
    <w:rsid w:val="00D85D31"/>
    <w:rsid w:val="00DA3608"/>
    <w:rsid w:val="00DA7010"/>
    <w:rsid w:val="00DB012E"/>
    <w:rsid w:val="00DB77CC"/>
    <w:rsid w:val="00DE5AE9"/>
    <w:rsid w:val="00DF00E6"/>
    <w:rsid w:val="00DF16C2"/>
    <w:rsid w:val="00DF4559"/>
    <w:rsid w:val="00DF4B49"/>
    <w:rsid w:val="00DF5801"/>
    <w:rsid w:val="00DF6501"/>
    <w:rsid w:val="00DF66BD"/>
    <w:rsid w:val="00E021AC"/>
    <w:rsid w:val="00E0262D"/>
    <w:rsid w:val="00E02842"/>
    <w:rsid w:val="00E146D5"/>
    <w:rsid w:val="00E14DDA"/>
    <w:rsid w:val="00E33EF7"/>
    <w:rsid w:val="00E42AA9"/>
    <w:rsid w:val="00E45F46"/>
    <w:rsid w:val="00E47DD6"/>
    <w:rsid w:val="00E57557"/>
    <w:rsid w:val="00E62B3C"/>
    <w:rsid w:val="00E675E4"/>
    <w:rsid w:val="00E70A4A"/>
    <w:rsid w:val="00E72EA5"/>
    <w:rsid w:val="00E74649"/>
    <w:rsid w:val="00E86354"/>
    <w:rsid w:val="00E90832"/>
    <w:rsid w:val="00E96275"/>
    <w:rsid w:val="00E96888"/>
    <w:rsid w:val="00EA650E"/>
    <w:rsid w:val="00EB0F45"/>
    <w:rsid w:val="00EB7A33"/>
    <w:rsid w:val="00EC0191"/>
    <w:rsid w:val="00EC6C75"/>
    <w:rsid w:val="00ED2734"/>
    <w:rsid w:val="00EF55F3"/>
    <w:rsid w:val="00F021E6"/>
    <w:rsid w:val="00F13E5B"/>
    <w:rsid w:val="00F14DC9"/>
    <w:rsid w:val="00F21484"/>
    <w:rsid w:val="00F22FEB"/>
    <w:rsid w:val="00F26884"/>
    <w:rsid w:val="00F275A4"/>
    <w:rsid w:val="00F27C7A"/>
    <w:rsid w:val="00F3194F"/>
    <w:rsid w:val="00F36873"/>
    <w:rsid w:val="00F40EF1"/>
    <w:rsid w:val="00F47BB0"/>
    <w:rsid w:val="00F52ECD"/>
    <w:rsid w:val="00F53349"/>
    <w:rsid w:val="00F5500E"/>
    <w:rsid w:val="00F6081D"/>
    <w:rsid w:val="00F63D2D"/>
    <w:rsid w:val="00F840F5"/>
    <w:rsid w:val="00F84A40"/>
    <w:rsid w:val="00F94CBB"/>
    <w:rsid w:val="00FA1D78"/>
    <w:rsid w:val="00FA4159"/>
    <w:rsid w:val="00FA704A"/>
    <w:rsid w:val="00FB288E"/>
    <w:rsid w:val="00FB60FD"/>
    <w:rsid w:val="00FC45B5"/>
    <w:rsid w:val="00FC6B27"/>
    <w:rsid w:val="00FD26A0"/>
    <w:rsid w:val="00FE5E19"/>
    <w:rsid w:val="00FE64B4"/>
    <w:rsid w:val="00FE7249"/>
    <w:rsid w:val="00FF0F22"/>
    <w:rsid w:val="00FF18C2"/>
    <w:rsid w:val="0149FC52"/>
    <w:rsid w:val="017F704B"/>
    <w:rsid w:val="018A5BFA"/>
    <w:rsid w:val="02A81F2E"/>
    <w:rsid w:val="02A8BC0F"/>
    <w:rsid w:val="0345946B"/>
    <w:rsid w:val="03F78631"/>
    <w:rsid w:val="04E78D0F"/>
    <w:rsid w:val="04EF52D9"/>
    <w:rsid w:val="053FB7B8"/>
    <w:rsid w:val="064D0D49"/>
    <w:rsid w:val="06863EAE"/>
    <w:rsid w:val="072C2A68"/>
    <w:rsid w:val="07301AD6"/>
    <w:rsid w:val="073DC7B5"/>
    <w:rsid w:val="073E5773"/>
    <w:rsid w:val="0765E75F"/>
    <w:rsid w:val="08066B07"/>
    <w:rsid w:val="0839B437"/>
    <w:rsid w:val="09068824"/>
    <w:rsid w:val="0998768C"/>
    <w:rsid w:val="09F6083D"/>
    <w:rsid w:val="0A39CE82"/>
    <w:rsid w:val="0A539050"/>
    <w:rsid w:val="0A611CD5"/>
    <w:rsid w:val="0BAAC055"/>
    <w:rsid w:val="0BEBE895"/>
    <w:rsid w:val="0C416FD4"/>
    <w:rsid w:val="0C994E2A"/>
    <w:rsid w:val="0D8845B2"/>
    <w:rsid w:val="0D92B585"/>
    <w:rsid w:val="0ECF6E43"/>
    <w:rsid w:val="0F2E6D83"/>
    <w:rsid w:val="0FC5C8DF"/>
    <w:rsid w:val="101F6C88"/>
    <w:rsid w:val="11D0D41F"/>
    <w:rsid w:val="125968EA"/>
    <w:rsid w:val="127B205A"/>
    <w:rsid w:val="12B6215A"/>
    <w:rsid w:val="1360D729"/>
    <w:rsid w:val="1489B663"/>
    <w:rsid w:val="1630DCE5"/>
    <w:rsid w:val="176D6741"/>
    <w:rsid w:val="18800029"/>
    <w:rsid w:val="18A5963F"/>
    <w:rsid w:val="197F08C2"/>
    <w:rsid w:val="1A1F16A4"/>
    <w:rsid w:val="1AA81D44"/>
    <w:rsid w:val="1AB1A228"/>
    <w:rsid w:val="1B2AA9D6"/>
    <w:rsid w:val="1B857383"/>
    <w:rsid w:val="1BAC2718"/>
    <w:rsid w:val="1C14436A"/>
    <w:rsid w:val="1C634338"/>
    <w:rsid w:val="1CC76228"/>
    <w:rsid w:val="1CE71593"/>
    <w:rsid w:val="1D640172"/>
    <w:rsid w:val="1D6990D9"/>
    <w:rsid w:val="1D96C3D1"/>
    <w:rsid w:val="1DBE2AC9"/>
    <w:rsid w:val="1E666A72"/>
    <w:rsid w:val="20953049"/>
    <w:rsid w:val="219E7AFD"/>
    <w:rsid w:val="226F925C"/>
    <w:rsid w:val="228EA167"/>
    <w:rsid w:val="23500A31"/>
    <w:rsid w:val="23FD6E07"/>
    <w:rsid w:val="249A1BB3"/>
    <w:rsid w:val="257FD8FE"/>
    <w:rsid w:val="25811517"/>
    <w:rsid w:val="25D023AD"/>
    <w:rsid w:val="26D04514"/>
    <w:rsid w:val="26FE30E5"/>
    <w:rsid w:val="27768E28"/>
    <w:rsid w:val="27D77DEC"/>
    <w:rsid w:val="299AD977"/>
    <w:rsid w:val="2A4B631A"/>
    <w:rsid w:val="2A59B3F4"/>
    <w:rsid w:val="2AC82483"/>
    <w:rsid w:val="2B3C3599"/>
    <w:rsid w:val="2BBCBC7B"/>
    <w:rsid w:val="2C2E16E8"/>
    <w:rsid w:val="2DB0740E"/>
    <w:rsid w:val="2DC75907"/>
    <w:rsid w:val="2F0E2E73"/>
    <w:rsid w:val="2F32E96F"/>
    <w:rsid w:val="2FC2B31D"/>
    <w:rsid w:val="30148C4D"/>
    <w:rsid w:val="30D74A56"/>
    <w:rsid w:val="3104652A"/>
    <w:rsid w:val="31E97C71"/>
    <w:rsid w:val="322FBC44"/>
    <w:rsid w:val="32323C04"/>
    <w:rsid w:val="3259860F"/>
    <w:rsid w:val="326FABE3"/>
    <w:rsid w:val="32EA8DD4"/>
    <w:rsid w:val="33249214"/>
    <w:rsid w:val="33B23368"/>
    <w:rsid w:val="33B7E0A2"/>
    <w:rsid w:val="33F7B7BF"/>
    <w:rsid w:val="342222BE"/>
    <w:rsid w:val="34911F02"/>
    <w:rsid w:val="34A66A31"/>
    <w:rsid w:val="34AF0D22"/>
    <w:rsid w:val="34ED9E06"/>
    <w:rsid w:val="374A1ABF"/>
    <w:rsid w:val="375E217D"/>
    <w:rsid w:val="3805C62A"/>
    <w:rsid w:val="384504C2"/>
    <w:rsid w:val="388F32D1"/>
    <w:rsid w:val="38EE9835"/>
    <w:rsid w:val="3A4F78C3"/>
    <w:rsid w:val="3AD5227A"/>
    <w:rsid w:val="3AE7E1D6"/>
    <w:rsid w:val="3BFF1CC0"/>
    <w:rsid w:val="3C0B3AE5"/>
    <w:rsid w:val="3C866523"/>
    <w:rsid w:val="3C98C508"/>
    <w:rsid w:val="3CB6FDD6"/>
    <w:rsid w:val="3CD64854"/>
    <w:rsid w:val="3CE5AD88"/>
    <w:rsid w:val="3D3A1ACA"/>
    <w:rsid w:val="3D53EA68"/>
    <w:rsid w:val="3F03FCBF"/>
    <w:rsid w:val="3F8E27D2"/>
    <w:rsid w:val="40E77ACB"/>
    <w:rsid w:val="40FBA830"/>
    <w:rsid w:val="413F0EFA"/>
    <w:rsid w:val="418650EE"/>
    <w:rsid w:val="419FECA1"/>
    <w:rsid w:val="4249D4DB"/>
    <w:rsid w:val="4267B5DA"/>
    <w:rsid w:val="42DB8928"/>
    <w:rsid w:val="43141F34"/>
    <w:rsid w:val="441322C5"/>
    <w:rsid w:val="44356242"/>
    <w:rsid w:val="446D4D92"/>
    <w:rsid w:val="44729866"/>
    <w:rsid w:val="44B50DDE"/>
    <w:rsid w:val="45784424"/>
    <w:rsid w:val="45AC65BA"/>
    <w:rsid w:val="4660CC97"/>
    <w:rsid w:val="470421AA"/>
    <w:rsid w:val="473E0651"/>
    <w:rsid w:val="47B60718"/>
    <w:rsid w:val="47CA2F6D"/>
    <w:rsid w:val="47F5D38E"/>
    <w:rsid w:val="482B6B6F"/>
    <w:rsid w:val="489B2C1C"/>
    <w:rsid w:val="48A62EBE"/>
    <w:rsid w:val="48E92664"/>
    <w:rsid w:val="48FA2DDF"/>
    <w:rsid w:val="49A3FED5"/>
    <w:rsid w:val="4A725954"/>
    <w:rsid w:val="4A94602D"/>
    <w:rsid w:val="4AB16D62"/>
    <w:rsid w:val="4AF068D9"/>
    <w:rsid w:val="4C2EC5CA"/>
    <w:rsid w:val="4E437ECE"/>
    <w:rsid w:val="4EF5B83B"/>
    <w:rsid w:val="4F7A1986"/>
    <w:rsid w:val="4F85AF32"/>
    <w:rsid w:val="4FE9E8E7"/>
    <w:rsid w:val="4FF98A24"/>
    <w:rsid w:val="50E83B8F"/>
    <w:rsid w:val="50EBDBA3"/>
    <w:rsid w:val="51387D0B"/>
    <w:rsid w:val="517C1036"/>
    <w:rsid w:val="521B8238"/>
    <w:rsid w:val="52480338"/>
    <w:rsid w:val="52FCA7EE"/>
    <w:rsid w:val="530A0B5F"/>
    <w:rsid w:val="53B1CD20"/>
    <w:rsid w:val="541F32F0"/>
    <w:rsid w:val="5498C558"/>
    <w:rsid w:val="54C01B74"/>
    <w:rsid w:val="54EA016E"/>
    <w:rsid w:val="550FC1D7"/>
    <w:rsid w:val="5547A897"/>
    <w:rsid w:val="554E90BA"/>
    <w:rsid w:val="555EE3B5"/>
    <w:rsid w:val="564B94B1"/>
    <w:rsid w:val="56711D2B"/>
    <w:rsid w:val="57CF2C53"/>
    <w:rsid w:val="58507188"/>
    <w:rsid w:val="58534D15"/>
    <w:rsid w:val="59013AFC"/>
    <w:rsid w:val="59213516"/>
    <w:rsid w:val="5A676929"/>
    <w:rsid w:val="5A76F9D7"/>
    <w:rsid w:val="5B21C81D"/>
    <w:rsid w:val="5BBDE544"/>
    <w:rsid w:val="5C2D458E"/>
    <w:rsid w:val="5C58BFEB"/>
    <w:rsid w:val="5D40E9D0"/>
    <w:rsid w:val="5E5452A8"/>
    <w:rsid w:val="5F04A18D"/>
    <w:rsid w:val="5F0DAF1F"/>
    <w:rsid w:val="5F231EB5"/>
    <w:rsid w:val="5F57EAE4"/>
    <w:rsid w:val="5FD4B99B"/>
    <w:rsid w:val="608788F7"/>
    <w:rsid w:val="618E1DCE"/>
    <w:rsid w:val="632F54F9"/>
    <w:rsid w:val="63D3723B"/>
    <w:rsid w:val="63DF030B"/>
    <w:rsid w:val="6452B54D"/>
    <w:rsid w:val="64900C93"/>
    <w:rsid w:val="651A5426"/>
    <w:rsid w:val="6536AAF5"/>
    <w:rsid w:val="6566192C"/>
    <w:rsid w:val="65C666A9"/>
    <w:rsid w:val="65FEDAD6"/>
    <w:rsid w:val="667AD839"/>
    <w:rsid w:val="66E1BEFB"/>
    <w:rsid w:val="66E6B6CB"/>
    <w:rsid w:val="66E86D11"/>
    <w:rsid w:val="6734494A"/>
    <w:rsid w:val="681D1B54"/>
    <w:rsid w:val="6840224B"/>
    <w:rsid w:val="69960EEB"/>
    <w:rsid w:val="6A600056"/>
    <w:rsid w:val="6B56056C"/>
    <w:rsid w:val="6C1D65FB"/>
    <w:rsid w:val="6C6D1947"/>
    <w:rsid w:val="6CFB4EAE"/>
    <w:rsid w:val="6D3BAA4B"/>
    <w:rsid w:val="6D5D09FE"/>
    <w:rsid w:val="6E1627FC"/>
    <w:rsid w:val="6E3A62ED"/>
    <w:rsid w:val="6ED31C88"/>
    <w:rsid w:val="6EFA25DB"/>
    <w:rsid w:val="6F073A05"/>
    <w:rsid w:val="6FE17DE7"/>
    <w:rsid w:val="6FFBFDB2"/>
    <w:rsid w:val="7049EE59"/>
    <w:rsid w:val="710F0ACB"/>
    <w:rsid w:val="71151670"/>
    <w:rsid w:val="7132974C"/>
    <w:rsid w:val="7211CB17"/>
    <w:rsid w:val="7284F262"/>
    <w:rsid w:val="7311870A"/>
    <w:rsid w:val="736150A8"/>
    <w:rsid w:val="738B522F"/>
    <w:rsid w:val="7577A3F6"/>
    <w:rsid w:val="757CDD1A"/>
    <w:rsid w:val="765E0E27"/>
    <w:rsid w:val="7667DC8F"/>
    <w:rsid w:val="770B069C"/>
    <w:rsid w:val="77B57990"/>
    <w:rsid w:val="78D16B37"/>
    <w:rsid w:val="7A8FB23B"/>
    <w:rsid w:val="7A9DC76F"/>
    <w:rsid w:val="7AAD6987"/>
    <w:rsid w:val="7B8D976D"/>
    <w:rsid w:val="7BE4D45A"/>
    <w:rsid w:val="7C2C709E"/>
    <w:rsid w:val="7C329C32"/>
    <w:rsid w:val="7CD49FCD"/>
    <w:rsid w:val="7D8BB2E1"/>
    <w:rsid w:val="7F8008C5"/>
    <w:rsid w:val="7FB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583A5"/>
  <w15:chartTrackingRefBased/>
  <w15:docId w15:val="{1535EC16-A40B-47AF-8470-A1FA85D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paragraph" w:customStyle="1" w:styleId="paragraph">
    <w:name w:val="paragraph"/>
    <w:basedOn w:val="Normal"/>
    <w:rsid w:val="0026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67C76"/>
  </w:style>
  <w:style w:type="character" w:customStyle="1" w:styleId="eop">
    <w:name w:val="eop"/>
    <w:basedOn w:val="DefaultParagraphFont"/>
    <w:rsid w:val="00267C76"/>
  </w:style>
  <w:style w:type="character" w:customStyle="1" w:styleId="scxw130975634">
    <w:name w:val="scxw130975634"/>
    <w:basedOn w:val="DefaultParagraphFont"/>
    <w:rsid w:val="00267C76"/>
  </w:style>
  <w:style w:type="character" w:styleId="CommentReference">
    <w:name w:val="annotation reference"/>
    <w:basedOn w:val="DefaultParagraphFont"/>
    <w:uiPriority w:val="99"/>
    <w:semiHidden/>
    <w:unhideWhenUsed/>
    <w:rsid w:val="00A03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0F22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C146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46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3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1903E8379543329647291877D1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3FB6-6180-4937-A793-4039A94DE205}"/>
      </w:docPartPr>
      <w:docPartBody>
        <w:p w:rsidR="00160979" w:rsidRDefault="005E4C76" w:rsidP="005E4C76">
          <w:pPr>
            <w:pStyle w:val="A41903E8379543329647291877D14497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C84CC7ED5A9D4111B94218E75254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ACF7-4F8B-4606-8842-345F7A14C318}"/>
      </w:docPartPr>
      <w:docPartBody>
        <w:p w:rsidR="00160979" w:rsidRDefault="005E4C76" w:rsidP="005E4C76">
          <w:pPr>
            <w:pStyle w:val="C84CC7ED5A9D4111B94218E752547B5E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98F569BF096E4A30BB0C42E42B17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9E35-5153-4BAE-ABA3-DBED58E18247}"/>
      </w:docPartPr>
      <w:docPartBody>
        <w:p w:rsidR="00160979" w:rsidRDefault="005E4C76" w:rsidP="005E4C76">
          <w:pPr>
            <w:pStyle w:val="98F569BF096E4A30BB0C42E42B17AC01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FD79FEA7BB074DB8A574B16CDB58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EAF3-76BD-418D-8B6F-BCEA5DF12E19}"/>
      </w:docPartPr>
      <w:docPartBody>
        <w:p w:rsidR="00160979" w:rsidRDefault="005E4C76" w:rsidP="005E4C76">
          <w:pPr>
            <w:pStyle w:val="FD79FEA7BB074DB8A574B16CDB58D5A4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AC5D6D47329B408787736B21A12A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5DB8-C487-4916-BFE8-79917AF29317}"/>
      </w:docPartPr>
      <w:docPartBody>
        <w:p w:rsidR="002C1F79" w:rsidRDefault="00102273" w:rsidP="00102273">
          <w:pPr>
            <w:pStyle w:val="AC5D6D47329B408787736B21A12AD9BE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0C6AC5B351684ECC8293F166AD8E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8836-25DF-4B71-A9FC-7FC8F895623F}"/>
      </w:docPartPr>
      <w:docPartBody>
        <w:p w:rsidR="002C1F79" w:rsidRDefault="00102273" w:rsidP="00102273">
          <w:pPr>
            <w:pStyle w:val="0C6AC5B351684ECC8293F166AD8E257D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F39AF0F838804614B5B99BC222AD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AB11-7C7B-4BF3-8455-4AAD5D9A90D2}"/>
      </w:docPartPr>
      <w:docPartBody>
        <w:p w:rsidR="002C1F79" w:rsidRDefault="00102273" w:rsidP="00102273">
          <w:pPr>
            <w:pStyle w:val="F39AF0F838804614B5B99BC222AD26FB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9"/>
    <w:rsid w:val="00005344"/>
    <w:rsid w:val="00061096"/>
    <w:rsid w:val="00063F8D"/>
    <w:rsid w:val="00065943"/>
    <w:rsid w:val="000875A0"/>
    <w:rsid w:val="00102273"/>
    <w:rsid w:val="00160979"/>
    <w:rsid w:val="001A5FE9"/>
    <w:rsid w:val="00220EF6"/>
    <w:rsid w:val="00237C07"/>
    <w:rsid w:val="002C1F79"/>
    <w:rsid w:val="003C5FF9"/>
    <w:rsid w:val="00464F76"/>
    <w:rsid w:val="0059072D"/>
    <w:rsid w:val="005B0DEE"/>
    <w:rsid w:val="005E1714"/>
    <w:rsid w:val="005E4C76"/>
    <w:rsid w:val="00601E40"/>
    <w:rsid w:val="00647D80"/>
    <w:rsid w:val="0066751F"/>
    <w:rsid w:val="006805E8"/>
    <w:rsid w:val="006823D2"/>
    <w:rsid w:val="0068762C"/>
    <w:rsid w:val="006F3749"/>
    <w:rsid w:val="00850D7D"/>
    <w:rsid w:val="008534BB"/>
    <w:rsid w:val="008F0B85"/>
    <w:rsid w:val="00903432"/>
    <w:rsid w:val="009329CA"/>
    <w:rsid w:val="00B13C3F"/>
    <w:rsid w:val="00BF44C3"/>
    <w:rsid w:val="00C35113"/>
    <w:rsid w:val="00CA4F01"/>
    <w:rsid w:val="00CD1601"/>
    <w:rsid w:val="00F275A4"/>
    <w:rsid w:val="00F5500E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7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273"/>
    <w:rPr>
      <w:color w:val="808080"/>
    </w:rPr>
  </w:style>
  <w:style w:type="paragraph" w:customStyle="1" w:styleId="A41903E8379543329647291877D14497">
    <w:name w:val="A41903E8379543329647291877D14497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C84CC7ED5A9D4111B94218E752547B5E2">
    <w:name w:val="C84CC7ED5A9D4111B94218E752547B5E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98F569BF096E4A30BB0C42E42B17AC012">
    <w:name w:val="98F569BF096E4A30BB0C42E42B17AC01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FD79FEA7BB074DB8A574B16CDB58D5A42">
    <w:name w:val="FD79FEA7BB074DB8A574B16CDB58D5A4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AC5D6D47329B408787736B21A12AD9BE">
    <w:name w:val="AC5D6D47329B408787736B21A12AD9BE"/>
    <w:rsid w:val="00102273"/>
  </w:style>
  <w:style w:type="paragraph" w:customStyle="1" w:styleId="0C6AC5B351684ECC8293F166AD8E257D">
    <w:name w:val="0C6AC5B351684ECC8293F166AD8E257D"/>
    <w:rsid w:val="00102273"/>
  </w:style>
  <w:style w:type="paragraph" w:customStyle="1" w:styleId="F39AF0F838804614B5B99BC222AD26FB">
    <w:name w:val="F39AF0F838804614B5B99BC222AD26FB"/>
    <w:rsid w:val="00102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66C9895C-2960-4E5B-B923-A03C9C520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96E21-D89F-4687-B80D-7F169E8B0DD4}">
  <ds:schemaRefs>
    <ds:schemaRef ds:uri="http://schemas.microsoft.com/office/2006/documentManagement/types"/>
    <ds:schemaRef ds:uri="http://schemas.openxmlformats.org/package/2006/metadata/core-properties"/>
    <ds:schemaRef ds:uri="ddc97c0f-92d3-40cc-8a88-afbef9d2f083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f77c8e73-1a92-43ae-87b4-1041e4b5416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2272</Words>
  <Characters>12953</Characters>
  <Application>Microsoft Office Word</Application>
  <DocSecurity>0</DocSecurity>
  <Lines>107</Lines>
  <Paragraphs>30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the Administration of Legal Aid (GALA) update</dc:title>
  <dc:subject>Board papers</dc:subject>
  <dc:creator>Scottish Legal Aid Board</dc:creator>
  <cp:keywords/>
  <dc:description/>
  <cp:lastModifiedBy>Lindsay Corr</cp:lastModifiedBy>
  <cp:revision>2</cp:revision>
  <cp:lastPrinted>2024-09-19T02:08:00Z</cp:lastPrinted>
  <dcterms:created xsi:type="dcterms:W3CDTF">2024-12-11T17:25:00Z</dcterms:created>
  <dcterms:modified xsi:type="dcterms:W3CDTF">2024-12-11T17:25:00Z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