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61393" w14:textId="77777777" w:rsidR="00B2602F" w:rsidRPr="005277D3" w:rsidRDefault="009D0693" w:rsidP="00CC679C">
      <w:pPr>
        <w:pStyle w:val="Title"/>
      </w:pPr>
      <w:r>
        <w:rPr>
          <w:noProof/>
          <w:lang w:val="en-US"/>
        </w:rPr>
        <w:drawing>
          <wp:inline distT="0" distB="0" distL="0" distR="0" wp14:anchorId="7C65EDB6" wp14:editId="6D5D4ADD">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r w:rsidR="00450AC2" w:rsidRPr="005277D3">
        <w:t>Board report</w:t>
      </w:r>
    </w:p>
    <w:p w14:paraId="79B9D02E" w14:textId="28488DF8" w:rsidR="00450AC2" w:rsidRPr="00AB4C34" w:rsidRDefault="000F272F" w:rsidP="72326AF9">
      <w:pPr>
        <w:rPr>
          <w:rStyle w:val="Strong"/>
          <w:lang w:val="en-US"/>
        </w:rPr>
      </w:pPr>
      <w:r w:rsidRPr="00C3315D">
        <w:rPr>
          <w:noProof/>
          <w:color w:val="2758A8"/>
          <w:szCs w:val="24"/>
          <w:lang w:eastAsia="en-GB"/>
        </w:rPr>
        <mc:AlternateContent>
          <mc:Choice Requires="wps">
            <w:drawing>
              <wp:anchor distT="36575" distB="36575" distL="36576" distR="36576" simplePos="0" relativeHeight="251658240" behindDoc="0" locked="0" layoutInCell="1" allowOverlap="1" wp14:anchorId="2F0DE1EB" wp14:editId="42A0C1EC">
                <wp:simplePos x="0" y="0"/>
                <wp:positionH relativeFrom="margin">
                  <wp:posOffset>0</wp:posOffset>
                </wp:positionH>
                <wp:positionV relativeFrom="paragraph">
                  <wp:posOffset>118745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D67F3F5" id="_x0000_t32" coordsize="21600,21600" o:spt="32" o:oned="t" path="m,l21600,21600e" filled="f">
                <v:path arrowok="t" fillok="f" o:connecttype="none"/>
                <o:lock v:ext="edit" shapetype="t"/>
              </v:shapetype>
              <v:shape id="Straight Arrow Connector 1626674956" o:spid="_x0000_s1026" type="#_x0000_t32" alt="&quot;&quot;" style="position:absolute;margin-left:0;margin-top:9.35pt;width:529.5pt;height:0;z-index:251658240;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" strokecolor="#2758a8">
                <v:shadow color="#eeece1"/>
                <w10:wrap anchorx="margin"/>
              </v:shape>
            </w:pict>
          </mc:Fallback>
        </mc:AlternateContent>
      </w:r>
      <w:r w:rsidRPr="00C3315D">
        <w:rPr>
          <w:noProof/>
          <w:lang w:eastAsia="en-GB"/>
        </w:rPr>
        <mc:AlternateContent>
          <mc:Choice Requires="wps">
            <w:drawing>
              <wp:anchor distT="36575" distB="36575" distL="36576" distR="36576" simplePos="0" relativeHeight="251658241" behindDoc="0" locked="0" layoutInCell="1" allowOverlap="1" wp14:anchorId="2C3C5480" wp14:editId="21827D35">
                <wp:simplePos x="0" y="0"/>
                <wp:positionH relativeFrom="margin">
                  <wp:posOffset>0</wp:posOffset>
                </wp:positionH>
                <wp:positionV relativeFrom="paragraph">
                  <wp:posOffset>683260</wp:posOffset>
                </wp:positionV>
                <wp:extent cx="6724650" cy="0"/>
                <wp:effectExtent l="0" t="0" r="0" b="0"/>
                <wp:wrapNone/>
                <wp:docPr id="971420388" name="Straight Arrow Connector 971420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800C53E" id="Straight Arrow Connector 971420388" o:spid="_x0000_s1026" type="#_x0000_t32" alt="&quot;&quot;" style="position:absolute;margin-left:0;margin-top:53.8pt;width:529.5pt;height:0;z-index:251658241;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" strokecolor="#2758a8">
                <v:shadow color="#eeece1"/>
                <w10:wrap anchorx="margin"/>
              </v:shape>
            </w:pict>
          </mc:Fallback>
        </mc:AlternateContent>
      </w:r>
      <w:r w:rsidR="00450AC2">
        <w:rPr>
          <w:lang w:val="en-US"/>
        </w:rPr>
        <w:br/>
      </w:r>
      <w:r w:rsidR="61FE9C7C" w:rsidRPr="006F4385">
        <w:rPr>
          <w:rStyle w:val="Strong"/>
          <w:lang w:val="en-US"/>
        </w:rPr>
        <w:t xml:space="preserve">AGENDA ITEM: </w:t>
      </w:r>
      <w:r w:rsidR="00450AC2" w:rsidRPr="006F4385">
        <w:rPr>
          <w:rStyle w:val="Strong"/>
        </w:rPr>
        <w:tab/>
      </w:r>
      <w:r w:rsidR="00450AC2" w:rsidRPr="006F4385">
        <w:rPr>
          <w:rStyle w:val="Strong"/>
        </w:rPr>
        <w:tab/>
      </w:r>
      <w:r w:rsidR="13566186" w:rsidRPr="72326AF9">
        <w:rPr>
          <w:b/>
          <w:bCs/>
        </w:rPr>
        <w:t>11</w:t>
      </w:r>
      <w:r w:rsidR="00AB4C34">
        <w:rPr>
          <w:rStyle w:val="Strong"/>
          <w:lang w:val="en-US"/>
        </w:rPr>
        <w:br/>
      </w:r>
      <w:r w:rsidR="61FE9C7C" w:rsidRPr="006F4385">
        <w:rPr>
          <w:rStyle w:val="Strong"/>
          <w:lang w:val="en-US"/>
        </w:rPr>
        <w:t xml:space="preserve">REPORT NUMBER: </w:t>
      </w:r>
      <w:r w:rsidR="00450AC2" w:rsidRPr="006F4385">
        <w:rPr>
          <w:rStyle w:val="Strong"/>
        </w:rPr>
        <w:tab/>
      </w:r>
      <w:r w:rsidR="00450AC2" w:rsidRPr="006F4385">
        <w:rPr>
          <w:rStyle w:val="Strong"/>
        </w:rPr>
        <w:tab/>
      </w:r>
      <w:r w:rsidR="61FE9C7C" w:rsidRPr="006F4385">
        <w:rPr>
          <w:rStyle w:val="Strong"/>
          <w:lang w:val="en-US"/>
        </w:rPr>
        <w:t>SLAB</w:t>
      </w:r>
      <w:r w:rsidR="43ADA173">
        <w:rPr>
          <w:rStyle w:val="Strong"/>
          <w:lang w:val="en-US"/>
        </w:rPr>
        <w:t xml:space="preserve"> </w:t>
      </w:r>
      <w:r w:rsidR="61FE9C7C" w:rsidRPr="006F4385">
        <w:rPr>
          <w:rStyle w:val="Strong"/>
          <w:lang w:val="en-US"/>
        </w:rPr>
        <w:t>/</w:t>
      </w:r>
      <w:r w:rsidR="43ADA173">
        <w:rPr>
          <w:rStyle w:val="Strong"/>
          <w:lang w:val="en-US"/>
        </w:rPr>
        <w:t xml:space="preserve"> </w:t>
      </w:r>
      <w:r w:rsidR="0C1FAEE4" w:rsidRPr="006F4385">
        <w:rPr>
          <w:rStyle w:val="Strong"/>
          <w:lang w:val="en-US"/>
        </w:rPr>
        <w:t>2024</w:t>
      </w:r>
      <w:r w:rsidR="43ADA173">
        <w:rPr>
          <w:rStyle w:val="Strong"/>
          <w:lang w:val="en-US"/>
        </w:rPr>
        <w:t xml:space="preserve"> </w:t>
      </w:r>
      <w:r w:rsidR="43ADA173" w:rsidRPr="006F4385">
        <w:rPr>
          <w:rStyle w:val="Strong"/>
          <w:lang w:val="en-US"/>
        </w:rPr>
        <w:t>/</w:t>
      </w:r>
      <w:r w:rsidR="562AA2D9" w:rsidRPr="006F4385">
        <w:rPr>
          <w:rStyle w:val="Strong"/>
          <w:lang w:val="en-US"/>
        </w:rPr>
        <w:t>43</w:t>
      </w:r>
    </w:p>
    <w:p w14:paraId="6874767C" w14:textId="77777777" w:rsidR="00F14DC9" w:rsidRPr="00821617" w:rsidRDefault="00F14DC9" w:rsidP="000F272F">
      <w:pPr>
        <w:rPr>
          <w:rStyle w:val="Strong"/>
          <w:b w:val="0"/>
          <w:bCs w:val="0"/>
          <w:lang w:val="en-US"/>
        </w:rPr>
      </w:pPr>
      <w:r w:rsidRPr="005277D3">
        <w:rPr>
          <w:rStyle w:val="Strong"/>
          <w:rFonts w:asciiTheme="majorHAnsi" w:hAnsiTheme="majorHAnsi"/>
          <w:bCs w:val="0"/>
          <w:color w:val="174DA3"/>
          <w:sz w:val="40"/>
        </w:rPr>
        <w:t>Report details</w:t>
      </w:r>
    </w:p>
    <w:p w14:paraId="56F263F6" w14:textId="0FC00FD1" w:rsidR="006F4385" w:rsidRPr="006F4385" w:rsidRDefault="006F4385" w:rsidP="00CC679C">
      <w:pPr>
        <w:rPr>
          <w:lang w:val="en-US"/>
        </w:rPr>
      </w:pPr>
      <w:r w:rsidRPr="00D35FED">
        <w:rPr>
          <w:rStyle w:val="Strong"/>
          <w:lang w:val="en-US"/>
        </w:rPr>
        <w:t>Report to:</w:t>
      </w:r>
      <w:r w:rsidRPr="00D35FED">
        <w:rPr>
          <w:rStyle w:val="Strong"/>
        </w:rPr>
        <w:tab/>
      </w:r>
      <w:r w:rsidRPr="00D35FED">
        <w:rPr>
          <w:lang w:val="en-US"/>
        </w:rPr>
        <w:tab/>
      </w:r>
      <w:r w:rsidR="00D334E5">
        <w:rPr>
          <w:lang w:val="en-US"/>
        </w:rPr>
        <w:tab/>
      </w:r>
      <w:sdt>
        <w:sdtPr>
          <w:rPr>
            <w:lang w:val="en-US"/>
          </w:rPr>
          <w:id w:val="-1334070625"/>
          <w:lock w:val="sdtLocked"/>
          <w:placeholder>
            <w:docPart w:val="137DEEF7D268474D894B6BBC11E37F24"/>
          </w:placeholder>
          <w15:color w:val="000000"/>
          <w:comboBox>
            <w:listItem w:value="Choose an item."/>
            <w:listItem w:displayText="The Board" w:value="The Board"/>
            <w:listItem w:displayText="Legal Assistance Policy Committee" w:value="Legal Assistance Policy Committee"/>
            <w:listItem w:displayText="Remuneration and Applications Committee" w:value="Remuneration and Applications Committee"/>
            <w:listItem w:displayText="Audit Committee" w:value="Audit Committee"/>
            <w:listItem w:displayText="Section 31 Committee" w:value="Section 31 Committee"/>
            <w:listItem w:displayText="Review Committee" w:value="Review Committee"/>
          </w:comboBox>
        </w:sdtPr>
        <w:sdtEndPr/>
        <w:sdtContent>
          <w:r w:rsidR="00026071">
            <w:rPr>
              <w:lang w:val="en-US"/>
            </w:rPr>
            <w:t>The Board</w:t>
          </w:r>
        </w:sdtContent>
      </w:sdt>
    </w:p>
    <w:p w14:paraId="2BF1CA4E" w14:textId="26600D84" w:rsidR="006F4385" w:rsidRPr="006F4385" w:rsidRDefault="006F4385" w:rsidP="00CC679C">
      <w:pPr>
        <w:rPr>
          <w:lang w:val="en-US"/>
        </w:rPr>
      </w:pPr>
      <w:r w:rsidRPr="00D35FED">
        <w:rPr>
          <w:rStyle w:val="Strong"/>
          <w:lang w:val="en-US"/>
        </w:rPr>
        <w:t>Meeting date:</w:t>
      </w:r>
      <w:r w:rsidR="00D35FED">
        <w:rPr>
          <w:lang w:val="en-US"/>
        </w:rPr>
        <w:tab/>
      </w:r>
      <w:r w:rsidR="00D35FED">
        <w:rPr>
          <w:lang w:val="en-US"/>
        </w:rPr>
        <w:tab/>
      </w:r>
      <w:r w:rsidR="00026071">
        <w:t>30 September 2024</w:t>
      </w:r>
    </w:p>
    <w:p w14:paraId="75EAE86D" w14:textId="581FD491" w:rsidR="006F4385" w:rsidRPr="00D35FED" w:rsidRDefault="006F4385" w:rsidP="00CC679C">
      <w:pPr>
        <w:rPr>
          <w:rStyle w:val="Strong"/>
          <w:lang w:val="en-US"/>
        </w:rPr>
      </w:pPr>
      <w:r w:rsidRPr="00D35FED">
        <w:rPr>
          <w:rStyle w:val="Strong"/>
          <w:lang w:val="en-US"/>
        </w:rPr>
        <w:t>Report title</w:t>
      </w:r>
      <w:r w:rsidRPr="00D35FED">
        <w:rPr>
          <w:rStyle w:val="Strong"/>
        </w:rPr>
        <w:t>:</w:t>
      </w:r>
      <w:r w:rsidR="00D35FED">
        <w:rPr>
          <w:rStyle w:val="Strong"/>
        </w:rPr>
        <w:tab/>
      </w:r>
      <w:r w:rsidR="00D35FED">
        <w:rPr>
          <w:rStyle w:val="Strong"/>
        </w:rPr>
        <w:tab/>
      </w:r>
      <w:r w:rsidR="00D35FED">
        <w:rPr>
          <w:rStyle w:val="Strong"/>
        </w:rPr>
        <w:tab/>
      </w:r>
      <w:r w:rsidR="00026071">
        <w:t>Performance Report</w:t>
      </w:r>
    </w:p>
    <w:p w14:paraId="4FE3927C" w14:textId="79A4BE05" w:rsidR="006F4385" w:rsidRPr="00D35FED" w:rsidRDefault="006F4385" w:rsidP="00CC679C">
      <w:pPr>
        <w:rPr>
          <w:rStyle w:val="Strong"/>
          <w:lang w:val="en-US"/>
        </w:rPr>
      </w:pPr>
      <w:r w:rsidRPr="00D35FED">
        <w:rPr>
          <w:rStyle w:val="Strong"/>
          <w:lang w:val="en-US"/>
        </w:rPr>
        <w:t>Report category</w:t>
      </w:r>
      <w:r w:rsidRPr="00D35FED">
        <w:rPr>
          <w:rStyle w:val="Strong"/>
        </w:rPr>
        <w:t>:</w:t>
      </w:r>
      <w:r w:rsidR="00D35FED">
        <w:rPr>
          <w:rStyle w:val="Strong"/>
        </w:rPr>
        <w:tab/>
      </w:r>
      <w:r w:rsidR="00D35FED">
        <w:rPr>
          <w:rStyle w:val="Strong"/>
        </w:rPr>
        <w:tab/>
      </w:r>
      <w:sdt>
        <w:sdtPr>
          <w:rPr>
            <w:lang w:val="en-US"/>
          </w:rPr>
          <w:id w:val="833499362"/>
          <w:placeholder>
            <w:docPart w:val="B34AE064AB074A19B83E73984D470930"/>
          </w:placeholder>
          <w15:color w:val="000000"/>
          <w:comboBox>
            <w:listItem w:value="Choose an item."/>
            <w:listItem w:displayText="For information" w:value="For information"/>
            <w:listItem w:displayText="For decision" w:value="For decision"/>
            <w:listItem w:displayText="For discussion" w:value="For discussion"/>
          </w:comboBox>
        </w:sdtPr>
        <w:sdtEndPr/>
        <w:sdtContent>
          <w:r w:rsidR="00026071">
            <w:rPr>
              <w:lang w:val="en-US"/>
            </w:rPr>
            <w:t>For information</w:t>
          </w:r>
        </w:sdtContent>
      </w:sdt>
    </w:p>
    <w:p w14:paraId="687786AC" w14:textId="5EE65715" w:rsidR="00450AC2" w:rsidRPr="00D35FED" w:rsidRDefault="006F4385" w:rsidP="00CC679C">
      <w:pPr>
        <w:rPr>
          <w:rStyle w:val="Strong"/>
        </w:rPr>
      </w:pPr>
      <w:r w:rsidRPr="00D35FED">
        <w:rPr>
          <w:rStyle w:val="Strong"/>
          <w:lang w:val="en-US"/>
        </w:rPr>
        <w:t>Issue status:</w:t>
      </w:r>
      <w:r w:rsidR="00D35FED">
        <w:rPr>
          <w:rStyle w:val="Strong"/>
          <w:lang w:val="en-US"/>
        </w:rPr>
        <w:tab/>
      </w:r>
      <w:r w:rsidR="00D35FED">
        <w:rPr>
          <w:rStyle w:val="Strong"/>
          <w:lang w:val="en-US"/>
        </w:rPr>
        <w:tab/>
      </w:r>
      <w:r w:rsidR="00D35FED">
        <w:rPr>
          <w:rStyle w:val="Strong"/>
          <w:lang w:val="en-US"/>
        </w:rPr>
        <w:tab/>
      </w:r>
      <w:sdt>
        <w:sdtPr>
          <w:rPr>
            <w:lang w:val="en-US"/>
          </w:rPr>
          <w:id w:val="-134107502"/>
          <w:placeholder>
            <w:docPart w:val="95B69821B90249A3A88C78919150EE43"/>
          </w:placeholder>
          <w15:color w:val="000000"/>
          <w:comboBox>
            <w:listItem w:value="Choose an item."/>
            <w:listItem w:displayText="Business as usual" w:value="Business as usual"/>
            <w:listItem w:displayText="Project business" w:value="Project business"/>
            <w:listItem w:displayText="Directorate project" w:value="Directorate project"/>
          </w:comboBox>
        </w:sdtPr>
        <w:sdtEndPr/>
        <w:sdtContent>
          <w:r w:rsidR="00026071">
            <w:rPr>
              <w:lang w:val="en-US"/>
            </w:rPr>
            <w:t>Business as usual</w:t>
          </w:r>
        </w:sdtContent>
      </w:sdt>
    </w:p>
    <w:p w14:paraId="4C765657" w14:textId="15CEEE64" w:rsidR="006F4385" w:rsidRPr="00D35FED" w:rsidRDefault="006F4385" w:rsidP="00CC679C">
      <w:pPr>
        <w:rPr>
          <w:rStyle w:val="Strong"/>
          <w:lang w:val="en-US"/>
        </w:rPr>
      </w:pPr>
      <w:r w:rsidRPr="00D35FED">
        <w:rPr>
          <w:rStyle w:val="Strong"/>
          <w:lang w:val="en-US"/>
        </w:rPr>
        <w:t>Written by:</w:t>
      </w:r>
      <w:r w:rsidR="00D35FED">
        <w:rPr>
          <w:rStyle w:val="Strong"/>
          <w:lang w:val="en-US"/>
        </w:rPr>
        <w:tab/>
      </w:r>
      <w:r w:rsidR="00D35FED">
        <w:rPr>
          <w:rStyle w:val="Strong"/>
          <w:lang w:val="en-US"/>
        </w:rPr>
        <w:tab/>
      </w:r>
      <w:r w:rsidR="00D35FED">
        <w:rPr>
          <w:rStyle w:val="Strong"/>
          <w:lang w:val="en-US"/>
        </w:rPr>
        <w:tab/>
      </w:r>
      <w:r w:rsidR="00026071">
        <w:rPr>
          <w:lang w:val="en-US"/>
        </w:rPr>
        <w:t>Adam Ford and Linda Ross</w:t>
      </w:r>
    </w:p>
    <w:p w14:paraId="72DB29FC" w14:textId="0865D5DF" w:rsidR="006F4385" w:rsidRPr="00D35FED" w:rsidRDefault="006F4385" w:rsidP="00CC679C">
      <w:pPr>
        <w:rPr>
          <w:rStyle w:val="Strong"/>
          <w:lang w:val="en-US"/>
        </w:rPr>
      </w:pPr>
      <w:r w:rsidRPr="00D35FED">
        <w:rPr>
          <w:rStyle w:val="Strong"/>
          <w:lang w:val="en-US"/>
        </w:rPr>
        <w:t>Director responsible:</w:t>
      </w:r>
      <w:r w:rsidR="00D35FED">
        <w:rPr>
          <w:rStyle w:val="Strong"/>
          <w:lang w:val="en-US"/>
        </w:rPr>
        <w:tab/>
      </w:r>
      <w:sdt>
        <w:sdtPr>
          <w:rPr>
            <w:lang w:val="en-US"/>
          </w:rPr>
          <w:id w:val="412276126"/>
          <w:placeholder>
            <w:docPart w:val="88CE74A55F8D4FDB962AF7A1308DAE4D"/>
          </w:placeholder>
          <w15:color w:val="000000"/>
          <w:comboBox>
            <w:listItem w:value="Choose an item."/>
            <w:listItem w:displayText="Colin Lancaster" w:value="Colin Lancaster"/>
            <w:listItem w:displayText="Ian Dickson" w:value="Ian Dickson"/>
            <w:listItem w:displayText="Adam Ford" w:value="Adam Ford"/>
            <w:listItem w:displayText="Marie-Louise Fox" w:value="Marie-Louise Fox"/>
            <w:listItem w:displayText="Carolyn McLeod" w:value="Carolyn McLeod"/>
            <w:listItem w:displayText="Linda Ross" w:value="Linda Ross"/>
          </w:comboBox>
        </w:sdtPr>
        <w:sdtEndPr/>
        <w:sdtContent>
          <w:r w:rsidR="00026071">
            <w:rPr>
              <w:lang w:val="en-US"/>
            </w:rPr>
            <w:t>Adam Ford</w:t>
          </w:r>
        </w:sdtContent>
      </w:sdt>
    </w:p>
    <w:p w14:paraId="5CE69557" w14:textId="46CC75D4" w:rsidR="006F4385" w:rsidRPr="00D35FED" w:rsidRDefault="006F4385" w:rsidP="00CC679C">
      <w:pPr>
        <w:rPr>
          <w:lang w:val="en-US"/>
        </w:rPr>
      </w:pPr>
      <w:r w:rsidRPr="00D35FED">
        <w:rPr>
          <w:rStyle w:val="Strong"/>
          <w:lang w:val="en-US"/>
        </w:rPr>
        <w:t>Presented by:</w:t>
      </w:r>
      <w:r w:rsidR="00D35FED">
        <w:rPr>
          <w:rStyle w:val="Strong"/>
          <w:lang w:val="en-US"/>
        </w:rPr>
        <w:tab/>
      </w:r>
      <w:r w:rsidR="00D35FED">
        <w:rPr>
          <w:rStyle w:val="Strong"/>
          <w:lang w:val="en-US"/>
        </w:rPr>
        <w:tab/>
      </w:r>
      <w:r w:rsidR="00026071">
        <w:rPr>
          <w:lang w:val="en-US"/>
        </w:rPr>
        <w:t>Adam Ford</w:t>
      </w:r>
    </w:p>
    <w:p w14:paraId="14FC20EC" w14:textId="79BD2696" w:rsidR="006F4385" w:rsidRPr="00D35FED" w:rsidRDefault="006F4385" w:rsidP="00CC679C">
      <w:pPr>
        <w:rPr>
          <w:rStyle w:val="Strong"/>
          <w:b w:val="0"/>
          <w:bCs w:val="0"/>
        </w:rPr>
      </w:pPr>
      <w:r w:rsidRPr="00D35FED">
        <w:rPr>
          <w:rStyle w:val="Strong"/>
          <w:lang w:val="en-US"/>
        </w:rPr>
        <w:t>Contact details:</w:t>
      </w:r>
      <w:r w:rsidR="00D35FED">
        <w:rPr>
          <w:rStyle w:val="Strong"/>
          <w:lang w:val="en-US"/>
        </w:rPr>
        <w:tab/>
      </w:r>
      <w:r w:rsidR="00D35FED">
        <w:rPr>
          <w:rStyle w:val="Strong"/>
          <w:lang w:val="en-US"/>
        </w:rPr>
        <w:tab/>
      </w:r>
      <w:r w:rsidR="00670891" w:rsidRPr="009A344D">
        <w:t>fordad@slab.org.uk</w:t>
      </w:r>
      <w:r w:rsidR="00670891">
        <w:t xml:space="preserve"> </w:t>
      </w:r>
      <w:r w:rsidR="00026071" w:rsidRPr="00026071">
        <w:t> </w:t>
      </w:r>
    </w:p>
    <w:p w14:paraId="143C3410" w14:textId="3CE91609" w:rsidR="00026071" w:rsidRDefault="00A16CB9" w:rsidP="00CC679C">
      <w:pPr>
        <w:rPr>
          <w:lang w:val="en-US"/>
        </w:rPr>
      </w:pPr>
      <w:r w:rsidRPr="00A16CB9">
        <w:rPr>
          <w:rStyle w:val="Strong"/>
        </w:rPr>
        <w:t>Delivery of Strategic Objectives</w:t>
      </w:r>
      <w:r>
        <w:rPr>
          <w:rStyle w:val="Strong"/>
        </w:rPr>
        <w:br/>
      </w:r>
      <w:sdt>
        <w:sdtPr>
          <w:rPr>
            <w:b/>
            <w:bCs/>
            <w:lang w:val="en-US"/>
          </w:rPr>
          <w:id w:val="-1025477534"/>
          <w:placeholder>
            <w:docPart w:val="267E9C4A89DD4CDEBEDC2E171ED23459"/>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026071">
            <w:rPr>
              <w:b/>
              <w:bCs/>
              <w:lang w:val="en-US"/>
            </w:rPr>
            <w:t>1 – Administration: Our timely, clear, and consistent decisions on legal aid applications and accounts deliver a positive customer experience.</w:t>
          </w:r>
        </w:sdtContent>
      </w:sdt>
      <w:r w:rsidR="00F14DC9">
        <w:rPr>
          <w:lang w:val="en-US"/>
        </w:rPr>
        <w:tab/>
      </w:r>
    </w:p>
    <w:p w14:paraId="1A8F62D6" w14:textId="54FF1B14" w:rsidR="00CC679C" w:rsidRDefault="00CC679C" w:rsidP="00CC679C">
      <w:r w:rsidRPr="00CC679C">
        <w:rPr>
          <w:rStyle w:val="Strong"/>
          <w:lang w:val="en-US"/>
        </w:rPr>
        <w:t>Link to Board or Committee remit</w:t>
      </w:r>
      <w:r w:rsidRPr="00CC679C">
        <w:rPr>
          <w:rStyle w:val="Strong"/>
        </w:rPr>
        <w:t>:</w:t>
      </w:r>
      <w:r>
        <w:rPr>
          <w:lang w:val="en-US"/>
        </w:rPr>
        <w:tab/>
      </w:r>
      <w:r w:rsidR="00821617">
        <w:rPr>
          <w:lang w:val="en-US"/>
        </w:rPr>
        <w:br/>
      </w:r>
      <w:r w:rsidR="00455AA6" w:rsidRPr="00455AA6">
        <w:t>To monitor the performance of the operational departments</w:t>
      </w:r>
      <w:r w:rsidR="00455AA6">
        <w:t>.</w:t>
      </w:r>
    </w:p>
    <w:p w14:paraId="09CF6EE2" w14:textId="4DF1926D" w:rsidR="00CC679C" w:rsidRPr="00CC679C" w:rsidRDefault="00CC679C" w:rsidP="00CC679C">
      <w:pPr>
        <w:rPr>
          <w:rStyle w:val="Strong"/>
        </w:rPr>
      </w:pPr>
      <w:r w:rsidRPr="00CC679C">
        <w:rPr>
          <w:rStyle w:val="Strong"/>
        </w:rPr>
        <w:t>Link to Risk Management:</w:t>
      </w:r>
      <w:r>
        <w:rPr>
          <w:rStyle w:val="Strong"/>
        </w:rPr>
        <w:tab/>
      </w:r>
      <w:r>
        <w:rPr>
          <w:rStyle w:val="Strong"/>
        </w:rPr>
        <w:tab/>
      </w:r>
      <w:r>
        <w:rPr>
          <w:rStyle w:val="Strong"/>
        </w:rPr>
        <w:tab/>
      </w:r>
      <w:r w:rsidR="00821617">
        <w:rPr>
          <w:rStyle w:val="Strong"/>
        </w:rPr>
        <w:br/>
      </w:r>
      <w:r w:rsidR="00455AA6" w:rsidRPr="00455AA6">
        <w:t xml:space="preserve">A range of risks that we face may result in our resource being diverted from the delivery of our corporate objective to deliver a high quality customer service. Our </w:t>
      </w:r>
      <w:r w:rsidR="00354810">
        <w:t xml:space="preserve">performance </w:t>
      </w:r>
      <w:r w:rsidR="00455AA6" w:rsidRPr="00455AA6">
        <w:t>benchmarks are a direct way in which we can measure whether this is happening</w:t>
      </w:r>
      <w:r w:rsidR="00455AA6">
        <w:t>.</w:t>
      </w:r>
    </w:p>
    <w:p w14:paraId="75DD7DFC" w14:textId="4F396088" w:rsidR="00CC679C" w:rsidRDefault="00CC679C" w:rsidP="00CC679C">
      <w:pPr>
        <w:rPr>
          <w:rStyle w:val="Strong"/>
        </w:rPr>
      </w:pPr>
      <w:r w:rsidRPr="00CC679C">
        <w:rPr>
          <w:rStyle w:val="Strong"/>
        </w:rPr>
        <w:t>Publication of the paper:</w:t>
      </w:r>
      <w:r>
        <w:rPr>
          <w:rStyle w:val="Strong"/>
        </w:rPr>
        <w:tab/>
      </w:r>
      <w:r>
        <w:rPr>
          <w:rStyle w:val="Strong"/>
        </w:rPr>
        <w:tab/>
      </w:r>
      <w:r>
        <w:rPr>
          <w:rStyle w:val="Strong"/>
        </w:rPr>
        <w:tab/>
      </w:r>
      <w:r w:rsidR="00821617">
        <w:rPr>
          <w:rStyle w:val="Strong"/>
        </w:rPr>
        <w:br/>
      </w:r>
      <w:r w:rsidR="00455AA6" w:rsidRPr="00455AA6">
        <w:t>The Board has previously agreed that this paper should be published as a matter of course. It will be published on our website in due course</w:t>
      </w:r>
      <w:r w:rsidR="00455AA6">
        <w:t>.</w:t>
      </w:r>
      <w:r w:rsidRPr="00CC679C">
        <w:rPr>
          <w:rStyle w:val="Strong"/>
        </w:rPr>
        <w:tab/>
      </w:r>
    </w:p>
    <w:p w14:paraId="55DC2903" w14:textId="2F8603ED" w:rsidR="00455AA6" w:rsidRPr="00455AA6" w:rsidRDefault="00CC679C" w:rsidP="00455AA6">
      <w:r>
        <w:rPr>
          <w:rStyle w:val="Strong"/>
        </w:rPr>
        <w:t>Executive Summary:</w:t>
      </w:r>
      <w:r w:rsidR="00AB4C34">
        <w:rPr>
          <w:rStyle w:val="Strong"/>
        </w:rPr>
        <w:tab/>
      </w:r>
      <w:r w:rsidR="00AB4C34">
        <w:rPr>
          <w:rStyle w:val="Strong"/>
        </w:rPr>
        <w:tab/>
      </w:r>
      <w:r w:rsidR="00AB4C34">
        <w:rPr>
          <w:rStyle w:val="Strong"/>
        </w:rPr>
        <w:tab/>
      </w:r>
      <w:r w:rsidR="00F14DC9">
        <w:rPr>
          <w:rStyle w:val="Strong"/>
        </w:rPr>
        <w:br/>
      </w:r>
      <w:r w:rsidR="00455AA6" w:rsidRPr="00455AA6">
        <w:t>Members should note that the figures reported are a three month average</w:t>
      </w:r>
      <w:r w:rsidR="004A5EE2">
        <w:t xml:space="preserve">, that is they </w:t>
      </w:r>
      <w:r w:rsidR="00455AA6" w:rsidRPr="00455AA6">
        <w:t>reflect the position May, June and July as a whole. </w:t>
      </w:r>
    </w:p>
    <w:p w14:paraId="4D371AFE" w14:textId="75D8BC3B" w:rsidR="00CC679C" w:rsidRPr="00AB4C34" w:rsidRDefault="00455AA6" w:rsidP="00CC679C">
      <w:pPr>
        <w:rPr>
          <w:b/>
          <w:bCs/>
        </w:rPr>
      </w:pPr>
      <w:r w:rsidRPr="004A5EE2">
        <w:rPr>
          <w:b/>
          <w:bCs/>
        </w:rPr>
        <w:t>Applications:</w:t>
      </w:r>
      <w:r w:rsidRPr="00455AA6">
        <w:t xml:space="preserve"> Overall</w:t>
      </w:r>
      <w:r w:rsidR="004A5EE2">
        <w:t>,</w:t>
      </w:r>
      <w:r w:rsidRPr="00455AA6">
        <w:t xml:space="preserve"> performance is very good with 13 benchmarks met or better than and </w:t>
      </w:r>
      <w:r w:rsidR="004A5EE2">
        <w:t>one</w:t>
      </w:r>
      <w:r w:rsidRPr="00455AA6">
        <w:t xml:space="preserve"> worse than. </w:t>
      </w:r>
      <w:r w:rsidR="009A344D">
        <w:br/>
      </w:r>
      <w:r w:rsidRPr="004A5EE2">
        <w:rPr>
          <w:b/>
          <w:bCs/>
        </w:rPr>
        <w:lastRenderedPageBreak/>
        <w:t>Accounts:</w:t>
      </w:r>
      <w:r w:rsidRPr="00455AA6">
        <w:t xml:space="preserve"> </w:t>
      </w:r>
      <w:r w:rsidR="004A5EE2" w:rsidRPr="00455AA6">
        <w:t>Overall,</w:t>
      </w:r>
      <w:r w:rsidRPr="00455AA6">
        <w:t xml:space="preserve"> the performance </w:t>
      </w:r>
      <w:r w:rsidR="00820460">
        <w:t xml:space="preserve">is good with 16 benchmarks met or better than and </w:t>
      </w:r>
      <w:r w:rsidR="004A5EE2">
        <w:t>three</w:t>
      </w:r>
      <w:r w:rsidR="00820460">
        <w:t xml:space="preserve"> worse than</w:t>
      </w:r>
      <w:r>
        <w:t>.</w:t>
      </w:r>
    </w:p>
    <w:p w14:paraId="0B9F14EC" w14:textId="40E4A4DC" w:rsidR="00455AA6" w:rsidRDefault="00CC679C" w:rsidP="00C74458">
      <w:pPr>
        <w:spacing w:after="0" w:line="240" w:lineRule="auto"/>
      </w:pPr>
      <w:r w:rsidRPr="00CC679C">
        <w:rPr>
          <w:rStyle w:val="Strong"/>
        </w:rPr>
        <w:t xml:space="preserve">Previous Consideration </w:t>
      </w:r>
      <w:r w:rsidRPr="00CC679C">
        <w:rPr>
          <w:rStyle w:val="Strong"/>
        </w:rPr>
        <w:br/>
        <w:t>Meeting:</w:t>
      </w:r>
      <w:r w:rsidRPr="00CC679C">
        <w:tab/>
      </w:r>
      <w:r w:rsidR="00455AA6">
        <w:t>July 2024</w:t>
      </w:r>
      <w:r w:rsidRPr="00CC679C">
        <w:rPr>
          <w:rStyle w:val="Strong"/>
        </w:rPr>
        <w:br/>
        <w:t xml:space="preserve">Details: </w:t>
      </w:r>
      <w:r w:rsidR="00194F2D">
        <w:t xml:space="preserve"> </w:t>
      </w:r>
      <w:r w:rsidR="00194F2D">
        <w:tab/>
      </w:r>
      <w:r w:rsidR="00455AA6" w:rsidRPr="00194F2D">
        <w:rPr>
          <w:b/>
          <w:bCs/>
        </w:rPr>
        <w:t>Applications</w:t>
      </w:r>
      <w:r w:rsidR="002156AB" w:rsidRPr="00194F2D">
        <w:rPr>
          <w:b/>
          <w:bCs/>
        </w:rPr>
        <w:t>:</w:t>
      </w:r>
      <w:r w:rsidR="00455AA6" w:rsidRPr="00455AA6">
        <w:t xml:space="preserve"> Overall performance is very good with all benchmarks met or better than</w:t>
      </w:r>
      <w:r w:rsidR="00820460">
        <w:t xml:space="preserve">.  </w:t>
      </w:r>
    </w:p>
    <w:p w14:paraId="3CCE61B8" w14:textId="66846374" w:rsidR="00C74458" w:rsidRPr="00455AA6" w:rsidRDefault="00C74458" w:rsidP="00C74458">
      <w:pPr>
        <w:spacing w:after="0" w:line="240" w:lineRule="auto"/>
        <w:ind w:left="1418"/>
      </w:pPr>
      <w:r w:rsidRPr="00194F2D">
        <w:rPr>
          <w:b/>
          <w:bCs/>
        </w:rPr>
        <w:t>Accounts:</w:t>
      </w:r>
      <w:r w:rsidRPr="00C74458">
        <w:t xml:space="preserve"> </w:t>
      </w:r>
      <w:r w:rsidRPr="00455AA6">
        <w:t>Overall performance has remained broadly in line with expectations with good improvements made in civil legal aid and no areas of concern</w:t>
      </w:r>
      <w:r w:rsidR="00194F2D">
        <w:t>.</w:t>
      </w:r>
    </w:p>
    <w:p w14:paraId="3E462747" w14:textId="77777777" w:rsidR="00F14DC9" w:rsidRDefault="00F14DC9" w:rsidP="00F14DC9">
      <w:pPr>
        <w:pStyle w:val="Heading1"/>
      </w:pPr>
      <w:r>
        <w:t>Report</w:t>
      </w:r>
    </w:p>
    <w:p w14:paraId="660F81EA" w14:textId="3D080720" w:rsidR="002156AB" w:rsidRDefault="002156AB" w:rsidP="002156AB">
      <w:pPr>
        <w:pStyle w:val="Heading2"/>
        <w:rPr>
          <w:lang w:val="en-US"/>
        </w:rPr>
      </w:pPr>
      <w:r>
        <w:rPr>
          <w:lang w:val="en-US"/>
        </w:rPr>
        <w:t xml:space="preserve">Application Performance </w:t>
      </w:r>
    </w:p>
    <w:p w14:paraId="38418C70" w14:textId="795624C3" w:rsidR="002156AB" w:rsidRPr="002156AB" w:rsidRDefault="002156AB" w:rsidP="002156AB">
      <w:pPr>
        <w:pStyle w:val="Heading3"/>
        <w:numPr>
          <w:ilvl w:val="0"/>
          <w:numId w:val="9"/>
        </w:numPr>
        <w:ind w:left="426" w:hanging="426"/>
        <w:rPr>
          <w:color w:val="000000" w:themeColor="text1"/>
          <w:lang w:val="en-US"/>
        </w:rPr>
      </w:pPr>
      <w:r w:rsidRPr="002156AB">
        <w:rPr>
          <w:color w:val="000000" w:themeColor="text1"/>
          <w:lang w:val="en-US"/>
        </w:rPr>
        <w:t>Civil Applications</w:t>
      </w:r>
    </w:p>
    <w:p w14:paraId="7BF7C96B" w14:textId="0FC3D620" w:rsidR="002156AB" w:rsidRPr="002156AB" w:rsidRDefault="002156AB" w:rsidP="00194F2D">
      <w:pPr>
        <w:rPr>
          <w:lang w:val="en-US"/>
        </w:rPr>
      </w:pPr>
      <w:r w:rsidRPr="002156AB">
        <w:t xml:space="preserve">The overall performance in civil applications remains very good with all civil benchmarks recorded as </w:t>
      </w:r>
      <w:r w:rsidR="00194F2D" w:rsidRPr="002156AB">
        <w:t>met or better than</w:t>
      </w:r>
      <w:r w:rsidRPr="002156AB">
        <w:rPr>
          <w:lang w:val="en-US"/>
        </w:rPr>
        <w:t>.</w:t>
      </w:r>
      <w:r w:rsidR="007703DE">
        <w:rPr>
          <w:lang w:val="en-US"/>
        </w:rPr>
        <w:t xml:space="preserve"> Following the discussion </w:t>
      </w:r>
      <w:r w:rsidR="00D66F40">
        <w:rPr>
          <w:lang w:val="en-US"/>
        </w:rPr>
        <w:t>at the last Board meeting on the extent to which the civil teams’ per</w:t>
      </w:r>
      <w:r w:rsidR="00575E23">
        <w:rPr>
          <w:lang w:val="en-US"/>
        </w:rPr>
        <w:t>formance</w:t>
      </w:r>
      <w:r w:rsidR="00D66F40">
        <w:rPr>
          <w:lang w:val="en-US"/>
        </w:rPr>
        <w:t xml:space="preserve"> consistently ex</w:t>
      </w:r>
      <w:r w:rsidR="00575E23">
        <w:rPr>
          <w:lang w:val="en-US"/>
        </w:rPr>
        <w:t>ceeds the benchmark, further analysis is being undertaken of the flow of different types of cases to identify whe</w:t>
      </w:r>
      <w:r w:rsidR="00032E9C">
        <w:rPr>
          <w:lang w:val="en-US"/>
        </w:rPr>
        <w:t>ther</w:t>
      </w:r>
      <w:r w:rsidR="00273DA4">
        <w:rPr>
          <w:lang w:val="en-US"/>
        </w:rPr>
        <w:t xml:space="preserve"> the trend is likely to continue and</w:t>
      </w:r>
      <w:r w:rsidR="00032E9C">
        <w:rPr>
          <w:lang w:val="en-US"/>
        </w:rPr>
        <w:t>, if so</w:t>
      </w:r>
      <w:r w:rsidR="00B26B85">
        <w:rPr>
          <w:lang w:val="en-US"/>
        </w:rPr>
        <w:t>,</w:t>
      </w:r>
      <w:r w:rsidR="00032E9C">
        <w:rPr>
          <w:lang w:val="en-US"/>
        </w:rPr>
        <w:t xml:space="preserve"> wh</w:t>
      </w:r>
      <w:r w:rsidR="00273DA4">
        <w:rPr>
          <w:lang w:val="en-US"/>
        </w:rPr>
        <w:t xml:space="preserve">at if </w:t>
      </w:r>
      <w:r w:rsidR="00032E9C">
        <w:rPr>
          <w:lang w:val="en-US"/>
        </w:rPr>
        <w:t xml:space="preserve">any </w:t>
      </w:r>
      <w:r w:rsidR="00273DA4">
        <w:rPr>
          <w:lang w:val="en-US"/>
        </w:rPr>
        <w:t xml:space="preserve">opportunities there may be to temporarily </w:t>
      </w:r>
      <w:r w:rsidR="001265C2">
        <w:rPr>
          <w:lang w:val="en-US"/>
        </w:rPr>
        <w:t xml:space="preserve">reallocate resources into project or other non-decision-making activity. </w:t>
      </w:r>
      <w:r w:rsidR="003B069A">
        <w:rPr>
          <w:lang w:val="en-US"/>
        </w:rPr>
        <w:t xml:space="preserve">As matters stand, performance levels are informing our approach to vacancy management in these teams. </w:t>
      </w:r>
    </w:p>
    <w:p w14:paraId="52B2818C" w14:textId="6FC8BBAF" w:rsidR="002156AB" w:rsidRPr="002156AB" w:rsidRDefault="002156AB" w:rsidP="002156AB">
      <w:pPr>
        <w:pStyle w:val="Heading3"/>
        <w:numPr>
          <w:ilvl w:val="0"/>
          <w:numId w:val="9"/>
        </w:numPr>
        <w:ind w:left="426" w:hanging="426"/>
        <w:rPr>
          <w:color w:val="000000" w:themeColor="text1"/>
          <w:lang w:val="en-US"/>
        </w:rPr>
      </w:pPr>
      <w:r w:rsidRPr="002156AB">
        <w:rPr>
          <w:color w:val="000000" w:themeColor="text1"/>
          <w:lang w:val="en-US"/>
        </w:rPr>
        <w:t>Criminal Applications</w:t>
      </w:r>
    </w:p>
    <w:p w14:paraId="2520BE23" w14:textId="13BE8AE5" w:rsidR="002156AB" w:rsidRPr="002156AB" w:rsidRDefault="002156AB" w:rsidP="00194F2D">
      <w:pPr>
        <w:rPr>
          <w:lang w:val="en-US"/>
        </w:rPr>
      </w:pPr>
      <w:r w:rsidRPr="002156AB">
        <w:t>Performance has remained consistent in criminal applications with all benchmarks met</w:t>
      </w:r>
      <w:r w:rsidRPr="002156AB">
        <w:rPr>
          <w:lang w:val="en-US"/>
        </w:rPr>
        <w:t>.</w:t>
      </w:r>
    </w:p>
    <w:p w14:paraId="742B1C3A" w14:textId="1DA2C991" w:rsidR="002156AB" w:rsidRPr="002156AB" w:rsidRDefault="002156AB" w:rsidP="002156AB">
      <w:pPr>
        <w:pStyle w:val="Heading3"/>
        <w:numPr>
          <w:ilvl w:val="0"/>
          <w:numId w:val="9"/>
        </w:numPr>
        <w:ind w:left="426" w:hanging="426"/>
        <w:rPr>
          <w:color w:val="000000" w:themeColor="text1"/>
          <w:lang w:val="en-US"/>
        </w:rPr>
      </w:pPr>
      <w:r>
        <w:rPr>
          <w:color w:val="000000" w:themeColor="text1"/>
          <w:lang w:val="en-US"/>
        </w:rPr>
        <w:t>Children’s</w:t>
      </w:r>
      <w:r w:rsidRPr="002156AB">
        <w:rPr>
          <w:color w:val="000000" w:themeColor="text1"/>
          <w:lang w:val="en-US"/>
        </w:rPr>
        <w:t xml:space="preserve"> Applications</w:t>
      </w:r>
    </w:p>
    <w:p w14:paraId="34E6E345" w14:textId="0C9CE322" w:rsidR="002156AB" w:rsidRPr="002156AB" w:rsidRDefault="002156AB" w:rsidP="00194F2D">
      <w:pPr>
        <w:rPr>
          <w:lang w:val="en-US"/>
        </w:rPr>
      </w:pPr>
      <w:r w:rsidRPr="002156AB">
        <w:t xml:space="preserve">Overall performance in children’s applications remains good with two benchmarks </w:t>
      </w:r>
      <w:r w:rsidR="00194F2D" w:rsidRPr="002156AB">
        <w:t xml:space="preserve">better than </w:t>
      </w:r>
      <w:r w:rsidRPr="002156AB">
        <w:t xml:space="preserve">and one worse than. Percentage First Decision with Further Work (Sheriff Court) missed the met benchmark by 1% </w:t>
      </w:r>
      <w:r w:rsidR="00194F2D">
        <w:t xml:space="preserve">but </w:t>
      </w:r>
      <w:r w:rsidRPr="002156AB">
        <w:t>there are no areas of concern</w:t>
      </w:r>
      <w:r w:rsidRPr="002156AB">
        <w:rPr>
          <w:lang w:val="en-US"/>
        </w:rPr>
        <w:t>.</w:t>
      </w:r>
    </w:p>
    <w:p w14:paraId="7375817A" w14:textId="5051F788" w:rsidR="002156AB" w:rsidRPr="002156AB" w:rsidRDefault="002156AB" w:rsidP="002156AB">
      <w:pPr>
        <w:pStyle w:val="Heading3"/>
        <w:numPr>
          <w:ilvl w:val="0"/>
          <w:numId w:val="9"/>
        </w:numPr>
        <w:ind w:left="426" w:hanging="426"/>
        <w:rPr>
          <w:color w:val="000000" w:themeColor="text1"/>
          <w:lang w:val="en-US"/>
        </w:rPr>
      </w:pPr>
      <w:r>
        <w:rPr>
          <w:color w:val="000000" w:themeColor="text1"/>
          <w:lang w:val="en-US"/>
        </w:rPr>
        <w:t>Surveys and Quality</w:t>
      </w:r>
    </w:p>
    <w:p w14:paraId="7DF5236C" w14:textId="26180370" w:rsidR="002156AB" w:rsidRPr="002156AB" w:rsidRDefault="002156AB" w:rsidP="00194F2D">
      <w:pPr>
        <w:rPr>
          <w:lang w:val="en-US"/>
        </w:rPr>
      </w:pPr>
      <w:r>
        <w:t xml:space="preserve">The latest micro customer satisfaction survey was carried out in November 2023 and </w:t>
      </w:r>
      <w:r w:rsidR="00194F2D">
        <w:t xml:space="preserve">a </w:t>
      </w:r>
      <w:r>
        <w:t>detail update</w:t>
      </w:r>
      <w:r w:rsidR="00194F2D">
        <w:t>d</w:t>
      </w:r>
      <w:r>
        <w:t xml:space="preserve"> can be found in February 2024 Board performance report</w:t>
      </w:r>
      <w:r w:rsidRPr="002156AB">
        <w:rPr>
          <w:lang w:val="en-US"/>
        </w:rPr>
        <w:t>.</w:t>
      </w:r>
      <w:r>
        <w:rPr>
          <w:lang w:val="en-US"/>
        </w:rPr>
        <w:t xml:space="preserve"> Quality checks across all application types remain high between 98-99%.</w:t>
      </w:r>
    </w:p>
    <w:p w14:paraId="3FC0C630" w14:textId="2D5AEA86" w:rsidR="002156AB" w:rsidRDefault="002156AB" w:rsidP="002156AB">
      <w:pPr>
        <w:pStyle w:val="Heading2"/>
        <w:rPr>
          <w:lang w:val="en-US"/>
        </w:rPr>
      </w:pPr>
      <w:r>
        <w:rPr>
          <w:lang w:val="en-US"/>
        </w:rPr>
        <w:t xml:space="preserve">Accounts Performance </w:t>
      </w:r>
    </w:p>
    <w:p w14:paraId="6180002B" w14:textId="2F31CAE5" w:rsidR="002156AB" w:rsidRPr="002156AB" w:rsidRDefault="002156AB" w:rsidP="002156AB">
      <w:pPr>
        <w:pStyle w:val="Heading3"/>
        <w:numPr>
          <w:ilvl w:val="0"/>
          <w:numId w:val="9"/>
        </w:numPr>
        <w:ind w:left="426" w:hanging="426"/>
        <w:rPr>
          <w:color w:val="000000" w:themeColor="text1"/>
          <w:lang w:val="en-US"/>
        </w:rPr>
      </w:pPr>
      <w:r w:rsidRPr="002156AB">
        <w:rPr>
          <w:color w:val="000000" w:themeColor="text1"/>
          <w:lang w:val="en-US"/>
        </w:rPr>
        <w:t xml:space="preserve">Civil </w:t>
      </w:r>
      <w:r>
        <w:rPr>
          <w:color w:val="000000" w:themeColor="text1"/>
          <w:lang w:val="en-US"/>
        </w:rPr>
        <w:t>Accounts</w:t>
      </w:r>
    </w:p>
    <w:p w14:paraId="15E05907" w14:textId="1B390C2E" w:rsidR="002156AB" w:rsidRDefault="002156AB" w:rsidP="009B0628">
      <w:pPr>
        <w:pStyle w:val="paragraph"/>
        <w:spacing w:before="0" w:beforeAutospacing="0" w:after="0" w:afterAutospacing="0"/>
        <w:textAlignment w:val="baseline"/>
        <w:rPr>
          <w:rStyle w:val="eop"/>
          <w:rFonts w:asciiTheme="minorHAnsi" w:eastAsiaTheme="majorEastAsia" w:hAnsiTheme="minorHAnsi" w:cs="Segoe UI"/>
          <w:color w:val="000000"/>
        </w:rPr>
      </w:pPr>
      <w:r w:rsidRPr="002156AB">
        <w:rPr>
          <w:rStyle w:val="normaltextrun"/>
          <w:rFonts w:asciiTheme="minorHAnsi" w:hAnsiTheme="minorHAnsi" w:cs="Segoe UI"/>
          <w:color w:val="000000"/>
        </w:rPr>
        <w:t xml:space="preserve">The overall performance of civil accounts remains very good with </w:t>
      </w:r>
      <w:r w:rsidR="009B0628">
        <w:rPr>
          <w:rStyle w:val="normaltextrun"/>
          <w:rFonts w:asciiTheme="minorHAnsi" w:hAnsiTheme="minorHAnsi" w:cs="Segoe UI"/>
          <w:color w:val="000000"/>
        </w:rPr>
        <w:t>four</w:t>
      </w:r>
      <w:r w:rsidRPr="002156AB">
        <w:rPr>
          <w:rStyle w:val="normaltextrun"/>
          <w:rFonts w:asciiTheme="minorHAnsi" w:hAnsiTheme="minorHAnsi" w:cs="Segoe UI"/>
          <w:color w:val="000000"/>
        </w:rPr>
        <w:t xml:space="preserve"> of the </w:t>
      </w:r>
      <w:r w:rsidR="009B0628">
        <w:rPr>
          <w:rStyle w:val="normaltextrun"/>
          <w:rFonts w:asciiTheme="minorHAnsi" w:hAnsiTheme="minorHAnsi" w:cs="Segoe UI"/>
          <w:color w:val="000000"/>
        </w:rPr>
        <w:t>five</w:t>
      </w:r>
      <w:r w:rsidRPr="002156AB">
        <w:rPr>
          <w:rStyle w:val="normaltextrun"/>
          <w:rFonts w:asciiTheme="minorHAnsi" w:hAnsiTheme="minorHAnsi" w:cs="Segoe UI"/>
          <w:color w:val="000000"/>
        </w:rPr>
        <w:t xml:space="preserve"> benchmarks reported as either ‘better than’ or ‘met’. </w:t>
      </w:r>
      <w:r w:rsidRPr="002156AB">
        <w:rPr>
          <w:rStyle w:val="eop"/>
          <w:rFonts w:asciiTheme="minorHAnsi" w:eastAsiaTheme="majorEastAsia" w:hAnsiTheme="minorHAnsi" w:cs="Segoe UI"/>
          <w:color w:val="000000"/>
        </w:rPr>
        <w:t> </w:t>
      </w:r>
    </w:p>
    <w:p w14:paraId="504538BB" w14:textId="77777777" w:rsidR="002156AB" w:rsidRPr="002156AB" w:rsidRDefault="002156AB" w:rsidP="002156AB">
      <w:pPr>
        <w:pStyle w:val="paragraph"/>
        <w:spacing w:before="0" w:beforeAutospacing="0" w:after="0" w:afterAutospacing="0"/>
        <w:ind w:left="426"/>
        <w:textAlignment w:val="baseline"/>
        <w:rPr>
          <w:rFonts w:asciiTheme="minorHAnsi" w:hAnsiTheme="minorHAnsi" w:cs="Segoe UI"/>
          <w:sz w:val="18"/>
          <w:szCs w:val="18"/>
        </w:rPr>
      </w:pPr>
    </w:p>
    <w:p w14:paraId="06935E92" w14:textId="75578569" w:rsidR="002156AB" w:rsidRPr="002156AB" w:rsidRDefault="002156AB" w:rsidP="009B0628">
      <w:pPr>
        <w:pStyle w:val="paragraph"/>
        <w:spacing w:before="0" w:beforeAutospacing="0" w:after="0" w:afterAutospacing="0"/>
        <w:textAlignment w:val="baseline"/>
        <w:rPr>
          <w:rStyle w:val="normaltextrun"/>
          <w:rFonts w:asciiTheme="minorHAnsi" w:hAnsiTheme="minorHAnsi" w:cs="Segoe UI"/>
          <w:color w:val="000000"/>
        </w:rPr>
      </w:pPr>
      <w:r w:rsidRPr="002156AB">
        <w:rPr>
          <w:rStyle w:val="normaltextrun"/>
          <w:rFonts w:asciiTheme="minorHAnsi" w:hAnsiTheme="minorHAnsi" w:cs="Segoe UI"/>
          <w:color w:val="000000"/>
        </w:rPr>
        <w:t xml:space="preserve">Civil A&amp;A </w:t>
      </w:r>
      <w:r w:rsidR="009B0628">
        <w:rPr>
          <w:rStyle w:val="normaltextrun"/>
          <w:rFonts w:asciiTheme="minorHAnsi" w:hAnsiTheme="minorHAnsi" w:cs="Segoe UI"/>
          <w:color w:val="000000"/>
        </w:rPr>
        <w:t>and</w:t>
      </w:r>
      <w:r w:rsidRPr="002156AB">
        <w:rPr>
          <w:rStyle w:val="normaltextrun"/>
          <w:rFonts w:asciiTheme="minorHAnsi" w:hAnsiTheme="minorHAnsi" w:cs="Segoe UI"/>
          <w:color w:val="000000"/>
        </w:rPr>
        <w:t xml:space="preserve"> ABWOR continue to be reporting as ‘worse than’. This in the main relates to a large volume firm where they are slow in responding to our questions regarding their claims for fees and outlays, high volumes of claims for outlays in immigration and asylum cases and the impact of annual leave</w:t>
      </w:r>
    </w:p>
    <w:p w14:paraId="1B9E1302" w14:textId="77777777" w:rsidR="002156AB" w:rsidRPr="002156AB" w:rsidRDefault="002156AB" w:rsidP="002156AB">
      <w:pPr>
        <w:pStyle w:val="paragraph"/>
        <w:spacing w:before="0" w:beforeAutospacing="0" w:after="0" w:afterAutospacing="0"/>
        <w:ind w:left="720"/>
        <w:textAlignment w:val="baseline"/>
        <w:rPr>
          <w:rFonts w:ascii="Segoe UI" w:hAnsi="Segoe UI" w:cs="Segoe UI"/>
          <w:sz w:val="18"/>
          <w:szCs w:val="18"/>
        </w:rPr>
      </w:pPr>
    </w:p>
    <w:p w14:paraId="6892ADE4" w14:textId="2AC4F82A" w:rsidR="002156AB" w:rsidRPr="002156AB" w:rsidRDefault="002156AB" w:rsidP="002156AB">
      <w:pPr>
        <w:pStyle w:val="Heading3"/>
        <w:numPr>
          <w:ilvl w:val="0"/>
          <w:numId w:val="9"/>
        </w:numPr>
        <w:ind w:left="426" w:hanging="426"/>
        <w:rPr>
          <w:color w:val="000000" w:themeColor="text1"/>
          <w:lang w:val="en-US"/>
        </w:rPr>
      </w:pPr>
      <w:r>
        <w:rPr>
          <w:color w:val="000000" w:themeColor="text1"/>
          <w:lang w:val="en-US"/>
        </w:rPr>
        <w:t>Criminal</w:t>
      </w:r>
      <w:r w:rsidRPr="002156AB">
        <w:rPr>
          <w:color w:val="000000" w:themeColor="text1"/>
          <w:lang w:val="en-US"/>
        </w:rPr>
        <w:t xml:space="preserve"> </w:t>
      </w:r>
      <w:r>
        <w:rPr>
          <w:color w:val="000000" w:themeColor="text1"/>
          <w:lang w:val="en-US"/>
        </w:rPr>
        <w:t>Accounts</w:t>
      </w:r>
    </w:p>
    <w:p w14:paraId="4AD0FF13" w14:textId="77777777" w:rsidR="002156AB" w:rsidRDefault="002156AB" w:rsidP="00F008F7">
      <w:r w:rsidRPr="002156AB">
        <w:t>The overall performance in criminal accounts remains in line with expectations</w:t>
      </w:r>
      <w:r>
        <w:t>.</w:t>
      </w:r>
    </w:p>
    <w:p w14:paraId="358C785B" w14:textId="2C08946B" w:rsidR="002156AB" w:rsidRDefault="002156AB" w:rsidP="00F008F7">
      <w:r w:rsidRPr="002156AB">
        <w:t>Currently we are reporting two ‘better than’, five as ‘met’ and two as ‘worse than’ the benchmarks</w:t>
      </w:r>
      <w:r w:rsidR="00F008F7">
        <w:t>,</w:t>
      </w:r>
      <w:r w:rsidRPr="002156AB">
        <w:t xml:space="preserve"> with Criminal A&amp;A having improved from ‘worse than’ when last reported to now being ‘met’</w:t>
      </w:r>
      <w:r>
        <w:t>.</w:t>
      </w:r>
    </w:p>
    <w:p w14:paraId="5E2605AD" w14:textId="41254C6D" w:rsidR="002156AB" w:rsidRPr="002156AB" w:rsidRDefault="002156AB" w:rsidP="00F008F7">
      <w:pPr>
        <w:rPr>
          <w:lang w:val="en-US"/>
        </w:rPr>
      </w:pPr>
      <w:r w:rsidRPr="002156AB">
        <w:lastRenderedPageBreak/>
        <w:t xml:space="preserve">The criminal teams are dealing with the increase in the volumes of accounts due to the clearing of backlogs within the justice system with reduced staffing levels. A review of the resourcing alongside cross-training is anticipated to be able to support better performance overall for </w:t>
      </w:r>
      <w:r w:rsidR="00BB1144" w:rsidRPr="002156AB">
        <w:t>accounts,</w:t>
      </w:r>
      <w:r w:rsidRPr="002156AB">
        <w:t xml:space="preserve"> but this will take time</w:t>
      </w:r>
      <w:r w:rsidRPr="002156AB">
        <w:rPr>
          <w:lang w:val="en-US"/>
        </w:rPr>
        <w:t>.</w:t>
      </w:r>
    </w:p>
    <w:p w14:paraId="73B4B5BB" w14:textId="1E0E3A98" w:rsidR="002156AB" w:rsidRPr="002156AB" w:rsidRDefault="002156AB" w:rsidP="002156AB">
      <w:pPr>
        <w:pStyle w:val="Heading3"/>
        <w:numPr>
          <w:ilvl w:val="0"/>
          <w:numId w:val="9"/>
        </w:numPr>
        <w:ind w:left="426" w:hanging="426"/>
        <w:rPr>
          <w:color w:val="000000" w:themeColor="text1"/>
          <w:lang w:val="en-US"/>
        </w:rPr>
      </w:pPr>
      <w:r>
        <w:rPr>
          <w:color w:val="000000" w:themeColor="text1"/>
          <w:lang w:val="en-US"/>
        </w:rPr>
        <w:t>Children’s</w:t>
      </w:r>
      <w:r w:rsidRPr="002156AB">
        <w:rPr>
          <w:color w:val="000000" w:themeColor="text1"/>
          <w:lang w:val="en-US"/>
        </w:rPr>
        <w:t xml:space="preserve"> </w:t>
      </w:r>
      <w:r>
        <w:rPr>
          <w:color w:val="000000" w:themeColor="text1"/>
          <w:lang w:val="en-US"/>
        </w:rPr>
        <w:t>Accounts</w:t>
      </w:r>
    </w:p>
    <w:p w14:paraId="6102D692" w14:textId="77777777" w:rsidR="002156AB" w:rsidRDefault="002156AB" w:rsidP="00F008F7">
      <w:r w:rsidRPr="002156AB">
        <w:t>The overall performance of children’s accounts remains very good with all five benchmarks reported as ‘better than’ or ‘met’ benchmark</w:t>
      </w:r>
      <w:r>
        <w:t>.</w:t>
      </w:r>
    </w:p>
    <w:p w14:paraId="76ACB8BF" w14:textId="080D33AC" w:rsidR="002156AB" w:rsidRPr="002156AB" w:rsidRDefault="002156AB" w:rsidP="00F008F7">
      <w:pPr>
        <w:rPr>
          <w:lang w:val="en-US"/>
        </w:rPr>
      </w:pPr>
      <w:r w:rsidRPr="002156AB">
        <w:t>It should be noted that when setting the benchmarks for this year for children’s legal aid and children’s A&amp;A/ABWOR durations</w:t>
      </w:r>
      <w:r w:rsidR="00FB2684">
        <w:t>,</w:t>
      </w:r>
      <w:r w:rsidRPr="002156AB">
        <w:t xml:space="preserve"> this was against a background of planning to move certain types of accounts from the civil to children’s team. This has partially been done and there is still more to move</w:t>
      </w:r>
      <w:r w:rsidR="00FB2684">
        <w:t>,</w:t>
      </w:r>
      <w:r w:rsidRPr="002156AB">
        <w:t xml:space="preserve"> so the full impact remains yet to be seen</w:t>
      </w:r>
      <w:r w:rsidRPr="002156AB">
        <w:rPr>
          <w:lang w:val="en-US"/>
        </w:rPr>
        <w:t>.</w:t>
      </w:r>
    </w:p>
    <w:p w14:paraId="5B38744A" w14:textId="3B9046B1" w:rsidR="002156AB" w:rsidRPr="002156AB" w:rsidRDefault="002156AB" w:rsidP="002156AB">
      <w:pPr>
        <w:pStyle w:val="Heading3"/>
        <w:numPr>
          <w:ilvl w:val="0"/>
          <w:numId w:val="9"/>
        </w:numPr>
        <w:ind w:left="426" w:hanging="426"/>
        <w:rPr>
          <w:color w:val="000000" w:themeColor="text1"/>
          <w:lang w:val="en-US"/>
        </w:rPr>
      </w:pPr>
      <w:r>
        <w:rPr>
          <w:color w:val="000000" w:themeColor="text1"/>
          <w:lang w:val="en-US"/>
        </w:rPr>
        <w:t>Surveys and Quality</w:t>
      </w:r>
    </w:p>
    <w:p w14:paraId="1FD2334B" w14:textId="7D841078" w:rsidR="002156AB" w:rsidRDefault="002156AB" w:rsidP="00FB2684">
      <w:pPr>
        <w:rPr>
          <w:lang w:val="en-US"/>
        </w:rPr>
      </w:pPr>
      <w:r w:rsidRPr="002156AB">
        <w:t>No survey or independent quality checks have taken place in the period reported on.</w:t>
      </w:r>
      <w:r w:rsidRPr="002156AB">
        <w:rPr>
          <w:rFonts w:ascii="Arial" w:hAnsi="Arial" w:cs="Arial"/>
        </w:rPr>
        <w:t> </w:t>
      </w:r>
      <w:r w:rsidRPr="002156AB">
        <w:t>However, the team have implemented additional checking in the team to ensure consistency of decisions as an interim measure</w:t>
      </w:r>
      <w:r w:rsidRPr="002156AB">
        <w:rPr>
          <w:lang w:val="en-US"/>
        </w:rPr>
        <w:t>.</w:t>
      </w:r>
    </w:p>
    <w:p w14:paraId="58A50BF4" w14:textId="77777777" w:rsidR="002156AB" w:rsidRDefault="002156AB" w:rsidP="002156AB">
      <w:pPr>
        <w:ind w:left="426"/>
        <w:rPr>
          <w:lang w:val="en-US"/>
        </w:rPr>
      </w:pPr>
    </w:p>
    <w:p w14:paraId="4C6AC059" w14:textId="77777777" w:rsidR="002156AB" w:rsidRDefault="002156AB" w:rsidP="00FB2684">
      <w:pPr>
        <w:rPr>
          <w:lang w:val="en-US"/>
        </w:rPr>
        <w:sectPr w:rsidR="002156AB" w:rsidSect="00114434">
          <w:footerReference w:type="default" r:id="rId12"/>
          <w:pgSz w:w="11906" w:h="16838"/>
          <w:pgMar w:top="720" w:right="720" w:bottom="720" w:left="720" w:header="708" w:footer="708" w:gutter="0"/>
          <w:cols w:space="708"/>
          <w:docGrid w:linePitch="360"/>
        </w:sectPr>
      </w:pPr>
    </w:p>
    <w:p w14:paraId="3A8D4EC3" w14:textId="105FF525" w:rsidR="006D439A" w:rsidRDefault="006D439A" w:rsidP="006D439A">
      <w:pPr>
        <w:ind w:left="426"/>
        <w:jc w:val="center"/>
        <w:rPr>
          <w:lang w:val="en-US"/>
        </w:rPr>
      </w:pPr>
      <w:r w:rsidRPr="006D439A">
        <w:rPr>
          <w:b/>
          <w:bCs/>
          <w:noProof/>
        </w:rPr>
        <w:lastRenderedPageBreak/>
        <w:t>Applicactions</w:t>
      </w:r>
      <w:r>
        <w:rPr>
          <w:noProof/>
        </w:rPr>
        <w:drawing>
          <wp:inline distT="0" distB="0" distL="0" distR="0" wp14:anchorId="7A73B073" wp14:editId="06574AE3">
            <wp:extent cx="9777730" cy="5476875"/>
            <wp:effectExtent l="0" t="0" r="0" b="9525"/>
            <wp:docPr id="1831508264" name="Picture 1" descr="Civil Criminal and Children's application benchmark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508264" name="Picture 1" descr="Civil Criminal and Children's application benchmark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77730" cy="5476875"/>
                    </a:xfrm>
                    <a:prstGeom prst="rect">
                      <a:avLst/>
                    </a:prstGeom>
                    <a:noFill/>
                    <a:ln>
                      <a:noFill/>
                    </a:ln>
                  </pic:spPr>
                </pic:pic>
              </a:graphicData>
            </a:graphic>
          </wp:inline>
        </w:drawing>
      </w:r>
    </w:p>
    <w:p w14:paraId="5C5C6B01" w14:textId="472A6586" w:rsidR="006D439A" w:rsidRDefault="006D439A" w:rsidP="00A54AB6">
      <w:pPr>
        <w:ind w:left="426"/>
        <w:rPr>
          <w:lang w:val="en-US"/>
        </w:rPr>
        <w:sectPr w:rsidR="006D439A" w:rsidSect="002156AB">
          <w:pgSz w:w="16838" w:h="11906" w:orient="landscape"/>
          <w:pgMar w:top="720" w:right="720" w:bottom="720" w:left="720" w:header="708" w:footer="708" w:gutter="0"/>
          <w:cols w:space="708"/>
          <w:docGrid w:linePitch="360"/>
        </w:sectPr>
      </w:pPr>
      <w:r>
        <w:rPr>
          <w:noProof/>
        </w:rPr>
        <w:lastRenderedPageBreak/>
        <w:drawing>
          <wp:inline distT="0" distB="0" distL="0" distR="0" wp14:anchorId="1FD11002" wp14:editId="6E2E001D">
            <wp:extent cx="9777730" cy="5993765"/>
            <wp:effectExtent l="0" t="0" r="0" b="6985"/>
            <wp:docPr id="58009357" name="Picture 2" descr="Civil Criminal and Children's accounts benchmark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09357" name="Picture 2" descr="Civil Criminal and Children's accounts benchmarks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77730" cy="5993765"/>
                    </a:xfrm>
                    <a:prstGeom prst="rect">
                      <a:avLst/>
                    </a:prstGeom>
                    <a:noFill/>
                    <a:ln>
                      <a:noFill/>
                    </a:ln>
                  </pic:spPr>
                </pic:pic>
              </a:graphicData>
            </a:graphic>
          </wp:inline>
        </w:drawing>
      </w:r>
    </w:p>
    <w:p w14:paraId="7CE89540" w14:textId="1982780E" w:rsidR="000261F1" w:rsidRPr="000261F1" w:rsidRDefault="00AB4C34" w:rsidP="000261F1">
      <w:pPr>
        <w:rPr>
          <w:rStyle w:val="SubtleEmphasis"/>
          <w:b/>
          <w:bCs/>
          <w:i w:val="0"/>
          <w:iCs w:val="0"/>
          <w:lang w:val="en-US"/>
        </w:rPr>
      </w:pPr>
      <w:r w:rsidRPr="005277D3">
        <w:rPr>
          <w:rStyle w:val="Heading1Char"/>
        </w:rPr>
        <w:lastRenderedPageBreak/>
        <w:t>Governance links</w:t>
      </w:r>
      <w:r w:rsidRPr="00AB4C34">
        <w:rPr>
          <w:rStyle w:val="Strong"/>
          <w:lang w:val="en-US"/>
        </w:rPr>
        <w:t xml:space="preserve"> </w:t>
      </w:r>
    </w:p>
    <w:p w14:paraId="2EE929F2" w14:textId="77777777" w:rsidR="00A54AB6" w:rsidRDefault="00AB4C34" w:rsidP="000261F1">
      <w:pPr>
        <w:pStyle w:val="ListParagraph"/>
        <w:numPr>
          <w:ilvl w:val="0"/>
          <w:numId w:val="7"/>
        </w:numPr>
        <w:rPr>
          <w:rStyle w:val="SubtleEmphasis"/>
          <w:b/>
          <w:bCs/>
          <w:i w:val="0"/>
          <w:iCs w:val="0"/>
          <w:lang w:val="en-US"/>
        </w:rPr>
      </w:pPr>
      <w:r w:rsidRPr="000261F1">
        <w:rPr>
          <w:rStyle w:val="SubtleEmphasis"/>
          <w:b/>
          <w:bCs/>
          <w:i w:val="0"/>
          <w:iCs w:val="0"/>
          <w:lang w:val="en-US"/>
        </w:rPr>
        <w:t xml:space="preserve">Finance and resources </w:t>
      </w:r>
      <w:r w:rsidRPr="000261F1">
        <w:rPr>
          <w:rStyle w:val="SubtleEmphasis"/>
          <w:b/>
          <w:bCs/>
          <w:i w:val="0"/>
          <w:iCs w:val="0"/>
          <w:lang w:val="en-US"/>
        </w:rPr>
        <w:tab/>
      </w:r>
      <w:r w:rsidRPr="000261F1">
        <w:rPr>
          <w:rStyle w:val="SubtleEmphasis"/>
          <w:b/>
          <w:bCs/>
          <w:i w:val="0"/>
          <w:iCs w:val="0"/>
          <w:lang w:val="en-US"/>
        </w:rPr>
        <w:tab/>
      </w:r>
      <w:r w:rsidRPr="000261F1">
        <w:rPr>
          <w:rStyle w:val="SubtleEmphasis"/>
          <w:b/>
          <w:bCs/>
          <w:i w:val="0"/>
          <w:iCs w:val="0"/>
          <w:lang w:val="en-US"/>
        </w:rPr>
        <w:tab/>
      </w:r>
    </w:p>
    <w:p w14:paraId="0F6320AB" w14:textId="6CB9CC8D" w:rsidR="00AB4C34" w:rsidRPr="000261F1" w:rsidRDefault="00933A82" w:rsidP="00A54AB6">
      <w:pPr>
        <w:pStyle w:val="ListParagraph"/>
        <w:numPr>
          <w:ilvl w:val="0"/>
          <w:numId w:val="0"/>
        </w:numPr>
        <w:ind w:left="360"/>
        <w:rPr>
          <w:rStyle w:val="SubtleEmphasis"/>
          <w:b/>
          <w:bCs/>
          <w:i w:val="0"/>
          <w:iCs w:val="0"/>
          <w:lang w:val="en-US"/>
        </w:rPr>
      </w:pPr>
      <w:r w:rsidRPr="00933A82">
        <w:t>Resources are key to the delivery of good performance. There are no additional resourcing issues to flag to the Board which have affected the performance reported</w:t>
      </w:r>
      <w:r w:rsidR="00AB4C34">
        <w:t>.</w:t>
      </w:r>
    </w:p>
    <w:p w14:paraId="56A7B1B9" w14:textId="77777777" w:rsidR="00933A82" w:rsidRPr="00933A82" w:rsidRDefault="00AB4C34" w:rsidP="00AB4C34">
      <w:pPr>
        <w:pStyle w:val="ListParagraph"/>
        <w:numPr>
          <w:ilvl w:val="0"/>
          <w:numId w:val="7"/>
        </w:numPr>
        <w:rPr>
          <w:b/>
          <w:bCs/>
          <w:lang w:val="en-US"/>
        </w:rPr>
      </w:pPr>
      <w:r w:rsidRPr="00AB4C34">
        <w:rPr>
          <w:rStyle w:val="SubtleEmphasis"/>
          <w:b/>
          <w:bCs/>
          <w:i w:val="0"/>
          <w:iCs w:val="0"/>
          <w:lang w:val="en-US"/>
        </w:rPr>
        <w:t>Risk</w:t>
      </w:r>
      <w:r w:rsidRPr="00AB4C34">
        <w:rPr>
          <w:rStyle w:val="SubtleEmphasis"/>
          <w:b/>
          <w:bCs/>
          <w:i w:val="0"/>
          <w:iCs w:val="0"/>
          <w:lang w:val="en-US"/>
        </w:rPr>
        <w:tab/>
      </w:r>
      <w:r>
        <w:rPr>
          <w:rStyle w:val="SubtleEmphasis"/>
          <w:b/>
          <w:bCs/>
          <w:i w:val="0"/>
          <w:iCs w:val="0"/>
          <w:lang w:val="en-US"/>
        </w:rPr>
        <w:br/>
      </w:r>
      <w:r w:rsidR="00933A82" w:rsidRPr="00933A82">
        <w:t xml:space="preserve">This report gives assurance that we are managing the functional risks identified in relation to: </w:t>
      </w:r>
    </w:p>
    <w:p w14:paraId="3A467A6C" w14:textId="65606718" w:rsidR="00933A82" w:rsidRPr="00933A82" w:rsidRDefault="00EA3842" w:rsidP="00933A82">
      <w:pPr>
        <w:pStyle w:val="ListParagraph"/>
        <w:numPr>
          <w:ilvl w:val="0"/>
          <w:numId w:val="10"/>
        </w:numPr>
      </w:pPr>
      <w:r>
        <w:t>f</w:t>
      </w:r>
      <w:r w:rsidR="00933A82" w:rsidRPr="00933A82">
        <w:t>ailure to accurately assess applications and increases in accordance with SLAB's policies and procedures</w:t>
      </w:r>
    </w:p>
    <w:p w14:paraId="27351C19" w14:textId="7FA0DEA9" w:rsidR="00933A82" w:rsidRPr="00933A82" w:rsidRDefault="00EA3842" w:rsidP="00933A82">
      <w:pPr>
        <w:pStyle w:val="ListParagraph"/>
        <w:numPr>
          <w:ilvl w:val="0"/>
          <w:numId w:val="10"/>
        </w:numPr>
        <w:rPr>
          <w:lang w:val="en-US"/>
        </w:rPr>
      </w:pPr>
      <w:r>
        <w:t>f</w:t>
      </w:r>
      <w:r w:rsidR="00933A82" w:rsidRPr="00933A82">
        <w:t>ailure to take operational decisions within agreed service standards</w:t>
      </w:r>
    </w:p>
    <w:p w14:paraId="0976C57D" w14:textId="41F56728" w:rsidR="00933A82" w:rsidRPr="00933A82" w:rsidRDefault="00EA3842" w:rsidP="00933A82">
      <w:pPr>
        <w:pStyle w:val="ListParagraph"/>
        <w:numPr>
          <w:ilvl w:val="0"/>
          <w:numId w:val="10"/>
        </w:numPr>
        <w:rPr>
          <w:lang w:val="en-US"/>
        </w:rPr>
      </w:pPr>
      <w:r>
        <w:t>f</w:t>
      </w:r>
      <w:r w:rsidR="00933A82" w:rsidRPr="00933A82">
        <w:t>ailure to pay solicitors within a timeframe that is acceptable to the profession and enables management of the Legal Aid Fund</w:t>
      </w:r>
    </w:p>
    <w:p w14:paraId="3F1DD9F9" w14:textId="42554796" w:rsidR="00933A82" w:rsidRPr="00933A82" w:rsidRDefault="00EA3842" w:rsidP="00933A82">
      <w:pPr>
        <w:pStyle w:val="ListParagraph"/>
        <w:numPr>
          <w:ilvl w:val="0"/>
          <w:numId w:val="10"/>
        </w:numPr>
        <w:rPr>
          <w:lang w:val="en-US"/>
        </w:rPr>
      </w:pPr>
      <w:r>
        <w:t>i</w:t>
      </w:r>
      <w:r w:rsidR="00933A82" w:rsidRPr="00933A82">
        <w:t>nconsistent approach to assessment of accounts</w:t>
      </w:r>
      <w:r>
        <w:t>.</w:t>
      </w:r>
    </w:p>
    <w:p w14:paraId="4EEC82B0" w14:textId="72818882"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Legal and compliance</w:t>
      </w:r>
      <w:r>
        <w:rPr>
          <w:rStyle w:val="SubtleEmphasis"/>
          <w:b/>
          <w:bCs/>
          <w:i w:val="0"/>
          <w:iCs w:val="0"/>
          <w:lang w:val="en-US"/>
        </w:rPr>
        <w:br/>
      </w:r>
      <w:r w:rsidR="00933A82" w:rsidRPr="00933A82">
        <w:t>No issues of note</w:t>
      </w:r>
      <w:r>
        <w:t>.</w:t>
      </w:r>
    </w:p>
    <w:p w14:paraId="625E84EF" w14:textId="50BC3E9C"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Performance</w:t>
      </w:r>
      <w:r>
        <w:rPr>
          <w:rStyle w:val="SubtleEmphasis"/>
          <w:b/>
          <w:bCs/>
          <w:i w:val="0"/>
          <w:iCs w:val="0"/>
          <w:lang w:val="en-US"/>
        </w:rPr>
        <w:br/>
      </w:r>
      <w:r w:rsidR="00933A82" w:rsidRPr="00933A82">
        <w:t>No issues of note</w:t>
      </w:r>
      <w:r>
        <w:t>.</w:t>
      </w:r>
    </w:p>
    <w:p w14:paraId="5F1EAD59" w14:textId="54CFFE69"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Equalities impact</w:t>
      </w:r>
      <w:r>
        <w:rPr>
          <w:rStyle w:val="SubtleEmphasis"/>
          <w:b/>
          <w:bCs/>
          <w:i w:val="0"/>
          <w:iCs w:val="0"/>
          <w:lang w:val="en-US"/>
        </w:rPr>
        <w:br/>
      </w:r>
      <w:r w:rsidR="00933A82" w:rsidRPr="00933A82">
        <w:t>An impact assessment is not required for this paper</w:t>
      </w:r>
      <w:r>
        <w:t>.</w:t>
      </w:r>
    </w:p>
    <w:p w14:paraId="36ED1815" w14:textId="36F0A3A4"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Privacy impact and data protection</w:t>
      </w:r>
      <w:r>
        <w:rPr>
          <w:rStyle w:val="SubtleEmphasis"/>
          <w:b/>
          <w:bCs/>
          <w:i w:val="0"/>
          <w:iCs w:val="0"/>
          <w:lang w:val="en-US"/>
        </w:rPr>
        <w:br/>
      </w:r>
      <w:r w:rsidR="00933A82" w:rsidRPr="00933A82">
        <w:t>No privacy or data protection issues identified</w:t>
      </w:r>
      <w:r>
        <w:t>.</w:t>
      </w:r>
    </w:p>
    <w:p w14:paraId="44202FFE" w14:textId="77777777" w:rsidR="000261F1"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Communications and engagement</w:t>
      </w:r>
    </w:p>
    <w:p w14:paraId="40C1B4EC" w14:textId="13D6C166" w:rsidR="00AB4C34" w:rsidRPr="000261F1" w:rsidRDefault="000261F1" w:rsidP="00EA3842">
      <w:pPr>
        <w:pStyle w:val="ListParagraph"/>
        <w:numPr>
          <w:ilvl w:val="0"/>
          <w:numId w:val="0"/>
        </w:numPr>
        <w:ind w:left="360"/>
        <w:rPr>
          <w:b/>
          <w:bCs/>
          <w:lang w:val="en-US"/>
        </w:rPr>
      </w:pPr>
      <w:r>
        <w:t>T</w:t>
      </w:r>
      <w:r w:rsidRPr="00933A82">
        <w:t xml:space="preserve">his paper has been agreed for publication and we are also publishing separate information regarding our performance </w:t>
      </w:r>
      <w:r w:rsidR="00EA3842">
        <w:t xml:space="preserve">on </w:t>
      </w:r>
      <w:r w:rsidRPr="00933A82">
        <w:t>our website</w:t>
      </w:r>
      <w:r>
        <w:t>.</w:t>
      </w:r>
    </w:p>
    <w:p w14:paraId="62468CA9" w14:textId="77777777" w:rsidR="00AB4C34" w:rsidRDefault="00AB4C34" w:rsidP="005277D3">
      <w:pPr>
        <w:pStyle w:val="Heading1"/>
      </w:pPr>
      <w:r>
        <w:t xml:space="preserve">Conclusion and next steps </w:t>
      </w:r>
    </w:p>
    <w:p w14:paraId="478F21CF" w14:textId="59754608" w:rsidR="00AB4C34" w:rsidRDefault="00755EA1" w:rsidP="00AB4C34">
      <w:r>
        <w:t>Members are asked to note the p</w:t>
      </w:r>
      <w:r w:rsidR="00933A82">
        <w:t xml:space="preserve">erformance </w:t>
      </w:r>
      <w:r>
        <w:t xml:space="preserve">recorded in this report. </w:t>
      </w:r>
    </w:p>
    <w:p w14:paraId="5910EA0C" w14:textId="77777777" w:rsidR="00AB4C34" w:rsidRDefault="00AB4C34" w:rsidP="005277D3">
      <w:pPr>
        <w:pStyle w:val="Heading1"/>
      </w:pPr>
      <w:r>
        <w:t>Appendix and/or further reading links</w:t>
      </w:r>
    </w:p>
    <w:p w14:paraId="78EFC51E" w14:textId="4EE53173" w:rsidR="00AB4C34" w:rsidRPr="00AB4C34" w:rsidRDefault="00755EA1" w:rsidP="00AB4C34">
      <w:pPr>
        <w:rPr>
          <w:rStyle w:val="SubtleEmphasis"/>
          <w:i w:val="0"/>
          <w:iCs w:val="0"/>
          <w:lang w:val="en-US"/>
        </w:rPr>
      </w:pPr>
      <w:hyperlink r:id="rId15" w:history="1">
        <w:r w:rsidRPr="0066199A">
          <w:rPr>
            <w:rStyle w:val="Hyperlink"/>
            <w:b/>
            <w:bCs/>
            <w:color w:val="174DA3"/>
          </w:rPr>
          <w:t>Guide to the SLAB Operation</w:t>
        </w:r>
        <w:r w:rsidR="00B674D0">
          <w:rPr>
            <w:rStyle w:val="Hyperlink"/>
            <w:b/>
            <w:bCs/>
            <w:color w:val="174DA3"/>
          </w:rPr>
          <w:t>al</w:t>
        </w:r>
        <w:r w:rsidRPr="0066199A">
          <w:rPr>
            <w:rStyle w:val="Hyperlink"/>
            <w:b/>
            <w:bCs/>
            <w:color w:val="174DA3"/>
          </w:rPr>
          <w:t xml:space="preserve"> Performance Overview Report (SOPOR)</w:t>
        </w:r>
      </w:hyperlink>
      <w:r w:rsidR="00AB4C34">
        <w:t>.</w:t>
      </w:r>
    </w:p>
    <w:p w14:paraId="216A0C48" w14:textId="77777777" w:rsidR="00AB4C34" w:rsidRDefault="00AB4C34" w:rsidP="00AB4C34">
      <w:pPr>
        <w:rPr>
          <w:rStyle w:val="SubtleEmphasis"/>
          <w:i w:val="0"/>
          <w:iCs w:val="0"/>
        </w:rPr>
      </w:pPr>
    </w:p>
    <w:p w14:paraId="33570B98" w14:textId="33BDC513" w:rsidR="00755EA1" w:rsidRPr="00AB4C34" w:rsidRDefault="00755EA1" w:rsidP="00AB4C34">
      <w:pPr>
        <w:rPr>
          <w:rStyle w:val="SubtleEmphasis"/>
          <w:i w:val="0"/>
          <w:iCs w:val="0"/>
        </w:rPr>
      </w:pPr>
    </w:p>
    <w:sectPr w:rsidR="00755EA1" w:rsidRPr="00AB4C34" w:rsidSect="0011443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D0643" w14:textId="77777777" w:rsidR="00943DDD" w:rsidRDefault="00943DDD" w:rsidP="00CC679C">
      <w:r>
        <w:separator/>
      </w:r>
    </w:p>
  </w:endnote>
  <w:endnote w:type="continuationSeparator" w:id="0">
    <w:p w14:paraId="37A54E18" w14:textId="77777777" w:rsidR="00943DDD" w:rsidRDefault="00943DDD" w:rsidP="00CC679C">
      <w:r>
        <w:continuationSeparator/>
      </w:r>
    </w:p>
  </w:endnote>
  <w:endnote w:type="continuationNotice" w:id="1">
    <w:p w14:paraId="4FE076AE" w14:textId="77777777" w:rsidR="00943DDD" w:rsidRDefault="00943D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2B497" w14:textId="77777777" w:rsidR="00432B96" w:rsidRDefault="00432B96" w:rsidP="00CC679C">
    <w:pPr>
      <w:pStyle w:val="Footer"/>
    </w:pPr>
  </w:p>
  <w:p w14:paraId="6CC6D0C1" w14:textId="77777777" w:rsidR="00432B96" w:rsidRPr="00042C78" w:rsidRDefault="00AB4C34" w:rsidP="00CC679C">
    <w:r w:rsidRPr="00042C78">
      <w:t xml:space="preserve">SLAB: Board </w:t>
    </w:r>
    <w:r w:rsidR="00F14DC9">
      <w:t>r</w:t>
    </w:r>
    <w:r w:rsidRPr="00042C78">
      <w:t>eport</w:t>
    </w:r>
    <w:r w:rsidRPr="00042C78">
      <w:tab/>
    </w:r>
    <w:r w:rsidRPr="00042C78">
      <w:tab/>
    </w:r>
    <w:r w:rsidRPr="00042C78">
      <w:tab/>
    </w:r>
    <w:r w:rsidRPr="00042C78">
      <w:tab/>
    </w:r>
    <w:r w:rsidRPr="00042C78">
      <w:tab/>
    </w:r>
    <w:r w:rsidRPr="00042C78">
      <w:tab/>
    </w:r>
    <w:r w:rsidRPr="00042C78">
      <w:tab/>
    </w:r>
    <w:r w:rsidRPr="00042C78">
      <w:tab/>
      <w:t xml:space="preserve">                                </w:t>
    </w:r>
    <w:r w:rsidR="008F7C78" w:rsidRPr="00042C78">
      <w:tab/>
    </w:r>
    <w:r w:rsidR="008F7C78" w:rsidRPr="00042C78">
      <w:tab/>
    </w:r>
    <w:r w:rsidR="00432B96" w:rsidRPr="00042C78">
      <w:t xml:space="preserve"> </w:t>
    </w:r>
    <w:sdt>
      <w:sdtPr>
        <w:id w:val="-1020014772"/>
        <w:docPartObj>
          <w:docPartGallery w:val="Page Numbers (Bottom of Page)"/>
          <w:docPartUnique/>
        </w:docPartObj>
      </w:sdtPr>
      <w:sdtEndPr>
        <w:rPr>
          <w:noProof/>
        </w:rPr>
      </w:sdtEndPr>
      <w:sdtContent>
        <w:r w:rsidR="00432B96" w:rsidRPr="00042C78">
          <w:fldChar w:fldCharType="begin"/>
        </w:r>
        <w:r w:rsidR="00432B96" w:rsidRPr="00042C78">
          <w:instrText xml:space="preserve"> PAGE   \* MERGEFORMAT </w:instrText>
        </w:r>
        <w:r w:rsidR="00432B96" w:rsidRPr="00042C78">
          <w:fldChar w:fldCharType="separate"/>
        </w:r>
        <w:r w:rsidR="00432B96" w:rsidRPr="00042C78">
          <w:rPr>
            <w:noProof/>
          </w:rPr>
          <w:t>2</w:t>
        </w:r>
        <w:r w:rsidR="00432B96" w:rsidRPr="00042C7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3A643" w14:textId="77777777" w:rsidR="00943DDD" w:rsidRDefault="00943DDD" w:rsidP="00CC679C">
      <w:r>
        <w:separator/>
      </w:r>
    </w:p>
  </w:footnote>
  <w:footnote w:type="continuationSeparator" w:id="0">
    <w:p w14:paraId="20A55348" w14:textId="77777777" w:rsidR="00943DDD" w:rsidRDefault="00943DDD" w:rsidP="00CC679C">
      <w:r>
        <w:continuationSeparator/>
      </w:r>
    </w:p>
  </w:footnote>
  <w:footnote w:type="continuationNotice" w:id="1">
    <w:p w14:paraId="11303466" w14:textId="77777777" w:rsidR="00943DDD" w:rsidRDefault="00943D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3013C"/>
    <w:multiLevelType w:val="hybridMultilevel"/>
    <w:tmpl w:val="B3544918"/>
    <w:lvl w:ilvl="0" w:tplc="CD26DE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81963"/>
    <w:multiLevelType w:val="multilevel"/>
    <w:tmpl w:val="3C7606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461481"/>
    <w:multiLevelType w:val="multilevel"/>
    <w:tmpl w:val="915A97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5A458E"/>
    <w:multiLevelType w:val="multilevel"/>
    <w:tmpl w:val="52469BF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FCB034C"/>
    <w:multiLevelType w:val="hybridMultilevel"/>
    <w:tmpl w:val="A5DC96E0"/>
    <w:lvl w:ilvl="0" w:tplc="9F78523A">
      <w:start w:val="1"/>
      <w:numFmt w:val="bullet"/>
      <w:pStyle w:val="ListParagraph"/>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6367E9"/>
    <w:multiLevelType w:val="multilevel"/>
    <w:tmpl w:val="468A81F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3D609CE"/>
    <w:multiLevelType w:val="multilevel"/>
    <w:tmpl w:val="AF3617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77466C"/>
    <w:multiLevelType w:val="hybridMultilevel"/>
    <w:tmpl w:val="C7C8EF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1024A3"/>
    <w:multiLevelType w:val="hybridMultilevel"/>
    <w:tmpl w:val="F3549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DCF444D"/>
    <w:multiLevelType w:val="hybridMultilevel"/>
    <w:tmpl w:val="E84AD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0F442F"/>
    <w:multiLevelType w:val="multilevel"/>
    <w:tmpl w:val="11D6C6E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417704">
    <w:abstractNumId w:val="13"/>
  </w:num>
  <w:num w:numId="2" w16cid:durableId="2012100725">
    <w:abstractNumId w:val="4"/>
  </w:num>
  <w:num w:numId="3" w16cid:durableId="2097942416">
    <w:abstractNumId w:val="9"/>
  </w:num>
  <w:num w:numId="4" w16cid:durableId="135951669">
    <w:abstractNumId w:val="11"/>
  </w:num>
  <w:num w:numId="5" w16cid:durableId="1837988203">
    <w:abstractNumId w:val="15"/>
  </w:num>
  <w:num w:numId="6" w16cid:durableId="485516111">
    <w:abstractNumId w:val="7"/>
  </w:num>
  <w:num w:numId="7" w16cid:durableId="1688022927">
    <w:abstractNumId w:val="8"/>
  </w:num>
  <w:num w:numId="8" w16cid:durableId="1973780027">
    <w:abstractNumId w:val="10"/>
  </w:num>
  <w:num w:numId="9" w16cid:durableId="1512453740">
    <w:abstractNumId w:val="12"/>
  </w:num>
  <w:num w:numId="10" w16cid:durableId="2043478721">
    <w:abstractNumId w:val="0"/>
  </w:num>
  <w:num w:numId="11" w16cid:durableId="921068776">
    <w:abstractNumId w:val="6"/>
  </w:num>
  <w:num w:numId="12" w16cid:durableId="1057243641">
    <w:abstractNumId w:val="3"/>
  </w:num>
  <w:num w:numId="13" w16cid:durableId="1206799320">
    <w:abstractNumId w:val="5"/>
  </w:num>
  <w:num w:numId="14" w16cid:durableId="627126775">
    <w:abstractNumId w:val="2"/>
  </w:num>
  <w:num w:numId="15" w16cid:durableId="2095978031">
    <w:abstractNumId w:val="1"/>
  </w:num>
  <w:num w:numId="16" w16cid:durableId="20497211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71"/>
    <w:rsid w:val="00026071"/>
    <w:rsid w:val="000261F1"/>
    <w:rsid w:val="00032E9C"/>
    <w:rsid w:val="00042C78"/>
    <w:rsid w:val="000E780E"/>
    <w:rsid w:val="000F272F"/>
    <w:rsid w:val="00114434"/>
    <w:rsid w:val="001265C2"/>
    <w:rsid w:val="00141AF4"/>
    <w:rsid w:val="0015762B"/>
    <w:rsid w:val="00160C28"/>
    <w:rsid w:val="001806A5"/>
    <w:rsid w:val="00194F2D"/>
    <w:rsid w:val="001A5FE9"/>
    <w:rsid w:val="001E1C0C"/>
    <w:rsid w:val="002156AB"/>
    <w:rsid w:val="002212D0"/>
    <w:rsid w:val="0023470D"/>
    <w:rsid w:val="00270567"/>
    <w:rsid w:val="00273DA4"/>
    <w:rsid w:val="002A0BFF"/>
    <w:rsid w:val="003046AA"/>
    <w:rsid w:val="00317362"/>
    <w:rsid w:val="00323C61"/>
    <w:rsid w:val="00354810"/>
    <w:rsid w:val="00363D37"/>
    <w:rsid w:val="003B069A"/>
    <w:rsid w:val="003E6122"/>
    <w:rsid w:val="00432B96"/>
    <w:rsid w:val="00450AC2"/>
    <w:rsid w:val="00455AA6"/>
    <w:rsid w:val="00477B40"/>
    <w:rsid w:val="004963F1"/>
    <w:rsid w:val="004A5EE2"/>
    <w:rsid w:val="004C4D95"/>
    <w:rsid w:val="00512570"/>
    <w:rsid w:val="005277D3"/>
    <w:rsid w:val="00542351"/>
    <w:rsid w:val="005442EB"/>
    <w:rsid w:val="00575DA6"/>
    <w:rsid w:val="00575E23"/>
    <w:rsid w:val="005A1AA3"/>
    <w:rsid w:val="005B0DEE"/>
    <w:rsid w:val="005F44AC"/>
    <w:rsid w:val="006179CF"/>
    <w:rsid w:val="006246E1"/>
    <w:rsid w:val="00637021"/>
    <w:rsid w:val="0064542B"/>
    <w:rsid w:val="00645F22"/>
    <w:rsid w:val="00647D80"/>
    <w:rsid w:val="0065276B"/>
    <w:rsid w:val="0066199A"/>
    <w:rsid w:val="00670891"/>
    <w:rsid w:val="0067412F"/>
    <w:rsid w:val="00695470"/>
    <w:rsid w:val="006A1794"/>
    <w:rsid w:val="006D439A"/>
    <w:rsid w:val="006F4385"/>
    <w:rsid w:val="00723428"/>
    <w:rsid w:val="00740439"/>
    <w:rsid w:val="00751B0E"/>
    <w:rsid w:val="007554B5"/>
    <w:rsid w:val="00755EA1"/>
    <w:rsid w:val="007703DE"/>
    <w:rsid w:val="00782742"/>
    <w:rsid w:val="008001CD"/>
    <w:rsid w:val="008031B1"/>
    <w:rsid w:val="00820460"/>
    <w:rsid w:val="00821617"/>
    <w:rsid w:val="00850D7D"/>
    <w:rsid w:val="00893E62"/>
    <w:rsid w:val="008A478D"/>
    <w:rsid w:val="008E3039"/>
    <w:rsid w:val="008F7C78"/>
    <w:rsid w:val="009219F9"/>
    <w:rsid w:val="00933A82"/>
    <w:rsid w:val="00943DDD"/>
    <w:rsid w:val="009840BF"/>
    <w:rsid w:val="009A344D"/>
    <w:rsid w:val="009A5043"/>
    <w:rsid w:val="009B0628"/>
    <w:rsid w:val="009D0693"/>
    <w:rsid w:val="009F666F"/>
    <w:rsid w:val="00A1488A"/>
    <w:rsid w:val="00A16CB9"/>
    <w:rsid w:val="00A54AB6"/>
    <w:rsid w:val="00A82E64"/>
    <w:rsid w:val="00A90BF3"/>
    <w:rsid w:val="00AB4C34"/>
    <w:rsid w:val="00AE6CC4"/>
    <w:rsid w:val="00AE7185"/>
    <w:rsid w:val="00B13A70"/>
    <w:rsid w:val="00B2602F"/>
    <w:rsid w:val="00B26B85"/>
    <w:rsid w:val="00B674D0"/>
    <w:rsid w:val="00BA4DE3"/>
    <w:rsid w:val="00BB1144"/>
    <w:rsid w:val="00BD2768"/>
    <w:rsid w:val="00BE7EEE"/>
    <w:rsid w:val="00BF2DDC"/>
    <w:rsid w:val="00BF3960"/>
    <w:rsid w:val="00C35113"/>
    <w:rsid w:val="00C561B1"/>
    <w:rsid w:val="00C74458"/>
    <w:rsid w:val="00C86903"/>
    <w:rsid w:val="00C97292"/>
    <w:rsid w:val="00CC679C"/>
    <w:rsid w:val="00CE4057"/>
    <w:rsid w:val="00D05CB9"/>
    <w:rsid w:val="00D13A18"/>
    <w:rsid w:val="00D16A3E"/>
    <w:rsid w:val="00D16CC0"/>
    <w:rsid w:val="00D334E5"/>
    <w:rsid w:val="00D35FED"/>
    <w:rsid w:val="00D66070"/>
    <w:rsid w:val="00D66F40"/>
    <w:rsid w:val="00DB012E"/>
    <w:rsid w:val="00DC7F10"/>
    <w:rsid w:val="00DF1EBF"/>
    <w:rsid w:val="00E11E55"/>
    <w:rsid w:val="00E14DDA"/>
    <w:rsid w:val="00EA3842"/>
    <w:rsid w:val="00EC0191"/>
    <w:rsid w:val="00EF30A8"/>
    <w:rsid w:val="00F008F7"/>
    <w:rsid w:val="00F01C8B"/>
    <w:rsid w:val="00F14DC9"/>
    <w:rsid w:val="00F4256D"/>
    <w:rsid w:val="00F6081D"/>
    <w:rsid w:val="00FA704A"/>
    <w:rsid w:val="00FB2684"/>
    <w:rsid w:val="00FC45B5"/>
    <w:rsid w:val="00FD7CB6"/>
    <w:rsid w:val="0C1FAEE4"/>
    <w:rsid w:val="0F0A82B5"/>
    <w:rsid w:val="13566186"/>
    <w:rsid w:val="23793B6C"/>
    <w:rsid w:val="43ADA173"/>
    <w:rsid w:val="5553815E"/>
    <w:rsid w:val="562AA2D9"/>
    <w:rsid w:val="57660315"/>
    <w:rsid w:val="61FE9C7C"/>
    <w:rsid w:val="72326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D4164"/>
  <w15:chartTrackingRefBased/>
  <w15:docId w15:val="{A406EFCD-BE55-4D64-801B-CC197185F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9C"/>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450AC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PlaceholderText">
    <w:name w:val="Placeholder Text"/>
    <w:basedOn w:val="DefaultParagraphFont"/>
    <w:uiPriority w:val="99"/>
    <w:semiHidden/>
    <w:rsid w:val="00450AC2"/>
    <w:rPr>
      <w:color w:val="808080"/>
    </w:rPr>
  </w:style>
  <w:style w:type="paragraph" w:customStyle="1" w:styleId="paragraph">
    <w:name w:val="paragraph"/>
    <w:basedOn w:val="Normal"/>
    <w:rsid w:val="002156A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normaltextrun">
    <w:name w:val="normaltextrun"/>
    <w:basedOn w:val="DefaultParagraphFont"/>
    <w:rsid w:val="002156AB"/>
  </w:style>
  <w:style w:type="character" w:customStyle="1" w:styleId="eop">
    <w:name w:val="eop"/>
    <w:basedOn w:val="DefaultParagraphFont"/>
    <w:rsid w:val="002156AB"/>
  </w:style>
  <w:style w:type="paragraph" w:styleId="Revision">
    <w:name w:val="Revision"/>
    <w:hidden/>
    <w:uiPriority w:val="99"/>
    <w:semiHidden/>
    <w:rsid w:val="007703DE"/>
    <w:pPr>
      <w:spacing w:after="0" w:line="240" w:lineRule="auto"/>
    </w:pPr>
    <w:rPr>
      <w:sz w:val="24"/>
    </w:rPr>
  </w:style>
  <w:style w:type="character" w:styleId="CommentReference">
    <w:name w:val="annotation reference"/>
    <w:basedOn w:val="DefaultParagraphFont"/>
    <w:uiPriority w:val="99"/>
    <w:semiHidden/>
    <w:unhideWhenUsed/>
    <w:rsid w:val="00B26B85"/>
    <w:rPr>
      <w:sz w:val="16"/>
      <w:szCs w:val="16"/>
    </w:rPr>
  </w:style>
  <w:style w:type="paragraph" w:styleId="CommentText">
    <w:name w:val="annotation text"/>
    <w:basedOn w:val="Normal"/>
    <w:link w:val="CommentTextChar"/>
    <w:uiPriority w:val="99"/>
    <w:unhideWhenUsed/>
    <w:rsid w:val="00B26B85"/>
    <w:pPr>
      <w:spacing w:line="240" w:lineRule="auto"/>
    </w:pPr>
    <w:rPr>
      <w:sz w:val="20"/>
      <w:szCs w:val="20"/>
    </w:rPr>
  </w:style>
  <w:style w:type="character" w:customStyle="1" w:styleId="CommentTextChar">
    <w:name w:val="Comment Text Char"/>
    <w:basedOn w:val="DefaultParagraphFont"/>
    <w:link w:val="CommentText"/>
    <w:uiPriority w:val="99"/>
    <w:rsid w:val="00B26B85"/>
    <w:rPr>
      <w:sz w:val="20"/>
      <w:szCs w:val="20"/>
    </w:rPr>
  </w:style>
  <w:style w:type="paragraph" w:styleId="CommentSubject">
    <w:name w:val="annotation subject"/>
    <w:basedOn w:val="CommentText"/>
    <w:next w:val="CommentText"/>
    <w:link w:val="CommentSubjectChar"/>
    <w:uiPriority w:val="99"/>
    <w:semiHidden/>
    <w:unhideWhenUsed/>
    <w:rsid w:val="00B26B85"/>
    <w:rPr>
      <w:b/>
      <w:bCs/>
    </w:rPr>
  </w:style>
  <w:style w:type="character" w:customStyle="1" w:styleId="CommentSubjectChar">
    <w:name w:val="Comment Subject Char"/>
    <w:basedOn w:val="CommentTextChar"/>
    <w:link w:val="CommentSubject"/>
    <w:uiPriority w:val="99"/>
    <w:semiHidden/>
    <w:rsid w:val="00B26B85"/>
    <w:rPr>
      <w:b/>
      <w:bCs/>
      <w:sz w:val="20"/>
      <w:szCs w:val="20"/>
    </w:rPr>
  </w:style>
  <w:style w:type="character" w:styleId="Mention">
    <w:name w:val="Mention"/>
    <w:basedOn w:val="DefaultParagraphFont"/>
    <w:uiPriority w:val="99"/>
    <w:unhideWhenUsed/>
    <w:rsid w:val="00B26B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383970">
      <w:bodyDiv w:val="1"/>
      <w:marLeft w:val="0"/>
      <w:marRight w:val="0"/>
      <w:marTop w:val="0"/>
      <w:marBottom w:val="0"/>
      <w:divBdr>
        <w:top w:val="none" w:sz="0" w:space="0" w:color="auto"/>
        <w:left w:val="none" w:sz="0" w:space="0" w:color="auto"/>
        <w:bottom w:val="none" w:sz="0" w:space="0" w:color="auto"/>
        <w:right w:val="none" w:sz="0" w:space="0" w:color="auto"/>
      </w:divBdr>
      <w:divsChild>
        <w:div w:id="430971937">
          <w:marLeft w:val="0"/>
          <w:marRight w:val="0"/>
          <w:marTop w:val="0"/>
          <w:marBottom w:val="0"/>
          <w:divBdr>
            <w:top w:val="none" w:sz="0" w:space="0" w:color="auto"/>
            <w:left w:val="none" w:sz="0" w:space="0" w:color="auto"/>
            <w:bottom w:val="none" w:sz="0" w:space="0" w:color="auto"/>
            <w:right w:val="none" w:sz="0" w:space="0" w:color="auto"/>
          </w:divBdr>
        </w:div>
        <w:div w:id="2129353204">
          <w:marLeft w:val="0"/>
          <w:marRight w:val="0"/>
          <w:marTop w:val="0"/>
          <w:marBottom w:val="0"/>
          <w:divBdr>
            <w:top w:val="none" w:sz="0" w:space="0" w:color="auto"/>
            <w:left w:val="none" w:sz="0" w:space="0" w:color="auto"/>
            <w:bottom w:val="none" w:sz="0" w:space="0" w:color="auto"/>
            <w:right w:val="none" w:sz="0" w:space="0" w:color="auto"/>
          </w:divBdr>
        </w:div>
      </w:divsChild>
    </w:div>
    <w:div w:id="1526216664">
      <w:bodyDiv w:val="1"/>
      <w:marLeft w:val="0"/>
      <w:marRight w:val="0"/>
      <w:marTop w:val="0"/>
      <w:marBottom w:val="0"/>
      <w:divBdr>
        <w:top w:val="none" w:sz="0" w:space="0" w:color="auto"/>
        <w:left w:val="none" w:sz="0" w:space="0" w:color="auto"/>
        <w:bottom w:val="none" w:sz="0" w:space="0" w:color="auto"/>
        <w:right w:val="none" w:sz="0" w:space="0" w:color="auto"/>
      </w:divBdr>
      <w:divsChild>
        <w:div w:id="538780209">
          <w:marLeft w:val="0"/>
          <w:marRight w:val="0"/>
          <w:marTop w:val="0"/>
          <w:marBottom w:val="0"/>
          <w:divBdr>
            <w:top w:val="none" w:sz="0" w:space="0" w:color="auto"/>
            <w:left w:val="none" w:sz="0" w:space="0" w:color="auto"/>
            <w:bottom w:val="none" w:sz="0" w:space="0" w:color="auto"/>
            <w:right w:val="none" w:sz="0" w:space="0" w:color="auto"/>
          </w:divBdr>
        </w:div>
        <w:div w:id="993755024">
          <w:marLeft w:val="0"/>
          <w:marRight w:val="0"/>
          <w:marTop w:val="0"/>
          <w:marBottom w:val="0"/>
          <w:divBdr>
            <w:top w:val="none" w:sz="0" w:space="0" w:color="auto"/>
            <w:left w:val="none" w:sz="0" w:space="0" w:color="auto"/>
            <w:bottom w:val="none" w:sz="0" w:space="0" w:color="auto"/>
            <w:right w:val="none" w:sz="0" w:space="0" w:color="auto"/>
          </w:divBdr>
        </w:div>
        <w:div w:id="1515073513">
          <w:marLeft w:val="0"/>
          <w:marRight w:val="0"/>
          <w:marTop w:val="0"/>
          <w:marBottom w:val="0"/>
          <w:divBdr>
            <w:top w:val="none" w:sz="0" w:space="0" w:color="auto"/>
            <w:left w:val="none" w:sz="0" w:space="0" w:color="auto"/>
            <w:bottom w:val="none" w:sz="0" w:space="0" w:color="auto"/>
            <w:right w:val="none" w:sz="0" w:space="0" w:color="auto"/>
          </w:divBdr>
        </w:div>
      </w:divsChild>
    </w:div>
    <w:div w:id="1630470523">
      <w:bodyDiv w:val="1"/>
      <w:marLeft w:val="0"/>
      <w:marRight w:val="0"/>
      <w:marTop w:val="0"/>
      <w:marBottom w:val="0"/>
      <w:divBdr>
        <w:top w:val="none" w:sz="0" w:space="0" w:color="auto"/>
        <w:left w:val="none" w:sz="0" w:space="0" w:color="auto"/>
        <w:bottom w:val="none" w:sz="0" w:space="0" w:color="auto"/>
        <w:right w:val="none" w:sz="0" w:space="0" w:color="auto"/>
      </w:divBdr>
      <w:divsChild>
        <w:div w:id="1140806047">
          <w:marLeft w:val="0"/>
          <w:marRight w:val="0"/>
          <w:marTop w:val="0"/>
          <w:marBottom w:val="0"/>
          <w:divBdr>
            <w:top w:val="none" w:sz="0" w:space="0" w:color="auto"/>
            <w:left w:val="none" w:sz="0" w:space="0" w:color="auto"/>
            <w:bottom w:val="none" w:sz="0" w:space="0" w:color="auto"/>
            <w:right w:val="none" w:sz="0" w:space="0" w:color="auto"/>
          </w:divBdr>
        </w:div>
        <w:div w:id="1314986819">
          <w:marLeft w:val="0"/>
          <w:marRight w:val="0"/>
          <w:marTop w:val="0"/>
          <w:marBottom w:val="0"/>
          <w:divBdr>
            <w:top w:val="none" w:sz="0" w:space="0" w:color="auto"/>
            <w:left w:val="none" w:sz="0" w:space="0" w:color="auto"/>
            <w:bottom w:val="none" w:sz="0" w:space="0" w:color="auto"/>
            <w:right w:val="none" w:sz="0" w:space="0" w:color="auto"/>
          </w:divBdr>
        </w:div>
        <w:div w:id="1409496695">
          <w:marLeft w:val="0"/>
          <w:marRight w:val="0"/>
          <w:marTop w:val="0"/>
          <w:marBottom w:val="0"/>
          <w:divBdr>
            <w:top w:val="none" w:sz="0" w:space="0" w:color="auto"/>
            <w:left w:val="none" w:sz="0" w:space="0" w:color="auto"/>
            <w:bottom w:val="none" w:sz="0" w:space="0" w:color="auto"/>
            <w:right w:val="none" w:sz="0" w:space="0" w:color="auto"/>
          </w:divBdr>
        </w:div>
        <w:div w:id="1461537326">
          <w:marLeft w:val="0"/>
          <w:marRight w:val="0"/>
          <w:marTop w:val="0"/>
          <w:marBottom w:val="0"/>
          <w:divBdr>
            <w:top w:val="none" w:sz="0" w:space="0" w:color="auto"/>
            <w:left w:val="none" w:sz="0" w:space="0" w:color="auto"/>
            <w:bottom w:val="none" w:sz="0" w:space="0" w:color="auto"/>
            <w:right w:val="none" w:sz="0" w:space="0" w:color="auto"/>
          </w:divBdr>
        </w:div>
        <w:div w:id="2134206783">
          <w:marLeft w:val="0"/>
          <w:marRight w:val="0"/>
          <w:marTop w:val="0"/>
          <w:marBottom w:val="0"/>
          <w:divBdr>
            <w:top w:val="none" w:sz="0" w:space="0" w:color="auto"/>
            <w:left w:val="none" w:sz="0" w:space="0" w:color="auto"/>
            <w:bottom w:val="none" w:sz="0" w:space="0" w:color="auto"/>
            <w:right w:val="none" w:sz="0" w:space="0" w:color="auto"/>
          </w:divBdr>
        </w:div>
      </w:divsChild>
    </w:div>
    <w:div w:id="1666742315">
      <w:bodyDiv w:val="1"/>
      <w:marLeft w:val="0"/>
      <w:marRight w:val="0"/>
      <w:marTop w:val="0"/>
      <w:marBottom w:val="0"/>
      <w:divBdr>
        <w:top w:val="none" w:sz="0" w:space="0" w:color="auto"/>
        <w:left w:val="none" w:sz="0" w:space="0" w:color="auto"/>
        <w:bottom w:val="none" w:sz="0" w:space="0" w:color="auto"/>
        <w:right w:val="none" w:sz="0" w:space="0" w:color="auto"/>
      </w:divBdr>
      <w:divsChild>
        <w:div w:id="7604261">
          <w:marLeft w:val="0"/>
          <w:marRight w:val="0"/>
          <w:marTop w:val="0"/>
          <w:marBottom w:val="0"/>
          <w:divBdr>
            <w:top w:val="none" w:sz="0" w:space="0" w:color="auto"/>
            <w:left w:val="none" w:sz="0" w:space="0" w:color="auto"/>
            <w:bottom w:val="none" w:sz="0" w:space="0" w:color="auto"/>
            <w:right w:val="none" w:sz="0" w:space="0" w:color="auto"/>
          </w:divBdr>
        </w:div>
        <w:div w:id="55864261">
          <w:marLeft w:val="0"/>
          <w:marRight w:val="0"/>
          <w:marTop w:val="0"/>
          <w:marBottom w:val="0"/>
          <w:divBdr>
            <w:top w:val="none" w:sz="0" w:space="0" w:color="auto"/>
            <w:left w:val="none" w:sz="0" w:space="0" w:color="auto"/>
            <w:bottom w:val="none" w:sz="0" w:space="0" w:color="auto"/>
            <w:right w:val="none" w:sz="0" w:space="0" w:color="auto"/>
          </w:divBdr>
        </w:div>
        <w:div w:id="141043010">
          <w:marLeft w:val="0"/>
          <w:marRight w:val="0"/>
          <w:marTop w:val="0"/>
          <w:marBottom w:val="0"/>
          <w:divBdr>
            <w:top w:val="none" w:sz="0" w:space="0" w:color="auto"/>
            <w:left w:val="none" w:sz="0" w:space="0" w:color="auto"/>
            <w:bottom w:val="none" w:sz="0" w:space="0" w:color="auto"/>
            <w:right w:val="none" w:sz="0" w:space="0" w:color="auto"/>
          </w:divBdr>
        </w:div>
        <w:div w:id="170069677">
          <w:marLeft w:val="0"/>
          <w:marRight w:val="0"/>
          <w:marTop w:val="0"/>
          <w:marBottom w:val="0"/>
          <w:divBdr>
            <w:top w:val="none" w:sz="0" w:space="0" w:color="auto"/>
            <w:left w:val="none" w:sz="0" w:space="0" w:color="auto"/>
            <w:bottom w:val="none" w:sz="0" w:space="0" w:color="auto"/>
            <w:right w:val="none" w:sz="0" w:space="0" w:color="auto"/>
          </w:divBdr>
        </w:div>
        <w:div w:id="208961156">
          <w:marLeft w:val="0"/>
          <w:marRight w:val="0"/>
          <w:marTop w:val="0"/>
          <w:marBottom w:val="0"/>
          <w:divBdr>
            <w:top w:val="none" w:sz="0" w:space="0" w:color="auto"/>
            <w:left w:val="none" w:sz="0" w:space="0" w:color="auto"/>
            <w:bottom w:val="none" w:sz="0" w:space="0" w:color="auto"/>
            <w:right w:val="none" w:sz="0" w:space="0" w:color="auto"/>
          </w:divBdr>
        </w:div>
        <w:div w:id="213010070">
          <w:marLeft w:val="0"/>
          <w:marRight w:val="0"/>
          <w:marTop w:val="0"/>
          <w:marBottom w:val="0"/>
          <w:divBdr>
            <w:top w:val="none" w:sz="0" w:space="0" w:color="auto"/>
            <w:left w:val="none" w:sz="0" w:space="0" w:color="auto"/>
            <w:bottom w:val="none" w:sz="0" w:space="0" w:color="auto"/>
            <w:right w:val="none" w:sz="0" w:space="0" w:color="auto"/>
          </w:divBdr>
        </w:div>
        <w:div w:id="216670065">
          <w:marLeft w:val="0"/>
          <w:marRight w:val="0"/>
          <w:marTop w:val="0"/>
          <w:marBottom w:val="0"/>
          <w:divBdr>
            <w:top w:val="none" w:sz="0" w:space="0" w:color="auto"/>
            <w:left w:val="none" w:sz="0" w:space="0" w:color="auto"/>
            <w:bottom w:val="none" w:sz="0" w:space="0" w:color="auto"/>
            <w:right w:val="none" w:sz="0" w:space="0" w:color="auto"/>
          </w:divBdr>
        </w:div>
        <w:div w:id="270166571">
          <w:marLeft w:val="0"/>
          <w:marRight w:val="0"/>
          <w:marTop w:val="0"/>
          <w:marBottom w:val="0"/>
          <w:divBdr>
            <w:top w:val="none" w:sz="0" w:space="0" w:color="auto"/>
            <w:left w:val="none" w:sz="0" w:space="0" w:color="auto"/>
            <w:bottom w:val="none" w:sz="0" w:space="0" w:color="auto"/>
            <w:right w:val="none" w:sz="0" w:space="0" w:color="auto"/>
          </w:divBdr>
        </w:div>
        <w:div w:id="316614970">
          <w:marLeft w:val="0"/>
          <w:marRight w:val="0"/>
          <w:marTop w:val="0"/>
          <w:marBottom w:val="0"/>
          <w:divBdr>
            <w:top w:val="none" w:sz="0" w:space="0" w:color="auto"/>
            <w:left w:val="none" w:sz="0" w:space="0" w:color="auto"/>
            <w:bottom w:val="none" w:sz="0" w:space="0" w:color="auto"/>
            <w:right w:val="none" w:sz="0" w:space="0" w:color="auto"/>
          </w:divBdr>
        </w:div>
        <w:div w:id="318580214">
          <w:marLeft w:val="0"/>
          <w:marRight w:val="0"/>
          <w:marTop w:val="0"/>
          <w:marBottom w:val="0"/>
          <w:divBdr>
            <w:top w:val="none" w:sz="0" w:space="0" w:color="auto"/>
            <w:left w:val="none" w:sz="0" w:space="0" w:color="auto"/>
            <w:bottom w:val="none" w:sz="0" w:space="0" w:color="auto"/>
            <w:right w:val="none" w:sz="0" w:space="0" w:color="auto"/>
          </w:divBdr>
        </w:div>
        <w:div w:id="329261032">
          <w:marLeft w:val="0"/>
          <w:marRight w:val="0"/>
          <w:marTop w:val="0"/>
          <w:marBottom w:val="0"/>
          <w:divBdr>
            <w:top w:val="none" w:sz="0" w:space="0" w:color="auto"/>
            <w:left w:val="none" w:sz="0" w:space="0" w:color="auto"/>
            <w:bottom w:val="none" w:sz="0" w:space="0" w:color="auto"/>
            <w:right w:val="none" w:sz="0" w:space="0" w:color="auto"/>
          </w:divBdr>
        </w:div>
        <w:div w:id="335303685">
          <w:marLeft w:val="0"/>
          <w:marRight w:val="0"/>
          <w:marTop w:val="0"/>
          <w:marBottom w:val="0"/>
          <w:divBdr>
            <w:top w:val="none" w:sz="0" w:space="0" w:color="auto"/>
            <w:left w:val="none" w:sz="0" w:space="0" w:color="auto"/>
            <w:bottom w:val="none" w:sz="0" w:space="0" w:color="auto"/>
            <w:right w:val="none" w:sz="0" w:space="0" w:color="auto"/>
          </w:divBdr>
        </w:div>
        <w:div w:id="367609838">
          <w:marLeft w:val="0"/>
          <w:marRight w:val="0"/>
          <w:marTop w:val="0"/>
          <w:marBottom w:val="0"/>
          <w:divBdr>
            <w:top w:val="none" w:sz="0" w:space="0" w:color="auto"/>
            <w:left w:val="none" w:sz="0" w:space="0" w:color="auto"/>
            <w:bottom w:val="none" w:sz="0" w:space="0" w:color="auto"/>
            <w:right w:val="none" w:sz="0" w:space="0" w:color="auto"/>
          </w:divBdr>
        </w:div>
        <w:div w:id="401566593">
          <w:marLeft w:val="0"/>
          <w:marRight w:val="0"/>
          <w:marTop w:val="0"/>
          <w:marBottom w:val="0"/>
          <w:divBdr>
            <w:top w:val="none" w:sz="0" w:space="0" w:color="auto"/>
            <w:left w:val="none" w:sz="0" w:space="0" w:color="auto"/>
            <w:bottom w:val="none" w:sz="0" w:space="0" w:color="auto"/>
            <w:right w:val="none" w:sz="0" w:space="0" w:color="auto"/>
          </w:divBdr>
        </w:div>
        <w:div w:id="421148750">
          <w:marLeft w:val="0"/>
          <w:marRight w:val="0"/>
          <w:marTop w:val="0"/>
          <w:marBottom w:val="0"/>
          <w:divBdr>
            <w:top w:val="none" w:sz="0" w:space="0" w:color="auto"/>
            <w:left w:val="none" w:sz="0" w:space="0" w:color="auto"/>
            <w:bottom w:val="none" w:sz="0" w:space="0" w:color="auto"/>
            <w:right w:val="none" w:sz="0" w:space="0" w:color="auto"/>
          </w:divBdr>
        </w:div>
        <w:div w:id="434256556">
          <w:marLeft w:val="0"/>
          <w:marRight w:val="0"/>
          <w:marTop w:val="0"/>
          <w:marBottom w:val="0"/>
          <w:divBdr>
            <w:top w:val="none" w:sz="0" w:space="0" w:color="auto"/>
            <w:left w:val="none" w:sz="0" w:space="0" w:color="auto"/>
            <w:bottom w:val="none" w:sz="0" w:space="0" w:color="auto"/>
            <w:right w:val="none" w:sz="0" w:space="0" w:color="auto"/>
          </w:divBdr>
        </w:div>
        <w:div w:id="446312084">
          <w:marLeft w:val="0"/>
          <w:marRight w:val="0"/>
          <w:marTop w:val="0"/>
          <w:marBottom w:val="0"/>
          <w:divBdr>
            <w:top w:val="none" w:sz="0" w:space="0" w:color="auto"/>
            <w:left w:val="none" w:sz="0" w:space="0" w:color="auto"/>
            <w:bottom w:val="none" w:sz="0" w:space="0" w:color="auto"/>
            <w:right w:val="none" w:sz="0" w:space="0" w:color="auto"/>
          </w:divBdr>
        </w:div>
        <w:div w:id="486825035">
          <w:marLeft w:val="0"/>
          <w:marRight w:val="0"/>
          <w:marTop w:val="0"/>
          <w:marBottom w:val="0"/>
          <w:divBdr>
            <w:top w:val="none" w:sz="0" w:space="0" w:color="auto"/>
            <w:left w:val="none" w:sz="0" w:space="0" w:color="auto"/>
            <w:bottom w:val="none" w:sz="0" w:space="0" w:color="auto"/>
            <w:right w:val="none" w:sz="0" w:space="0" w:color="auto"/>
          </w:divBdr>
        </w:div>
        <w:div w:id="582032416">
          <w:marLeft w:val="0"/>
          <w:marRight w:val="0"/>
          <w:marTop w:val="0"/>
          <w:marBottom w:val="0"/>
          <w:divBdr>
            <w:top w:val="none" w:sz="0" w:space="0" w:color="auto"/>
            <w:left w:val="none" w:sz="0" w:space="0" w:color="auto"/>
            <w:bottom w:val="none" w:sz="0" w:space="0" w:color="auto"/>
            <w:right w:val="none" w:sz="0" w:space="0" w:color="auto"/>
          </w:divBdr>
        </w:div>
        <w:div w:id="700857969">
          <w:marLeft w:val="0"/>
          <w:marRight w:val="0"/>
          <w:marTop w:val="0"/>
          <w:marBottom w:val="0"/>
          <w:divBdr>
            <w:top w:val="none" w:sz="0" w:space="0" w:color="auto"/>
            <w:left w:val="none" w:sz="0" w:space="0" w:color="auto"/>
            <w:bottom w:val="none" w:sz="0" w:space="0" w:color="auto"/>
            <w:right w:val="none" w:sz="0" w:space="0" w:color="auto"/>
          </w:divBdr>
        </w:div>
        <w:div w:id="846333380">
          <w:marLeft w:val="0"/>
          <w:marRight w:val="0"/>
          <w:marTop w:val="0"/>
          <w:marBottom w:val="0"/>
          <w:divBdr>
            <w:top w:val="none" w:sz="0" w:space="0" w:color="auto"/>
            <w:left w:val="none" w:sz="0" w:space="0" w:color="auto"/>
            <w:bottom w:val="none" w:sz="0" w:space="0" w:color="auto"/>
            <w:right w:val="none" w:sz="0" w:space="0" w:color="auto"/>
          </w:divBdr>
          <w:divsChild>
            <w:div w:id="77337781">
              <w:marLeft w:val="0"/>
              <w:marRight w:val="0"/>
              <w:marTop w:val="0"/>
              <w:marBottom w:val="0"/>
              <w:divBdr>
                <w:top w:val="none" w:sz="0" w:space="0" w:color="auto"/>
                <w:left w:val="none" w:sz="0" w:space="0" w:color="auto"/>
                <w:bottom w:val="none" w:sz="0" w:space="0" w:color="auto"/>
                <w:right w:val="none" w:sz="0" w:space="0" w:color="auto"/>
              </w:divBdr>
            </w:div>
            <w:div w:id="174346968">
              <w:marLeft w:val="0"/>
              <w:marRight w:val="0"/>
              <w:marTop w:val="0"/>
              <w:marBottom w:val="0"/>
              <w:divBdr>
                <w:top w:val="none" w:sz="0" w:space="0" w:color="auto"/>
                <w:left w:val="none" w:sz="0" w:space="0" w:color="auto"/>
                <w:bottom w:val="none" w:sz="0" w:space="0" w:color="auto"/>
                <w:right w:val="none" w:sz="0" w:space="0" w:color="auto"/>
              </w:divBdr>
            </w:div>
            <w:div w:id="361126563">
              <w:marLeft w:val="0"/>
              <w:marRight w:val="0"/>
              <w:marTop w:val="0"/>
              <w:marBottom w:val="0"/>
              <w:divBdr>
                <w:top w:val="none" w:sz="0" w:space="0" w:color="auto"/>
                <w:left w:val="none" w:sz="0" w:space="0" w:color="auto"/>
                <w:bottom w:val="none" w:sz="0" w:space="0" w:color="auto"/>
                <w:right w:val="none" w:sz="0" w:space="0" w:color="auto"/>
              </w:divBdr>
            </w:div>
            <w:div w:id="541791094">
              <w:marLeft w:val="0"/>
              <w:marRight w:val="0"/>
              <w:marTop w:val="0"/>
              <w:marBottom w:val="0"/>
              <w:divBdr>
                <w:top w:val="none" w:sz="0" w:space="0" w:color="auto"/>
                <w:left w:val="none" w:sz="0" w:space="0" w:color="auto"/>
                <w:bottom w:val="none" w:sz="0" w:space="0" w:color="auto"/>
                <w:right w:val="none" w:sz="0" w:space="0" w:color="auto"/>
              </w:divBdr>
            </w:div>
            <w:div w:id="587427355">
              <w:marLeft w:val="0"/>
              <w:marRight w:val="0"/>
              <w:marTop w:val="0"/>
              <w:marBottom w:val="0"/>
              <w:divBdr>
                <w:top w:val="none" w:sz="0" w:space="0" w:color="auto"/>
                <w:left w:val="none" w:sz="0" w:space="0" w:color="auto"/>
                <w:bottom w:val="none" w:sz="0" w:space="0" w:color="auto"/>
                <w:right w:val="none" w:sz="0" w:space="0" w:color="auto"/>
              </w:divBdr>
            </w:div>
            <w:div w:id="796945622">
              <w:marLeft w:val="0"/>
              <w:marRight w:val="0"/>
              <w:marTop w:val="0"/>
              <w:marBottom w:val="0"/>
              <w:divBdr>
                <w:top w:val="none" w:sz="0" w:space="0" w:color="auto"/>
                <w:left w:val="none" w:sz="0" w:space="0" w:color="auto"/>
                <w:bottom w:val="none" w:sz="0" w:space="0" w:color="auto"/>
                <w:right w:val="none" w:sz="0" w:space="0" w:color="auto"/>
              </w:divBdr>
            </w:div>
            <w:div w:id="824593642">
              <w:marLeft w:val="0"/>
              <w:marRight w:val="0"/>
              <w:marTop w:val="0"/>
              <w:marBottom w:val="0"/>
              <w:divBdr>
                <w:top w:val="none" w:sz="0" w:space="0" w:color="auto"/>
                <w:left w:val="none" w:sz="0" w:space="0" w:color="auto"/>
                <w:bottom w:val="none" w:sz="0" w:space="0" w:color="auto"/>
                <w:right w:val="none" w:sz="0" w:space="0" w:color="auto"/>
              </w:divBdr>
            </w:div>
            <w:div w:id="883446005">
              <w:marLeft w:val="0"/>
              <w:marRight w:val="0"/>
              <w:marTop w:val="0"/>
              <w:marBottom w:val="0"/>
              <w:divBdr>
                <w:top w:val="none" w:sz="0" w:space="0" w:color="auto"/>
                <w:left w:val="none" w:sz="0" w:space="0" w:color="auto"/>
                <w:bottom w:val="none" w:sz="0" w:space="0" w:color="auto"/>
                <w:right w:val="none" w:sz="0" w:space="0" w:color="auto"/>
              </w:divBdr>
            </w:div>
            <w:div w:id="893735822">
              <w:marLeft w:val="0"/>
              <w:marRight w:val="0"/>
              <w:marTop w:val="0"/>
              <w:marBottom w:val="0"/>
              <w:divBdr>
                <w:top w:val="none" w:sz="0" w:space="0" w:color="auto"/>
                <w:left w:val="none" w:sz="0" w:space="0" w:color="auto"/>
                <w:bottom w:val="none" w:sz="0" w:space="0" w:color="auto"/>
                <w:right w:val="none" w:sz="0" w:space="0" w:color="auto"/>
              </w:divBdr>
            </w:div>
            <w:div w:id="955867932">
              <w:marLeft w:val="0"/>
              <w:marRight w:val="0"/>
              <w:marTop w:val="0"/>
              <w:marBottom w:val="0"/>
              <w:divBdr>
                <w:top w:val="none" w:sz="0" w:space="0" w:color="auto"/>
                <w:left w:val="none" w:sz="0" w:space="0" w:color="auto"/>
                <w:bottom w:val="none" w:sz="0" w:space="0" w:color="auto"/>
                <w:right w:val="none" w:sz="0" w:space="0" w:color="auto"/>
              </w:divBdr>
            </w:div>
            <w:div w:id="1156871955">
              <w:marLeft w:val="0"/>
              <w:marRight w:val="0"/>
              <w:marTop w:val="0"/>
              <w:marBottom w:val="0"/>
              <w:divBdr>
                <w:top w:val="none" w:sz="0" w:space="0" w:color="auto"/>
                <w:left w:val="none" w:sz="0" w:space="0" w:color="auto"/>
                <w:bottom w:val="none" w:sz="0" w:space="0" w:color="auto"/>
                <w:right w:val="none" w:sz="0" w:space="0" w:color="auto"/>
              </w:divBdr>
            </w:div>
            <w:div w:id="1194466472">
              <w:marLeft w:val="0"/>
              <w:marRight w:val="0"/>
              <w:marTop w:val="0"/>
              <w:marBottom w:val="0"/>
              <w:divBdr>
                <w:top w:val="none" w:sz="0" w:space="0" w:color="auto"/>
                <w:left w:val="none" w:sz="0" w:space="0" w:color="auto"/>
                <w:bottom w:val="none" w:sz="0" w:space="0" w:color="auto"/>
                <w:right w:val="none" w:sz="0" w:space="0" w:color="auto"/>
              </w:divBdr>
            </w:div>
            <w:div w:id="1245339453">
              <w:marLeft w:val="0"/>
              <w:marRight w:val="0"/>
              <w:marTop w:val="0"/>
              <w:marBottom w:val="0"/>
              <w:divBdr>
                <w:top w:val="none" w:sz="0" w:space="0" w:color="auto"/>
                <w:left w:val="none" w:sz="0" w:space="0" w:color="auto"/>
                <w:bottom w:val="none" w:sz="0" w:space="0" w:color="auto"/>
                <w:right w:val="none" w:sz="0" w:space="0" w:color="auto"/>
              </w:divBdr>
            </w:div>
            <w:div w:id="1293247869">
              <w:marLeft w:val="0"/>
              <w:marRight w:val="0"/>
              <w:marTop w:val="0"/>
              <w:marBottom w:val="0"/>
              <w:divBdr>
                <w:top w:val="none" w:sz="0" w:space="0" w:color="auto"/>
                <w:left w:val="none" w:sz="0" w:space="0" w:color="auto"/>
                <w:bottom w:val="none" w:sz="0" w:space="0" w:color="auto"/>
                <w:right w:val="none" w:sz="0" w:space="0" w:color="auto"/>
              </w:divBdr>
            </w:div>
            <w:div w:id="1336422039">
              <w:marLeft w:val="0"/>
              <w:marRight w:val="0"/>
              <w:marTop w:val="0"/>
              <w:marBottom w:val="0"/>
              <w:divBdr>
                <w:top w:val="none" w:sz="0" w:space="0" w:color="auto"/>
                <w:left w:val="none" w:sz="0" w:space="0" w:color="auto"/>
                <w:bottom w:val="none" w:sz="0" w:space="0" w:color="auto"/>
                <w:right w:val="none" w:sz="0" w:space="0" w:color="auto"/>
              </w:divBdr>
            </w:div>
            <w:div w:id="1468543489">
              <w:marLeft w:val="0"/>
              <w:marRight w:val="0"/>
              <w:marTop w:val="0"/>
              <w:marBottom w:val="0"/>
              <w:divBdr>
                <w:top w:val="none" w:sz="0" w:space="0" w:color="auto"/>
                <w:left w:val="none" w:sz="0" w:space="0" w:color="auto"/>
                <w:bottom w:val="none" w:sz="0" w:space="0" w:color="auto"/>
                <w:right w:val="none" w:sz="0" w:space="0" w:color="auto"/>
              </w:divBdr>
            </w:div>
            <w:div w:id="1608153579">
              <w:marLeft w:val="0"/>
              <w:marRight w:val="0"/>
              <w:marTop w:val="0"/>
              <w:marBottom w:val="0"/>
              <w:divBdr>
                <w:top w:val="none" w:sz="0" w:space="0" w:color="auto"/>
                <w:left w:val="none" w:sz="0" w:space="0" w:color="auto"/>
                <w:bottom w:val="none" w:sz="0" w:space="0" w:color="auto"/>
                <w:right w:val="none" w:sz="0" w:space="0" w:color="auto"/>
              </w:divBdr>
            </w:div>
            <w:div w:id="1661957837">
              <w:marLeft w:val="0"/>
              <w:marRight w:val="0"/>
              <w:marTop w:val="0"/>
              <w:marBottom w:val="0"/>
              <w:divBdr>
                <w:top w:val="none" w:sz="0" w:space="0" w:color="auto"/>
                <w:left w:val="none" w:sz="0" w:space="0" w:color="auto"/>
                <w:bottom w:val="none" w:sz="0" w:space="0" w:color="auto"/>
                <w:right w:val="none" w:sz="0" w:space="0" w:color="auto"/>
              </w:divBdr>
            </w:div>
            <w:div w:id="1799646854">
              <w:marLeft w:val="0"/>
              <w:marRight w:val="0"/>
              <w:marTop w:val="0"/>
              <w:marBottom w:val="0"/>
              <w:divBdr>
                <w:top w:val="none" w:sz="0" w:space="0" w:color="auto"/>
                <w:left w:val="none" w:sz="0" w:space="0" w:color="auto"/>
                <w:bottom w:val="none" w:sz="0" w:space="0" w:color="auto"/>
                <w:right w:val="none" w:sz="0" w:space="0" w:color="auto"/>
              </w:divBdr>
            </w:div>
            <w:div w:id="1939676008">
              <w:marLeft w:val="0"/>
              <w:marRight w:val="0"/>
              <w:marTop w:val="0"/>
              <w:marBottom w:val="0"/>
              <w:divBdr>
                <w:top w:val="none" w:sz="0" w:space="0" w:color="auto"/>
                <w:left w:val="none" w:sz="0" w:space="0" w:color="auto"/>
                <w:bottom w:val="none" w:sz="0" w:space="0" w:color="auto"/>
                <w:right w:val="none" w:sz="0" w:space="0" w:color="auto"/>
              </w:divBdr>
            </w:div>
          </w:divsChild>
        </w:div>
        <w:div w:id="846555150">
          <w:marLeft w:val="0"/>
          <w:marRight w:val="0"/>
          <w:marTop w:val="0"/>
          <w:marBottom w:val="0"/>
          <w:divBdr>
            <w:top w:val="none" w:sz="0" w:space="0" w:color="auto"/>
            <w:left w:val="none" w:sz="0" w:space="0" w:color="auto"/>
            <w:bottom w:val="none" w:sz="0" w:space="0" w:color="auto"/>
            <w:right w:val="none" w:sz="0" w:space="0" w:color="auto"/>
          </w:divBdr>
        </w:div>
        <w:div w:id="902325466">
          <w:marLeft w:val="0"/>
          <w:marRight w:val="0"/>
          <w:marTop w:val="0"/>
          <w:marBottom w:val="0"/>
          <w:divBdr>
            <w:top w:val="none" w:sz="0" w:space="0" w:color="auto"/>
            <w:left w:val="none" w:sz="0" w:space="0" w:color="auto"/>
            <w:bottom w:val="none" w:sz="0" w:space="0" w:color="auto"/>
            <w:right w:val="none" w:sz="0" w:space="0" w:color="auto"/>
          </w:divBdr>
        </w:div>
        <w:div w:id="922027040">
          <w:marLeft w:val="0"/>
          <w:marRight w:val="0"/>
          <w:marTop w:val="0"/>
          <w:marBottom w:val="0"/>
          <w:divBdr>
            <w:top w:val="none" w:sz="0" w:space="0" w:color="auto"/>
            <w:left w:val="none" w:sz="0" w:space="0" w:color="auto"/>
            <w:bottom w:val="none" w:sz="0" w:space="0" w:color="auto"/>
            <w:right w:val="none" w:sz="0" w:space="0" w:color="auto"/>
          </w:divBdr>
        </w:div>
        <w:div w:id="996112095">
          <w:marLeft w:val="0"/>
          <w:marRight w:val="0"/>
          <w:marTop w:val="0"/>
          <w:marBottom w:val="0"/>
          <w:divBdr>
            <w:top w:val="none" w:sz="0" w:space="0" w:color="auto"/>
            <w:left w:val="none" w:sz="0" w:space="0" w:color="auto"/>
            <w:bottom w:val="none" w:sz="0" w:space="0" w:color="auto"/>
            <w:right w:val="none" w:sz="0" w:space="0" w:color="auto"/>
          </w:divBdr>
        </w:div>
        <w:div w:id="1050690874">
          <w:marLeft w:val="0"/>
          <w:marRight w:val="0"/>
          <w:marTop w:val="0"/>
          <w:marBottom w:val="0"/>
          <w:divBdr>
            <w:top w:val="none" w:sz="0" w:space="0" w:color="auto"/>
            <w:left w:val="none" w:sz="0" w:space="0" w:color="auto"/>
            <w:bottom w:val="none" w:sz="0" w:space="0" w:color="auto"/>
            <w:right w:val="none" w:sz="0" w:space="0" w:color="auto"/>
          </w:divBdr>
        </w:div>
        <w:div w:id="1101947878">
          <w:marLeft w:val="0"/>
          <w:marRight w:val="0"/>
          <w:marTop w:val="0"/>
          <w:marBottom w:val="0"/>
          <w:divBdr>
            <w:top w:val="none" w:sz="0" w:space="0" w:color="auto"/>
            <w:left w:val="none" w:sz="0" w:space="0" w:color="auto"/>
            <w:bottom w:val="none" w:sz="0" w:space="0" w:color="auto"/>
            <w:right w:val="none" w:sz="0" w:space="0" w:color="auto"/>
          </w:divBdr>
        </w:div>
        <w:div w:id="1204094633">
          <w:marLeft w:val="0"/>
          <w:marRight w:val="0"/>
          <w:marTop w:val="0"/>
          <w:marBottom w:val="0"/>
          <w:divBdr>
            <w:top w:val="none" w:sz="0" w:space="0" w:color="auto"/>
            <w:left w:val="none" w:sz="0" w:space="0" w:color="auto"/>
            <w:bottom w:val="none" w:sz="0" w:space="0" w:color="auto"/>
            <w:right w:val="none" w:sz="0" w:space="0" w:color="auto"/>
          </w:divBdr>
        </w:div>
        <w:div w:id="1259485805">
          <w:marLeft w:val="0"/>
          <w:marRight w:val="0"/>
          <w:marTop w:val="0"/>
          <w:marBottom w:val="0"/>
          <w:divBdr>
            <w:top w:val="none" w:sz="0" w:space="0" w:color="auto"/>
            <w:left w:val="none" w:sz="0" w:space="0" w:color="auto"/>
            <w:bottom w:val="none" w:sz="0" w:space="0" w:color="auto"/>
            <w:right w:val="none" w:sz="0" w:space="0" w:color="auto"/>
          </w:divBdr>
        </w:div>
        <w:div w:id="1259682607">
          <w:marLeft w:val="0"/>
          <w:marRight w:val="0"/>
          <w:marTop w:val="0"/>
          <w:marBottom w:val="0"/>
          <w:divBdr>
            <w:top w:val="none" w:sz="0" w:space="0" w:color="auto"/>
            <w:left w:val="none" w:sz="0" w:space="0" w:color="auto"/>
            <w:bottom w:val="none" w:sz="0" w:space="0" w:color="auto"/>
            <w:right w:val="none" w:sz="0" w:space="0" w:color="auto"/>
          </w:divBdr>
        </w:div>
        <w:div w:id="1272472837">
          <w:marLeft w:val="0"/>
          <w:marRight w:val="0"/>
          <w:marTop w:val="0"/>
          <w:marBottom w:val="0"/>
          <w:divBdr>
            <w:top w:val="none" w:sz="0" w:space="0" w:color="auto"/>
            <w:left w:val="none" w:sz="0" w:space="0" w:color="auto"/>
            <w:bottom w:val="none" w:sz="0" w:space="0" w:color="auto"/>
            <w:right w:val="none" w:sz="0" w:space="0" w:color="auto"/>
          </w:divBdr>
        </w:div>
        <w:div w:id="1295869162">
          <w:marLeft w:val="0"/>
          <w:marRight w:val="0"/>
          <w:marTop w:val="0"/>
          <w:marBottom w:val="0"/>
          <w:divBdr>
            <w:top w:val="none" w:sz="0" w:space="0" w:color="auto"/>
            <w:left w:val="none" w:sz="0" w:space="0" w:color="auto"/>
            <w:bottom w:val="none" w:sz="0" w:space="0" w:color="auto"/>
            <w:right w:val="none" w:sz="0" w:space="0" w:color="auto"/>
          </w:divBdr>
        </w:div>
        <w:div w:id="1316296215">
          <w:marLeft w:val="0"/>
          <w:marRight w:val="0"/>
          <w:marTop w:val="0"/>
          <w:marBottom w:val="0"/>
          <w:divBdr>
            <w:top w:val="none" w:sz="0" w:space="0" w:color="auto"/>
            <w:left w:val="none" w:sz="0" w:space="0" w:color="auto"/>
            <w:bottom w:val="none" w:sz="0" w:space="0" w:color="auto"/>
            <w:right w:val="none" w:sz="0" w:space="0" w:color="auto"/>
          </w:divBdr>
        </w:div>
        <w:div w:id="1378776277">
          <w:marLeft w:val="0"/>
          <w:marRight w:val="0"/>
          <w:marTop w:val="0"/>
          <w:marBottom w:val="0"/>
          <w:divBdr>
            <w:top w:val="none" w:sz="0" w:space="0" w:color="auto"/>
            <w:left w:val="none" w:sz="0" w:space="0" w:color="auto"/>
            <w:bottom w:val="none" w:sz="0" w:space="0" w:color="auto"/>
            <w:right w:val="none" w:sz="0" w:space="0" w:color="auto"/>
          </w:divBdr>
        </w:div>
        <w:div w:id="1463232370">
          <w:marLeft w:val="0"/>
          <w:marRight w:val="0"/>
          <w:marTop w:val="0"/>
          <w:marBottom w:val="0"/>
          <w:divBdr>
            <w:top w:val="none" w:sz="0" w:space="0" w:color="auto"/>
            <w:left w:val="none" w:sz="0" w:space="0" w:color="auto"/>
            <w:bottom w:val="none" w:sz="0" w:space="0" w:color="auto"/>
            <w:right w:val="none" w:sz="0" w:space="0" w:color="auto"/>
          </w:divBdr>
        </w:div>
        <w:div w:id="1481657285">
          <w:marLeft w:val="0"/>
          <w:marRight w:val="0"/>
          <w:marTop w:val="0"/>
          <w:marBottom w:val="0"/>
          <w:divBdr>
            <w:top w:val="none" w:sz="0" w:space="0" w:color="auto"/>
            <w:left w:val="none" w:sz="0" w:space="0" w:color="auto"/>
            <w:bottom w:val="none" w:sz="0" w:space="0" w:color="auto"/>
            <w:right w:val="none" w:sz="0" w:space="0" w:color="auto"/>
          </w:divBdr>
        </w:div>
        <w:div w:id="1488013791">
          <w:marLeft w:val="0"/>
          <w:marRight w:val="0"/>
          <w:marTop w:val="0"/>
          <w:marBottom w:val="0"/>
          <w:divBdr>
            <w:top w:val="none" w:sz="0" w:space="0" w:color="auto"/>
            <w:left w:val="none" w:sz="0" w:space="0" w:color="auto"/>
            <w:bottom w:val="none" w:sz="0" w:space="0" w:color="auto"/>
            <w:right w:val="none" w:sz="0" w:space="0" w:color="auto"/>
          </w:divBdr>
        </w:div>
        <w:div w:id="1499686709">
          <w:marLeft w:val="0"/>
          <w:marRight w:val="0"/>
          <w:marTop w:val="0"/>
          <w:marBottom w:val="0"/>
          <w:divBdr>
            <w:top w:val="none" w:sz="0" w:space="0" w:color="auto"/>
            <w:left w:val="none" w:sz="0" w:space="0" w:color="auto"/>
            <w:bottom w:val="none" w:sz="0" w:space="0" w:color="auto"/>
            <w:right w:val="none" w:sz="0" w:space="0" w:color="auto"/>
          </w:divBdr>
        </w:div>
        <w:div w:id="1507087805">
          <w:marLeft w:val="0"/>
          <w:marRight w:val="0"/>
          <w:marTop w:val="0"/>
          <w:marBottom w:val="0"/>
          <w:divBdr>
            <w:top w:val="none" w:sz="0" w:space="0" w:color="auto"/>
            <w:left w:val="none" w:sz="0" w:space="0" w:color="auto"/>
            <w:bottom w:val="none" w:sz="0" w:space="0" w:color="auto"/>
            <w:right w:val="none" w:sz="0" w:space="0" w:color="auto"/>
          </w:divBdr>
        </w:div>
        <w:div w:id="1518497395">
          <w:marLeft w:val="0"/>
          <w:marRight w:val="0"/>
          <w:marTop w:val="0"/>
          <w:marBottom w:val="0"/>
          <w:divBdr>
            <w:top w:val="none" w:sz="0" w:space="0" w:color="auto"/>
            <w:left w:val="none" w:sz="0" w:space="0" w:color="auto"/>
            <w:bottom w:val="none" w:sz="0" w:space="0" w:color="auto"/>
            <w:right w:val="none" w:sz="0" w:space="0" w:color="auto"/>
          </w:divBdr>
        </w:div>
        <w:div w:id="1523275182">
          <w:marLeft w:val="0"/>
          <w:marRight w:val="0"/>
          <w:marTop w:val="0"/>
          <w:marBottom w:val="0"/>
          <w:divBdr>
            <w:top w:val="none" w:sz="0" w:space="0" w:color="auto"/>
            <w:left w:val="none" w:sz="0" w:space="0" w:color="auto"/>
            <w:bottom w:val="none" w:sz="0" w:space="0" w:color="auto"/>
            <w:right w:val="none" w:sz="0" w:space="0" w:color="auto"/>
          </w:divBdr>
        </w:div>
        <w:div w:id="1528327414">
          <w:marLeft w:val="0"/>
          <w:marRight w:val="0"/>
          <w:marTop w:val="0"/>
          <w:marBottom w:val="0"/>
          <w:divBdr>
            <w:top w:val="none" w:sz="0" w:space="0" w:color="auto"/>
            <w:left w:val="none" w:sz="0" w:space="0" w:color="auto"/>
            <w:bottom w:val="none" w:sz="0" w:space="0" w:color="auto"/>
            <w:right w:val="none" w:sz="0" w:space="0" w:color="auto"/>
          </w:divBdr>
        </w:div>
        <w:div w:id="1553497729">
          <w:marLeft w:val="0"/>
          <w:marRight w:val="0"/>
          <w:marTop w:val="0"/>
          <w:marBottom w:val="0"/>
          <w:divBdr>
            <w:top w:val="none" w:sz="0" w:space="0" w:color="auto"/>
            <w:left w:val="none" w:sz="0" w:space="0" w:color="auto"/>
            <w:bottom w:val="none" w:sz="0" w:space="0" w:color="auto"/>
            <w:right w:val="none" w:sz="0" w:space="0" w:color="auto"/>
          </w:divBdr>
          <w:divsChild>
            <w:div w:id="220212716">
              <w:marLeft w:val="0"/>
              <w:marRight w:val="0"/>
              <w:marTop w:val="0"/>
              <w:marBottom w:val="0"/>
              <w:divBdr>
                <w:top w:val="none" w:sz="0" w:space="0" w:color="auto"/>
                <w:left w:val="none" w:sz="0" w:space="0" w:color="auto"/>
                <w:bottom w:val="none" w:sz="0" w:space="0" w:color="auto"/>
                <w:right w:val="none" w:sz="0" w:space="0" w:color="auto"/>
              </w:divBdr>
            </w:div>
            <w:div w:id="344554146">
              <w:marLeft w:val="0"/>
              <w:marRight w:val="0"/>
              <w:marTop w:val="0"/>
              <w:marBottom w:val="0"/>
              <w:divBdr>
                <w:top w:val="none" w:sz="0" w:space="0" w:color="auto"/>
                <w:left w:val="none" w:sz="0" w:space="0" w:color="auto"/>
                <w:bottom w:val="none" w:sz="0" w:space="0" w:color="auto"/>
                <w:right w:val="none" w:sz="0" w:space="0" w:color="auto"/>
              </w:divBdr>
            </w:div>
            <w:div w:id="451948342">
              <w:marLeft w:val="0"/>
              <w:marRight w:val="0"/>
              <w:marTop w:val="0"/>
              <w:marBottom w:val="0"/>
              <w:divBdr>
                <w:top w:val="none" w:sz="0" w:space="0" w:color="auto"/>
                <w:left w:val="none" w:sz="0" w:space="0" w:color="auto"/>
                <w:bottom w:val="none" w:sz="0" w:space="0" w:color="auto"/>
                <w:right w:val="none" w:sz="0" w:space="0" w:color="auto"/>
              </w:divBdr>
            </w:div>
            <w:div w:id="610014170">
              <w:marLeft w:val="0"/>
              <w:marRight w:val="0"/>
              <w:marTop w:val="0"/>
              <w:marBottom w:val="0"/>
              <w:divBdr>
                <w:top w:val="none" w:sz="0" w:space="0" w:color="auto"/>
                <w:left w:val="none" w:sz="0" w:space="0" w:color="auto"/>
                <w:bottom w:val="none" w:sz="0" w:space="0" w:color="auto"/>
                <w:right w:val="none" w:sz="0" w:space="0" w:color="auto"/>
              </w:divBdr>
            </w:div>
            <w:div w:id="1028331404">
              <w:marLeft w:val="0"/>
              <w:marRight w:val="0"/>
              <w:marTop w:val="0"/>
              <w:marBottom w:val="0"/>
              <w:divBdr>
                <w:top w:val="none" w:sz="0" w:space="0" w:color="auto"/>
                <w:left w:val="none" w:sz="0" w:space="0" w:color="auto"/>
                <w:bottom w:val="none" w:sz="0" w:space="0" w:color="auto"/>
                <w:right w:val="none" w:sz="0" w:space="0" w:color="auto"/>
              </w:divBdr>
            </w:div>
            <w:div w:id="1117603307">
              <w:marLeft w:val="0"/>
              <w:marRight w:val="0"/>
              <w:marTop w:val="0"/>
              <w:marBottom w:val="0"/>
              <w:divBdr>
                <w:top w:val="none" w:sz="0" w:space="0" w:color="auto"/>
                <w:left w:val="none" w:sz="0" w:space="0" w:color="auto"/>
                <w:bottom w:val="none" w:sz="0" w:space="0" w:color="auto"/>
                <w:right w:val="none" w:sz="0" w:space="0" w:color="auto"/>
              </w:divBdr>
            </w:div>
            <w:div w:id="1133519781">
              <w:marLeft w:val="0"/>
              <w:marRight w:val="0"/>
              <w:marTop w:val="0"/>
              <w:marBottom w:val="0"/>
              <w:divBdr>
                <w:top w:val="none" w:sz="0" w:space="0" w:color="auto"/>
                <w:left w:val="none" w:sz="0" w:space="0" w:color="auto"/>
                <w:bottom w:val="none" w:sz="0" w:space="0" w:color="auto"/>
                <w:right w:val="none" w:sz="0" w:space="0" w:color="auto"/>
              </w:divBdr>
            </w:div>
            <w:div w:id="1188986492">
              <w:marLeft w:val="0"/>
              <w:marRight w:val="0"/>
              <w:marTop w:val="0"/>
              <w:marBottom w:val="0"/>
              <w:divBdr>
                <w:top w:val="none" w:sz="0" w:space="0" w:color="auto"/>
                <w:left w:val="none" w:sz="0" w:space="0" w:color="auto"/>
                <w:bottom w:val="none" w:sz="0" w:space="0" w:color="auto"/>
                <w:right w:val="none" w:sz="0" w:space="0" w:color="auto"/>
              </w:divBdr>
            </w:div>
            <w:div w:id="1253323085">
              <w:marLeft w:val="0"/>
              <w:marRight w:val="0"/>
              <w:marTop w:val="0"/>
              <w:marBottom w:val="0"/>
              <w:divBdr>
                <w:top w:val="none" w:sz="0" w:space="0" w:color="auto"/>
                <w:left w:val="none" w:sz="0" w:space="0" w:color="auto"/>
                <w:bottom w:val="none" w:sz="0" w:space="0" w:color="auto"/>
                <w:right w:val="none" w:sz="0" w:space="0" w:color="auto"/>
              </w:divBdr>
            </w:div>
            <w:div w:id="1270964136">
              <w:marLeft w:val="0"/>
              <w:marRight w:val="0"/>
              <w:marTop w:val="0"/>
              <w:marBottom w:val="0"/>
              <w:divBdr>
                <w:top w:val="none" w:sz="0" w:space="0" w:color="auto"/>
                <w:left w:val="none" w:sz="0" w:space="0" w:color="auto"/>
                <w:bottom w:val="none" w:sz="0" w:space="0" w:color="auto"/>
                <w:right w:val="none" w:sz="0" w:space="0" w:color="auto"/>
              </w:divBdr>
            </w:div>
            <w:div w:id="1424491328">
              <w:marLeft w:val="0"/>
              <w:marRight w:val="0"/>
              <w:marTop w:val="0"/>
              <w:marBottom w:val="0"/>
              <w:divBdr>
                <w:top w:val="none" w:sz="0" w:space="0" w:color="auto"/>
                <w:left w:val="none" w:sz="0" w:space="0" w:color="auto"/>
                <w:bottom w:val="none" w:sz="0" w:space="0" w:color="auto"/>
                <w:right w:val="none" w:sz="0" w:space="0" w:color="auto"/>
              </w:divBdr>
            </w:div>
            <w:div w:id="1462698113">
              <w:marLeft w:val="0"/>
              <w:marRight w:val="0"/>
              <w:marTop w:val="0"/>
              <w:marBottom w:val="0"/>
              <w:divBdr>
                <w:top w:val="none" w:sz="0" w:space="0" w:color="auto"/>
                <w:left w:val="none" w:sz="0" w:space="0" w:color="auto"/>
                <w:bottom w:val="none" w:sz="0" w:space="0" w:color="auto"/>
                <w:right w:val="none" w:sz="0" w:space="0" w:color="auto"/>
              </w:divBdr>
            </w:div>
            <w:div w:id="1491562007">
              <w:marLeft w:val="0"/>
              <w:marRight w:val="0"/>
              <w:marTop w:val="0"/>
              <w:marBottom w:val="0"/>
              <w:divBdr>
                <w:top w:val="none" w:sz="0" w:space="0" w:color="auto"/>
                <w:left w:val="none" w:sz="0" w:space="0" w:color="auto"/>
                <w:bottom w:val="none" w:sz="0" w:space="0" w:color="auto"/>
                <w:right w:val="none" w:sz="0" w:space="0" w:color="auto"/>
              </w:divBdr>
            </w:div>
            <w:div w:id="1551187626">
              <w:marLeft w:val="0"/>
              <w:marRight w:val="0"/>
              <w:marTop w:val="0"/>
              <w:marBottom w:val="0"/>
              <w:divBdr>
                <w:top w:val="none" w:sz="0" w:space="0" w:color="auto"/>
                <w:left w:val="none" w:sz="0" w:space="0" w:color="auto"/>
                <w:bottom w:val="none" w:sz="0" w:space="0" w:color="auto"/>
                <w:right w:val="none" w:sz="0" w:space="0" w:color="auto"/>
              </w:divBdr>
            </w:div>
            <w:div w:id="1602108503">
              <w:marLeft w:val="0"/>
              <w:marRight w:val="0"/>
              <w:marTop w:val="0"/>
              <w:marBottom w:val="0"/>
              <w:divBdr>
                <w:top w:val="none" w:sz="0" w:space="0" w:color="auto"/>
                <w:left w:val="none" w:sz="0" w:space="0" w:color="auto"/>
                <w:bottom w:val="none" w:sz="0" w:space="0" w:color="auto"/>
                <w:right w:val="none" w:sz="0" w:space="0" w:color="auto"/>
              </w:divBdr>
            </w:div>
            <w:div w:id="1612929235">
              <w:marLeft w:val="0"/>
              <w:marRight w:val="0"/>
              <w:marTop w:val="0"/>
              <w:marBottom w:val="0"/>
              <w:divBdr>
                <w:top w:val="none" w:sz="0" w:space="0" w:color="auto"/>
                <w:left w:val="none" w:sz="0" w:space="0" w:color="auto"/>
                <w:bottom w:val="none" w:sz="0" w:space="0" w:color="auto"/>
                <w:right w:val="none" w:sz="0" w:space="0" w:color="auto"/>
              </w:divBdr>
            </w:div>
            <w:div w:id="1664701850">
              <w:marLeft w:val="0"/>
              <w:marRight w:val="0"/>
              <w:marTop w:val="0"/>
              <w:marBottom w:val="0"/>
              <w:divBdr>
                <w:top w:val="none" w:sz="0" w:space="0" w:color="auto"/>
                <w:left w:val="none" w:sz="0" w:space="0" w:color="auto"/>
                <w:bottom w:val="none" w:sz="0" w:space="0" w:color="auto"/>
                <w:right w:val="none" w:sz="0" w:space="0" w:color="auto"/>
              </w:divBdr>
            </w:div>
            <w:div w:id="1759326316">
              <w:marLeft w:val="0"/>
              <w:marRight w:val="0"/>
              <w:marTop w:val="0"/>
              <w:marBottom w:val="0"/>
              <w:divBdr>
                <w:top w:val="none" w:sz="0" w:space="0" w:color="auto"/>
                <w:left w:val="none" w:sz="0" w:space="0" w:color="auto"/>
                <w:bottom w:val="none" w:sz="0" w:space="0" w:color="auto"/>
                <w:right w:val="none" w:sz="0" w:space="0" w:color="auto"/>
              </w:divBdr>
            </w:div>
            <w:div w:id="1954052264">
              <w:marLeft w:val="0"/>
              <w:marRight w:val="0"/>
              <w:marTop w:val="0"/>
              <w:marBottom w:val="0"/>
              <w:divBdr>
                <w:top w:val="none" w:sz="0" w:space="0" w:color="auto"/>
                <w:left w:val="none" w:sz="0" w:space="0" w:color="auto"/>
                <w:bottom w:val="none" w:sz="0" w:space="0" w:color="auto"/>
                <w:right w:val="none" w:sz="0" w:space="0" w:color="auto"/>
              </w:divBdr>
            </w:div>
            <w:div w:id="1967391489">
              <w:marLeft w:val="0"/>
              <w:marRight w:val="0"/>
              <w:marTop w:val="0"/>
              <w:marBottom w:val="0"/>
              <w:divBdr>
                <w:top w:val="none" w:sz="0" w:space="0" w:color="auto"/>
                <w:left w:val="none" w:sz="0" w:space="0" w:color="auto"/>
                <w:bottom w:val="none" w:sz="0" w:space="0" w:color="auto"/>
                <w:right w:val="none" w:sz="0" w:space="0" w:color="auto"/>
              </w:divBdr>
            </w:div>
          </w:divsChild>
        </w:div>
        <w:div w:id="1721512557">
          <w:marLeft w:val="0"/>
          <w:marRight w:val="0"/>
          <w:marTop w:val="0"/>
          <w:marBottom w:val="0"/>
          <w:divBdr>
            <w:top w:val="none" w:sz="0" w:space="0" w:color="auto"/>
            <w:left w:val="none" w:sz="0" w:space="0" w:color="auto"/>
            <w:bottom w:val="none" w:sz="0" w:space="0" w:color="auto"/>
            <w:right w:val="none" w:sz="0" w:space="0" w:color="auto"/>
          </w:divBdr>
        </w:div>
        <w:div w:id="1732272207">
          <w:marLeft w:val="0"/>
          <w:marRight w:val="0"/>
          <w:marTop w:val="0"/>
          <w:marBottom w:val="0"/>
          <w:divBdr>
            <w:top w:val="none" w:sz="0" w:space="0" w:color="auto"/>
            <w:left w:val="none" w:sz="0" w:space="0" w:color="auto"/>
            <w:bottom w:val="none" w:sz="0" w:space="0" w:color="auto"/>
            <w:right w:val="none" w:sz="0" w:space="0" w:color="auto"/>
          </w:divBdr>
        </w:div>
        <w:div w:id="1889880464">
          <w:marLeft w:val="0"/>
          <w:marRight w:val="0"/>
          <w:marTop w:val="0"/>
          <w:marBottom w:val="0"/>
          <w:divBdr>
            <w:top w:val="none" w:sz="0" w:space="0" w:color="auto"/>
            <w:left w:val="none" w:sz="0" w:space="0" w:color="auto"/>
            <w:bottom w:val="none" w:sz="0" w:space="0" w:color="auto"/>
            <w:right w:val="none" w:sz="0" w:space="0" w:color="auto"/>
          </w:divBdr>
        </w:div>
        <w:div w:id="1912688147">
          <w:marLeft w:val="0"/>
          <w:marRight w:val="0"/>
          <w:marTop w:val="0"/>
          <w:marBottom w:val="0"/>
          <w:divBdr>
            <w:top w:val="none" w:sz="0" w:space="0" w:color="auto"/>
            <w:left w:val="none" w:sz="0" w:space="0" w:color="auto"/>
            <w:bottom w:val="none" w:sz="0" w:space="0" w:color="auto"/>
            <w:right w:val="none" w:sz="0" w:space="0" w:color="auto"/>
          </w:divBdr>
        </w:div>
        <w:div w:id="2002348645">
          <w:marLeft w:val="0"/>
          <w:marRight w:val="0"/>
          <w:marTop w:val="0"/>
          <w:marBottom w:val="0"/>
          <w:divBdr>
            <w:top w:val="none" w:sz="0" w:space="0" w:color="auto"/>
            <w:left w:val="none" w:sz="0" w:space="0" w:color="auto"/>
            <w:bottom w:val="none" w:sz="0" w:space="0" w:color="auto"/>
            <w:right w:val="none" w:sz="0" w:space="0" w:color="auto"/>
          </w:divBdr>
        </w:div>
        <w:div w:id="2009628001">
          <w:marLeft w:val="0"/>
          <w:marRight w:val="0"/>
          <w:marTop w:val="0"/>
          <w:marBottom w:val="0"/>
          <w:divBdr>
            <w:top w:val="none" w:sz="0" w:space="0" w:color="auto"/>
            <w:left w:val="none" w:sz="0" w:space="0" w:color="auto"/>
            <w:bottom w:val="none" w:sz="0" w:space="0" w:color="auto"/>
            <w:right w:val="none" w:sz="0" w:space="0" w:color="auto"/>
          </w:divBdr>
        </w:div>
        <w:div w:id="2044554941">
          <w:marLeft w:val="0"/>
          <w:marRight w:val="0"/>
          <w:marTop w:val="0"/>
          <w:marBottom w:val="0"/>
          <w:divBdr>
            <w:top w:val="none" w:sz="0" w:space="0" w:color="auto"/>
            <w:left w:val="none" w:sz="0" w:space="0" w:color="auto"/>
            <w:bottom w:val="none" w:sz="0" w:space="0" w:color="auto"/>
            <w:right w:val="none" w:sz="0" w:space="0" w:color="auto"/>
          </w:divBdr>
        </w:div>
        <w:div w:id="2061395191">
          <w:marLeft w:val="0"/>
          <w:marRight w:val="0"/>
          <w:marTop w:val="0"/>
          <w:marBottom w:val="0"/>
          <w:divBdr>
            <w:top w:val="none" w:sz="0" w:space="0" w:color="auto"/>
            <w:left w:val="none" w:sz="0" w:space="0" w:color="auto"/>
            <w:bottom w:val="none" w:sz="0" w:space="0" w:color="auto"/>
            <w:right w:val="none" w:sz="0" w:space="0" w:color="auto"/>
          </w:divBdr>
        </w:div>
        <w:div w:id="2100516004">
          <w:marLeft w:val="0"/>
          <w:marRight w:val="0"/>
          <w:marTop w:val="0"/>
          <w:marBottom w:val="0"/>
          <w:divBdr>
            <w:top w:val="none" w:sz="0" w:space="0" w:color="auto"/>
            <w:left w:val="none" w:sz="0" w:space="0" w:color="auto"/>
            <w:bottom w:val="none" w:sz="0" w:space="0" w:color="auto"/>
            <w:right w:val="none" w:sz="0" w:space="0" w:color="auto"/>
          </w:divBdr>
        </w:div>
        <w:div w:id="2104257040">
          <w:marLeft w:val="0"/>
          <w:marRight w:val="0"/>
          <w:marTop w:val="0"/>
          <w:marBottom w:val="0"/>
          <w:divBdr>
            <w:top w:val="none" w:sz="0" w:space="0" w:color="auto"/>
            <w:left w:val="none" w:sz="0" w:space="0" w:color="auto"/>
            <w:bottom w:val="none" w:sz="0" w:space="0" w:color="auto"/>
            <w:right w:val="none" w:sz="0" w:space="0" w:color="auto"/>
          </w:divBdr>
        </w:div>
        <w:div w:id="2136289340">
          <w:marLeft w:val="0"/>
          <w:marRight w:val="0"/>
          <w:marTop w:val="0"/>
          <w:marBottom w:val="0"/>
          <w:divBdr>
            <w:top w:val="none" w:sz="0" w:space="0" w:color="auto"/>
            <w:left w:val="none" w:sz="0" w:space="0" w:color="auto"/>
            <w:bottom w:val="none" w:sz="0" w:space="0" w:color="auto"/>
            <w:right w:val="none" w:sz="0" w:space="0" w:color="auto"/>
          </w:divBdr>
        </w:div>
      </w:divsChild>
    </w:div>
    <w:div w:id="1762754193">
      <w:bodyDiv w:val="1"/>
      <w:marLeft w:val="0"/>
      <w:marRight w:val="0"/>
      <w:marTop w:val="0"/>
      <w:marBottom w:val="0"/>
      <w:divBdr>
        <w:top w:val="none" w:sz="0" w:space="0" w:color="auto"/>
        <w:left w:val="none" w:sz="0" w:space="0" w:color="auto"/>
        <w:bottom w:val="none" w:sz="0" w:space="0" w:color="auto"/>
        <w:right w:val="none" w:sz="0" w:space="0" w:color="auto"/>
      </w:divBdr>
      <w:divsChild>
        <w:div w:id="197742940">
          <w:marLeft w:val="0"/>
          <w:marRight w:val="0"/>
          <w:marTop w:val="0"/>
          <w:marBottom w:val="0"/>
          <w:divBdr>
            <w:top w:val="none" w:sz="0" w:space="0" w:color="auto"/>
            <w:left w:val="none" w:sz="0" w:space="0" w:color="auto"/>
            <w:bottom w:val="none" w:sz="0" w:space="0" w:color="auto"/>
            <w:right w:val="none" w:sz="0" w:space="0" w:color="auto"/>
          </w:divBdr>
        </w:div>
        <w:div w:id="395476260">
          <w:marLeft w:val="0"/>
          <w:marRight w:val="0"/>
          <w:marTop w:val="0"/>
          <w:marBottom w:val="0"/>
          <w:divBdr>
            <w:top w:val="none" w:sz="0" w:space="0" w:color="auto"/>
            <w:left w:val="none" w:sz="0" w:space="0" w:color="auto"/>
            <w:bottom w:val="none" w:sz="0" w:space="0" w:color="auto"/>
            <w:right w:val="none" w:sz="0" w:space="0" w:color="auto"/>
          </w:divBdr>
        </w:div>
      </w:divsChild>
    </w:div>
    <w:div w:id="1866019430">
      <w:bodyDiv w:val="1"/>
      <w:marLeft w:val="0"/>
      <w:marRight w:val="0"/>
      <w:marTop w:val="0"/>
      <w:marBottom w:val="0"/>
      <w:divBdr>
        <w:top w:val="none" w:sz="0" w:space="0" w:color="auto"/>
        <w:left w:val="none" w:sz="0" w:space="0" w:color="auto"/>
        <w:bottom w:val="none" w:sz="0" w:space="0" w:color="auto"/>
        <w:right w:val="none" w:sz="0" w:space="0" w:color="auto"/>
      </w:divBdr>
      <w:divsChild>
        <w:div w:id="476727748">
          <w:marLeft w:val="0"/>
          <w:marRight w:val="0"/>
          <w:marTop w:val="0"/>
          <w:marBottom w:val="0"/>
          <w:divBdr>
            <w:top w:val="none" w:sz="0" w:space="0" w:color="auto"/>
            <w:left w:val="none" w:sz="0" w:space="0" w:color="auto"/>
            <w:bottom w:val="none" w:sz="0" w:space="0" w:color="auto"/>
            <w:right w:val="none" w:sz="0" w:space="0" w:color="auto"/>
          </w:divBdr>
        </w:div>
        <w:div w:id="555972710">
          <w:marLeft w:val="0"/>
          <w:marRight w:val="0"/>
          <w:marTop w:val="0"/>
          <w:marBottom w:val="0"/>
          <w:divBdr>
            <w:top w:val="none" w:sz="0" w:space="0" w:color="auto"/>
            <w:left w:val="none" w:sz="0" w:space="0" w:color="auto"/>
            <w:bottom w:val="none" w:sz="0" w:space="0" w:color="auto"/>
            <w:right w:val="none" w:sz="0" w:space="0" w:color="auto"/>
          </w:divBdr>
        </w:div>
        <w:div w:id="1550072577">
          <w:marLeft w:val="0"/>
          <w:marRight w:val="0"/>
          <w:marTop w:val="0"/>
          <w:marBottom w:val="0"/>
          <w:divBdr>
            <w:top w:val="none" w:sz="0" w:space="0" w:color="auto"/>
            <w:left w:val="none" w:sz="0" w:space="0" w:color="auto"/>
            <w:bottom w:val="none" w:sz="0" w:space="0" w:color="auto"/>
            <w:right w:val="none" w:sz="0" w:space="0" w:color="auto"/>
          </w:divBdr>
        </w:div>
      </w:divsChild>
    </w:div>
    <w:div w:id="1940864783">
      <w:bodyDiv w:val="1"/>
      <w:marLeft w:val="0"/>
      <w:marRight w:val="0"/>
      <w:marTop w:val="0"/>
      <w:marBottom w:val="0"/>
      <w:divBdr>
        <w:top w:val="none" w:sz="0" w:space="0" w:color="auto"/>
        <w:left w:val="none" w:sz="0" w:space="0" w:color="auto"/>
        <w:bottom w:val="none" w:sz="0" w:space="0" w:color="auto"/>
        <w:right w:val="none" w:sz="0" w:space="0" w:color="auto"/>
      </w:divBdr>
      <w:divsChild>
        <w:div w:id="34698616">
          <w:marLeft w:val="0"/>
          <w:marRight w:val="0"/>
          <w:marTop w:val="0"/>
          <w:marBottom w:val="0"/>
          <w:divBdr>
            <w:top w:val="none" w:sz="0" w:space="0" w:color="auto"/>
            <w:left w:val="none" w:sz="0" w:space="0" w:color="auto"/>
            <w:bottom w:val="none" w:sz="0" w:space="0" w:color="auto"/>
            <w:right w:val="none" w:sz="0" w:space="0" w:color="auto"/>
          </w:divBdr>
        </w:div>
        <w:div w:id="79301620">
          <w:marLeft w:val="0"/>
          <w:marRight w:val="0"/>
          <w:marTop w:val="0"/>
          <w:marBottom w:val="0"/>
          <w:divBdr>
            <w:top w:val="none" w:sz="0" w:space="0" w:color="auto"/>
            <w:left w:val="none" w:sz="0" w:space="0" w:color="auto"/>
            <w:bottom w:val="none" w:sz="0" w:space="0" w:color="auto"/>
            <w:right w:val="none" w:sz="0" w:space="0" w:color="auto"/>
          </w:divBdr>
        </w:div>
        <w:div w:id="140969497">
          <w:marLeft w:val="0"/>
          <w:marRight w:val="0"/>
          <w:marTop w:val="0"/>
          <w:marBottom w:val="0"/>
          <w:divBdr>
            <w:top w:val="none" w:sz="0" w:space="0" w:color="auto"/>
            <w:left w:val="none" w:sz="0" w:space="0" w:color="auto"/>
            <w:bottom w:val="none" w:sz="0" w:space="0" w:color="auto"/>
            <w:right w:val="none" w:sz="0" w:space="0" w:color="auto"/>
          </w:divBdr>
          <w:divsChild>
            <w:div w:id="30620405">
              <w:marLeft w:val="0"/>
              <w:marRight w:val="0"/>
              <w:marTop w:val="0"/>
              <w:marBottom w:val="0"/>
              <w:divBdr>
                <w:top w:val="none" w:sz="0" w:space="0" w:color="auto"/>
                <w:left w:val="none" w:sz="0" w:space="0" w:color="auto"/>
                <w:bottom w:val="none" w:sz="0" w:space="0" w:color="auto"/>
                <w:right w:val="none" w:sz="0" w:space="0" w:color="auto"/>
              </w:divBdr>
            </w:div>
            <w:div w:id="143131581">
              <w:marLeft w:val="0"/>
              <w:marRight w:val="0"/>
              <w:marTop w:val="0"/>
              <w:marBottom w:val="0"/>
              <w:divBdr>
                <w:top w:val="none" w:sz="0" w:space="0" w:color="auto"/>
                <w:left w:val="none" w:sz="0" w:space="0" w:color="auto"/>
                <w:bottom w:val="none" w:sz="0" w:space="0" w:color="auto"/>
                <w:right w:val="none" w:sz="0" w:space="0" w:color="auto"/>
              </w:divBdr>
            </w:div>
            <w:div w:id="155802766">
              <w:marLeft w:val="0"/>
              <w:marRight w:val="0"/>
              <w:marTop w:val="0"/>
              <w:marBottom w:val="0"/>
              <w:divBdr>
                <w:top w:val="none" w:sz="0" w:space="0" w:color="auto"/>
                <w:left w:val="none" w:sz="0" w:space="0" w:color="auto"/>
                <w:bottom w:val="none" w:sz="0" w:space="0" w:color="auto"/>
                <w:right w:val="none" w:sz="0" w:space="0" w:color="auto"/>
              </w:divBdr>
            </w:div>
            <w:div w:id="210849984">
              <w:marLeft w:val="0"/>
              <w:marRight w:val="0"/>
              <w:marTop w:val="0"/>
              <w:marBottom w:val="0"/>
              <w:divBdr>
                <w:top w:val="none" w:sz="0" w:space="0" w:color="auto"/>
                <w:left w:val="none" w:sz="0" w:space="0" w:color="auto"/>
                <w:bottom w:val="none" w:sz="0" w:space="0" w:color="auto"/>
                <w:right w:val="none" w:sz="0" w:space="0" w:color="auto"/>
              </w:divBdr>
            </w:div>
            <w:div w:id="321931756">
              <w:marLeft w:val="0"/>
              <w:marRight w:val="0"/>
              <w:marTop w:val="0"/>
              <w:marBottom w:val="0"/>
              <w:divBdr>
                <w:top w:val="none" w:sz="0" w:space="0" w:color="auto"/>
                <w:left w:val="none" w:sz="0" w:space="0" w:color="auto"/>
                <w:bottom w:val="none" w:sz="0" w:space="0" w:color="auto"/>
                <w:right w:val="none" w:sz="0" w:space="0" w:color="auto"/>
              </w:divBdr>
            </w:div>
            <w:div w:id="372730228">
              <w:marLeft w:val="0"/>
              <w:marRight w:val="0"/>
              <w:marTop w:val="0"/>
              <w:marBottom w:val="0"/>
              <w:divBdr>
                <w:top w:val="none" w:sz="0" w:space="0" w:color="auto"/>
                <w:left w:val="none" w:sz="0" w:space="0" w:color="auto"/>
                <w:bottom w:val="none" w:sz="0" w:space="0" w:color="auto"/>
                <w:right w:val="none" w:sz="0" w:space="0" w:color="auto"/>
              </w:divBdr>
            </w:div>
            <w:div w:id="540170762">
              <w:marLeft w:val="0"/>
              <w:marRight w:val="0"/>
              <w:marTop w:val="0"/>
              <w:marBottom w:val="0"/>
              <w:divBdr>
                <w:top w:val="none" w:sz="0" w:space="0" w:color="auto"/>
                <w:left w:val="none" w:sz="0" w:space="0" w:color="auto"/>
                <w:bottom w:val="none" w:sz="0" w:space="0" w:color="auto"/>
                <w:right w:val="none" w:sz="0" w:space="0" w:color="auto"/>
              </w:divBdr>
            </w:div>
            <w:div w:id="553351661">
              <w:marLeft w:val="0"/>
              <w:marRight w:val="0"/>
              <w:marTop w:val="0"/>
              <w:marBottom w:val="0"/>
              <w:divBdr>
                <w:top w:val="none" w:sz="0" w:space="0" w:color="auto"/>
                <w:left w:val="none" w:sz="0" w:space="0" w:color="auto"/>
                <w:bottom w:val="none" w:sz="0" w:space="0" w:color="auto"/>
                <w:right w:val="none" w:sz="0" w:space="0" w:color="auto"/>
              </w:divBdr>
            </w:div>
            <w:div w:id="778527057">
              <w:marLeft w:val="0"/>
              <w:marRight w:val="0"/>
              <w:marTop w:val="0"/>
              <w:marBottom w:val="0"/>
              <w:divBdr>
                <w:top w:val="none" w:sz="0" w:space="0" w:color="auto"/>
                <w:left w:val="none" w:sz="0" w:space="0" w:color="auto"/>
                <w:bottom w:val="none" w:sz="0" w:space="0" w:color="auto"/>
                <w:right w:val="none" w:sz="0" w:space="0" w:color="auto"/>
              </w:divBdr>
            </w:div>
            <w:div w:id="1034579041">
              <w:marLeft w:val="0"/>
              <w:marRight w:val="0"/>
              <w:marTop w:val="0"/>
              <w:marBottom w:val="0"/>
              <w:divBdr>
                <w:top w:val="none" w:sz="0" w:space="0" w:color="auto"/>
                <w:left w:val="none" w:sz="0" w:space="0" w:color="auto"/>
                <w:bottom w:val="none" w:sz="0" w:space="0" w:color="auto"/>
                <w:right w:val="none" w:sz="0" w:space="0" w:color="auto"/>
              </w:divBdr>
            </w:div>
            <w:div w:id="1051803836">
              <w:marLeft w:val="0"/>
              <w:marRight w:val="0"/>
              <w:marTop w:val="0"/>
              <w:marBottom w:val="0"/>
              <w:divBdr>
                <w:top w:val="none" w:sz="0" w:space="0" w:color="auto"/>
                <w:left w:val="none" w:sz="0" w:space="0" w:color="auto"/>
                <w:bottom w:val="none" w:sz="0" w:space="0" w:color="auto"/>
                <w:right w:val="none" w:sz="0" w:space="0" w:color="auto"/>
              </w:divBdr>
            </w:div>
            <w:div w:id="1201864803">
              <w:marLeft w:val="0"/>
              <w:marRight w:val="0"/>
              <w:marTop w:val="0"/>
              <w:marBottom w:val="0"/>
              <w:divBdr>
                <w:top w:val="none" w:sz="0" w:space="0" w:color="auto"/>
                <w:left w:val="none" w:sz="0" w:space="0" w:color="auto"/>
                <w:bottom w:val="none" w:sz="0" w:space="0" w:color="auto"/>
                <w:right w:val="none" w:sz="0" w:space="0" w:color="auto"/>
              </w:divBdr>
            </w:div>
            <w:div w:id="1367101439">
              <w:marLeft w:val="0"/>
              <w:marRight w:val="0"/>
              <w:marTop w:val="0"/>
              <w:marBottom w:val="0"/>
              <w:divBdr>
                <w:top w:val="none" w:sz="0" w:space="0" w:color="auto"/>
                <w:left w:val="none" w:sz="0" w:space="0" w:color="auto"/>
                <w:bottom w:val="none" w:sz="0" w:space="0" w:color="auto"/>
                <w:right w:val="none" w:sz="0" w:space="0" w:color="auto"/>
              </w:divBdr>
            </w:div>
            <w:div w:id="1370035434">
              <w:marLeft w:val="0"/>
              <w:marRight w:val="0"/>
              <w:marTop w:val="0"/>
              <w:marBottom w:val="0"/>
              <w:divBdr>
                <w:top w:val="none" w:sz="0" w:space="0" w:color="auto"/>
                <w:left w:val="none" w:sz="0" w:space="0" w:color="auto"/>
                <w:bottom w:val="none" w:sz="0" w:space="0" w:color="auto"/>
                <w:right w:val="none" w:sz="0" w:space="0" w:color="auto"/>
              </w:divBdr>
            </w:div>
            <w:div w:id="1604803029">
              <w:marLeft w:val="0"/>
              <w:marRight w:val="0"/>
              <w:marTop w:val="0"/>
              <w:marBottom w:val="0"/>
              <w:divBdr>
                <w:top w:val="none" w:sz="0" w:space="0" w:color="auto"/>
                <w:left w:val="none" w:sz="0" w:space="0" w:color="auto"/>
                <w:bottom w:val="none" w:sz="0" w:space="0" w:color="auto"/>
                <w:right w:val="none" w:sz="0" w:space="0" w:color="auto"/>
              </w:divBdr>
            </w:div>
            <w:div w:id="1618559938">
              <w:marLeft w:val="0"/>
              <w:marRight w:val="0"/>
              <w:marTop w:val="0"/>
              <w:marBottom w:val="0"/>
              <w:divBdr>
                <w:top w:val="none" w:sz="0" w:space="0" w:color="auto"/>
                <w:left w:val="none" w:sz="0" w:space="0" w:color="auto"/>
                <w:bottom w:val="none" w:sz="0" w:space="0" w:color="auto"/>
                <w:right w:val="none" w:sz="0" w:space="0" w:color="auto"/>
              </w:divBdr>
            </w:div>
            <w:div w:id="1627008568">
              <w:marLeft w:val="0"/>
              <w:marRight w:val="0"/>
              <w:marTop w:val="0"/>
              <w:marBottom w:val="0"/>
              <w:divBdr>
                <w:top w:val="none" w:sz="0" w:space="0" w:color="auto"/>
                <w:left w:val="none" w:sz="0" w:space="0" w:color="auto"/>
                <w:bottom w:val="none" w:sz="0" w:space="0" w:color="auto"/>
                <w:right w:val="none" w:sz="0" w:space="0" w:color="auto"/>
              </w:divBdr>
            </w:div>
            <w:div w:id="1869755309">
              <w:marLeft w:val="0"/>
              <w:marRight w:val="0"/>
              <w:marTop w:val="0"/>
              <w:marBottom w:val="0"/>
              <w:divBdr>
                <w:top w:val="none" w:sz="0" w:space="0" w:color="auto"/>
                <w:left w:val="none" w:sz="0" w:space="0" w:color="auto"/>
                <w:bottom w:val="none" w:sz="0" w:space="0" w:color="auto"/>
                <w:right w:val="none" w:sz="0" w:space="0" w:color="auto"/>
              </w:divBdr>
            </w:div>
            <w:div w:id="1904296185">
              <w:marLeft w:val="0"/>
              <w:marRight w:val="0"/>
              <w:marTop w:val="0"/>
              <w:marBottom w:val="0"/>
              <w:divBdr>
                <w:top w:val="none" w:sz="0" w:space="0" w:color="auto"/>
                <w:left w:val="none" w:sz="0" w:space="0" w:color="auto"/>
                <w:bottom w:val="none" w:sz="0" w:space="0" w:color="auto"/>
                <w:right w:val="none" w:sz="0" w:space="0" w:color="auto"/>
              </w:divBdr>
            </w:div>
            <w:div w:id="1992178533">
              <w:marLeft w:val="0"/>
              <w:marRight w:val="0"/>
              <w:marTop w:val="0"/>
              <w:marBottom w:val="0"/>
              <w:divBdr>
                <w:top w:val="none" w:sz="0" w:space="0" w:color="auto"/>
                <w:left w:val="none" w:sz="0" w:space="0" w:color="auto"/>
                <w:bottom w:val="none" w:sz="0" w:space="0" w:color="auto"/>
                <w:right w:val="none" w:sz="0" w:space="0" w:color="auto"/>
              </w:divBdr>
            </w:div>
          </w:divsChild>
        </w:div>
        <w:div w:id="170460984">
          <w:marLeft w:val="0"/>
          <w:marRight w:val="0"/>
          <w:marTop w:val="0"/>
          <w:marBottom w:val="0"/>
          <w:divBdr>
            <w:top w:val="none" w:sz="0" w:space="0" w:color="auto"/>
            <w:left w:val="none" w:sz="0" w:space="0" w:color="auto"/>
            <w:bottom w:val="none" w:sz="0" w:space="0" w:color="auto"/>
            <w:right w:val="none" w:sz="0" w:space="0" w:color="auto"/>
          </w:divBdr>
        </w:div>
        <w:div w:id="200748251">
          <w:marLeft w:val="0"/>
          <w:marRight w:val="0"/>
          <w:marTop w:val="0"/>
          <w:marBottom w:val="0"/>
          <w:divBdr>
            <w:top w:val="none" w:sz="0" w:space="0" w:color="auto"/>
            <w:left w:val="none" w:sz="0" w:space="0" w:color="auto"/>
            <w:bottom w:val="none" w:sz="0" w:space="0" w:color="auto"/>
            <w:right w:val="none" w:sz="0" w:space="0" w:color="auto"/>
          </w:divBdr>
        </w:div>
        <w:div w:id="218707153">
          <w:marLeft w:val="0"/>
          <w:marRight w:val="0"/>
          <w:marTop w:val="0"/>
          <w:marBottom w:val="0"/>
          <w:divBdr>
            <w:top w:val="none" w:sz="0" w:space="0" w:color="auto"/>
            <w:left w:val="none" w:sz="0" w:space="0" w:color="auto"/>
            <w:bottom w:val="none" w:sz="0" w:space="0" w:color="auto"/>
            <w:right w:val="none" w:sz="0" w:space="0" w:color="auto"/>
          </w:divBdr>
        </w:div>
        <w:div w:id="244806443">
          <w:marLeft w:val="0"/>
          <w:marRight w:val="0"/>
          <w:marTop w:val="0"/>
          <w:marBottom w:val="0"/>
          <w:divBdr>
            <w:top w:val="none" w:sz="0" w:space="0" w:color="auto"/>
            <w:left w:val="none" w:sz="0" w:space="0" w:color="auto"/>
            <w:bottom w:val="none" w:sz="0" w:space="0" w:color="auto"/>
            <w:right w:val="none" w:sz="0" w:space="0" w:color="auto"/>
          </w:divBdr>
        </w:div>
        <w:div w:id="274679445">
          <w:marLeft w:val="0"/>
          <w:marRight w:val="0"/>
          <w:marTop w:val="0"/>
          <w:marBottom w:val="0"/>
          <w:divBdr>
            <w:top w:val="none" w:sz="0" w:space="0" w:color="auto"/>
            <w:left w:val="none" w:sz="0" w:space="0" w:color="auto"/>
            <w:bottom w:val="none" w:sz="0" w:space="0" w:color="auto"/>
            <w:right w:val="none" w:sz="0" w:space="0" w:color="auto"/>
          </w:divBdr>
        </w:div>
        <w:div w:id="278070293">
          <w:marLeft w:val="0"/>
          <w:marRight w:val="0"/>
          <w:marTop w:val="0"/>
          <w:marBottom w:val="0"/>
          <w:divBdr>
            <w:top w:val="none" w:sz="0" w:space="0" w:color="auto"/>
            <w:left w:val="none" w:sz="0" w:space="0" w:color="auto"/>
            <w:bottom w:val="none" w:sz="0" w:space="0" w:color="auto"/>
            <w:right w:val="none" w:sz="0" w:space="0" w:color="auto"/>
          </w:divBdr>
        </w:div>
        <w:div w:id="323512896">
          <w:marLeft w:val="0"/>
          <w:marRight w:val="0"/>
          <w:marTop w:val="0"/>
          <w:marBottom w:val="0"/>
          <w:divBdr>
            <w:top w:val="none" w:sz="0" w:space="0" w:color="auto"/>
            <w:left w:val="none" w:sz="0" w:space="0" w:color="auto"/>
            <w:bottom w:val="none" w:sz="0" w:space="0" w:color="auto"/>
            <w:right w:val="none" w:sz="0" w:space="0" w:color="auto"/>
          </w:divBdr>
        </w:div>
        <w:div w:id="344017710">
          <w:marLeft w:val="0"/>
          <w:marRight w:val="0"/>
          <w:marTop w:val="0"/>
          <w:marBottom w:val="0"/>
          <w:divBdr>
            <w:top w:val="none" w:sz="0" w:space="0" w:color="auto"/>
            <w:left w:val="none" w:sz="0" w:space="0" w:color="auto"/>
            <w:bottom w:val="none" w:sz="0" w:space="0" w:color="auto"/>
            <w:right w:val="none" w:sz="0" w:space="0" w:color="auto"/>
          </w:divBdr>
        </w:div>
        <w:div w:id="396368272">
          <w:marLeft w:val="0"/>
          <w:marRight w:val="0"/>
          <w:marTop w:val="0"/>
          <w:marBottom w:val="0"/>
          <w:divBdr>
            <w:top w:val="none" w:sz="0" w:space="0" w:color="auto"/>
            <w:left w:val="none" w:sz="0" w:space="0" w:color="auto"/>
            <w:bottom w:val="none" w:sz="0" w:space="0" w:color="auto"/>
            <w:right w:val="none" w:sz="0" w:space="0" w:color="auto"/>
          </w:divBdr>
        </w:div>
        <w:div w:id="465973070">
          <w:marLeft w:val="0"/>
          <w:marRight w:val="0"/>
          <w:marTop w:val="0"/>
          <w:marBottom w:val="0"/>
          <w:divBdr>
            <w:top w:val="none" w:sz="0" w:space="0" w:color="auto"/>
            <w:left w:val="none" w:sz="0" w:space="0" w:color="auto"/>
            <w:bottom w:val="none" w:sz="0" w:space="0" w:color="auto"/>
            <w:right w:val="none" w:sz="0" w:space="0" w:color="auto"/>
          </w:divBdr>
        </w:div>
        <w:div w:id="504175713">
          <w:marLeft w:val="0"/>
          <w:marRight w:val="0"/>
          <w:marTop w:val="0"/>
          <w:marBottom w:val="0"/>
          <w:divBdr>
            <w:top w:val="none" w:sz="0" w:space="0" w:color="auto"/>
            <w:left w:val="none" w:sz="0" w:space="0" w:color="auto"/>
            <w:bottom w:val="none" w:sz="0" w:space="0" w:color="auto"/>
            <w:right w:val="none" w:sz="0" w:space="0" w:color="auto"/>
          </w:divBdr>
        </w:div>
        <w:div w:id="578060064">
          <w:marLeft w:val="0"/>
          <w:marRight w:val="0"/>
          <w:marTop w:val="0"/>
          <w:marBottom w:val="0"/>
          <w:divBdr>
            <w:top w:val="none" w:sz="0" w:space="0" w:color="auto"/>
            <w:left w:val="none" w:sz="0" w:space="0" w:color="auto"/>
            <w:bottom w:val="none" w:sz="0" w:space="0" w:color="auto"/>
            <w:right w:val="none" w:sz="0" w:space="0" w:color="auto"/>
          </w:divBdr>
        </w:div>
        <w:div w:id="613635723">
          <w:marLeft w:val="0"/>
          <w:marRight w:val="0"/>
          <w:marTop w:val="0"/>
          <w:marBottom w:val="0"/>
          <w:divBdr>
            <w:top w:val="none" w:sz="0" w:space="0" w:color="auto"/>
            <w:left w:val="none" w:sz="0" w:space="0" w:color="auto"/>
            <w:bottom w:val="none" w:sz="0" w:space="0" w:color="auto"/>
            <w:right w:val="none" w:sz="0" w:space="0" w:color="auto"/>
          </w:divBdr>
        </w:div>
        <w:div w:id="702294591">
          <w:marLeft w:val="0"/>
          <w:marRight w:val="0"/>
          <w:marTop w:val="0"/>
          <w:marBottom w:val="0"/>
          <w:divBdr>
            <w:top w:val="none" w:sz="0" w:space="0" w:color="auto"/>
            <w:left w:val="none" w:sz="0" w:space="0" w:color="auto"/>
            <w:bottom w:val="none" w:sz="0" w:space="0" w:color="auto"/>
            <w:right w:val="none" w:sz="0" w:space="0" w:color="auto"/>
          </w:divBdr>
        </w:div>
        <w:div w:id="710230254">
          <w:marLeft w:val="0"/>
          <w:marRight w:val="0"/>
          <w:marTop w:val="0"/>
          <w:marBottom w:val="0"/>
          <w:divBdr>
            <w:top w:val="none" w:sz="0" w:space="0" w:color="auto"/>
            <w:left w:val="none" w:sz="0" w:space="0" w:color="auto"/>
            <w:bottom w:val="none" w:sz="0" w:space="0" w:color="auto"/>
            <w:right w:val="none" w:sz="0" w:space="0" w:color="auto"/>
          </w:divBdr>
        </w:div>
        <w:div w:id="714742323">
          <w:marLeft w:val="0"/>
          <w:marRight w:val="0"/>
          <w:marTop w:val="0"/>
          <w:marBottom w:val="0"/>
          <w:divBdr>
            <w:top w:val="none" w:sz="0" w:space="0" w:color="auto"/>
            <w:left w:val="none" w:sz="0" w:space="0" w:color="auto"/>
            <w:bottom w:val="none" w:sz="0" w:space="0" w:color="auto"/>
            <w:right w:val="none" w:sz="0" w:space="0" w:color="auto"/>
          </w:divBdr>
        </w:div>
        <w:div w:id="738019549">
          <w:marLeft w:val="0"/>
          <w:marRight w:val="0"/>
          <w:marTop w:val="0"/>
          <w:marBottom w:val="0"/>
          <w:divBdr>
            <w:top w:val="none" w:sz="0" w:space="0" w:color="auto"/>
            <w:left w:val="none" w:sz="0" w:space="0" w:color="auto"/>
            <w:bottom w:val="none" w:sz="0" w:space="0" w:color="auto"/>
            <w:right w:val="none" w:sz="0" w:space="0" w:color="auto"/>
          </w:divBdr>
        </w:div>
        <w:div w:id="757990163">
          <w:marLeft w:val="0"/>
          <w:marRight w:val="0"/>
          <w:marTop w:val="0"/>
          <w:marBottom w:val="0"/>
          <w:divBdr>
            <w:top w:val="none" w:sz="0" w:space="0" w:color="auto"/>
            <w:left w:val="none" w:sz="0" w:space="0" w:color="auto"/>
            <w:bottom w:val="none" w:sz="0" w:space="0" w:color="auto"/>
            <w:right w:val="none" w:sz="0" w:space="0" w:color="auto"/>
          </w:divBdr>
        </w:div>
        <w:div w:id="776753272">
          <w:marLeft w:val="0"/>
          <w:marRight w:val="0"/>
          <w:marTop w:val="0"/>
          <w:marBottom w:val="0"/>
          <w:divBdr>
            <w:top w:val="none" w:sz="0" w:space="0" w:color="auto"/>
            <w:left w:val="none" w:sz="0" w:space="0" w:color="auto"/>
            <w:bottom w:val="none" w:sz="0" w:space="0" w:color="auto"/>
            <w:right w:val="none" w:sz="0" w:space="0" w:color="auto"/>
          </w:divBdr>
        </w:div>
        <w:div w:id="782119522">
          <w:marLeft w:val="0"/>
          <w:marRight w:val="0"/>
          <w:marTop w:val="0"/>
          <w:marBottom w:val="0"/>
          <w:divBdr>
            <w:top w:val="none" w:sz="0" w:space="0" w:color="auto"/>
            <w:left w:val="none" w:sz="0" w:space="0" w:color="auto"/>
            <w:bottom w:val="none" w:sz="0" w:space="0" w:color="auto"/>
            <w:right w:val="none" w:sz="0" w:space="0" w:color="auto"/>
          </w:divBdr>
        </w:div>
        <w:div w:id="800148800">
          <w:marLeft w:val="0"/>
          <w:marRight w:val="0"/>
          <w:marTop w:val="0"/>
          <w:marBottom w:val="0"/>
          <w:divBdr>
            <w:top w:val="none" w:sz="0" w:space="0" w:color="auto"/>
            <w:left w:val="none" w:sz="0" w:space="0" w:color="auto"/>
            <w:bottom w:val="none" w:sz="0" w:space="0" w:color="auto"/>
            <w:right w:val="none" w:sz="0" w:space="0" w:color="auto"/>
          </w:divBdr>
        </w:div>
        <w:div w:id="800344550">
          <w:marLeft w:val="0"/>
          <w:marRight w:val="0"/>
          <w:marTop w:val="0"/>
          <w:marBottom w:val="0"/>
          <w:divBdr>
            <w:top w:val="none" w:sz="0" w:space="0" w:color="auto"/>
            <w:left w:val="none" w:sz="0" w:space="0" w:color="auto"/>
            <w:bottom w:val="none" w:sz="0" w:space="0" w:color="auto"/>
            <w:right w:val="none" w:sz="0" w:space="0" w:color="auto"/>
          </w:divBdr>
        </w:div>
        <w:div w:id="933704061">
          <w:marLeft w:val="0"/>
          <w:marRight w:val="0"/>
          <w:marTop w:val="0"/>
          <w:marBottom w:val="0"/>
          <w:divBdr>
            <w:top w:val="none" w:sz="0" w:space="0" w:color="auto"/>
            <w:left w:val="none" w:sz="0" w:space="0" w:color="auto"/>
            <w:bottom w:val="none" w:sz="0" w:space="0" w:color="auto"/>
            <w:right w:val="none" w:sz="0" w:space="0" w:color="auto"/>
          </w:divBdr>
        </w:div>
        <w:div w:id="953561599">
          <w:marLeft w:val="0"/>
          <w:marRight w:val="0"/>
          <w:marTop w:val="0"/>
          <w:marBottom w:val="0"/>
          <w:divBdr>
            <w:top w:val="none" w:sz="0" w:space="0" w:color="auto"/>
            <w:left w:val="none" w:sz="0" w:space="0" w:color="auto"/>
            <w:bottom w:val="none" w:sz="0" w:space="0" w:color="auto"/>
            <w:right w:val="none" w:sz="0" w:space="0" w:color="auto"/>
          </w:divBdr>
        </w:div>
        <w:div w:id="985209050">
          <w:marLeft w:val="0"/>
          <w:marRight w:val="0"/>
          <w:marTop w:val="0"/>
          <w:marBottom w:val="0"/>
          <w:divBdr>
            <w:top w:val="none" w:sz="0" w:space="0" w:color="auto"/>
            <w:left w:val="none" w:sz="0" w:space="0" w:color="auto"/>
            <w:bottom w:val="none" w:sz="0" w:space="0" w:color="auto"/>
            <w:right w:val="none" w:sz="0" w:space="0" w:color="auto"/>
          </w:divBdr>
        </w:div>
        <w:div w:id="1063287903">
          <w:marLeft w:val="0"/>
          <w:marRight w:val="0"/>
          <w:marTop w:val="0"/>
          <w:marBottom w:val="0"/>
          <w:divBdr>
            <w:top w:val="none" w:sz="0" w:space="0" w:color="auto"/>
            <w:left w:val="none" w:sz="0" w:space="0" w:color="auto"/>
            <w:bottom w:val="none" w:sz="0" w:space="0" w:color="auto"/>
            <w:right w:val="none" w:sz="0" w:space="0" w:color="auto"/>
          </w:divBdr>
        </w:div>
        <w:div w:id="1092819889">
          <w:marLeft w:val="0"/>
          <w:marRight w:val="0"/>
          <w:marTop w:val="0"/>
          <w:marBottom w:val="0"/>
          <w:divBdr>
            <w:top w:val="none" w:sz="0" w:space="0" w:color="auto"/>
            <w:left w:val="none" w:sz="0" w:space="0" w:color="auto"/>
            <w:bottom w:val="none" w:sz="0" w:space="0" w:color="auto"/>
            <w:right w:val="none" w:sz="0" w:space="0" w:color="auto"/>
          </w:divBdr>
        </w:div>
        <w:div w:id="1222060889">
          <w:marLeft w:val="0"/>
          <w:marRight w:val="0"/>
          <w:marTop w:val="0"/>
          <w:marBottom w:val="0"/>
          <w:divBdr>
            <w:top w:val="none" w:sz="0" w:space="0" w:color="auto"/>
            <w:left w:val="none" w:sz="0" w:space="0" w:color="auto"/>
            <w:bottom w:val="none" w:sz="0" w:space="0" w:color="auto"/>
            <w:right w:val="none" w:sz="0" w:space="0" w:color="auto"/>
          </w:divBdr>
        </w:div>
        <w:div w:id="1226916540">
          <w:marLeft w:val="0"/>
          <w:marRight w:val="0"/>
          <w:marTop w:val="0"/>
          <w:marBottom w:val="0"/>
          <w:divBdr>
            <w:top w:val="none" w:sz="0" w:space="0" w:color="auto"/>
            <w:left w:val="none" w:sz="0" w:space="0" w:color="auto"/>
            <w:bottom w:val="none" w:sz="0" w:space="0" w:color="auto"/>
            <w:right w:val="none" w:sz="0" w:space="0" w:color="auto"/>
          </w:divBdr>
        </w:div>
        <w:div w:id="1227910999">
          <w:marLeft w:val="0"/>
          <w:marRight w:val="0"/>
          <w:marTop w:val="0"/>
          <w:marBottom w:val="0"/>
          <w:divBdr>
            <w:top w:val="none" w:sz="0" w:space="0" w:color="auto"/>
            <w:left w:val="none" w:sz="0" w:space="0" w:color="auto"/>
            <w:bottom w:val="none" w:sz="0" w:space="0" w:color="auto"/>
            <w:right w:val="none" w:sz="0" w:space="0" w:color="auto"/>
          </w:divBdr>
        </w:div>
        <w:div w:id="1245258433">
          <w:marLeft w:val="0"/>
          <w:marRight w:val="0"/>
          <w:marTop w:val="0"/>
          <w:marBottom w:val="0"/>
          <w:divBdr>
            <w:top w:val="none" w:sz="0" w:space="0" w:color="auto"/>
            <w:left w:val="none" w:sz="0" w:space="0" w:color="auto"/>
            <w:bottom w:val="none" w:sz="0" w:space="0" w:color="auto"/>
            <w:right w:val="none" w:sz="0" w:space="0" w:color="auto"/>
          </w:divBdr>
          <w:divsChild>
            <w:div w:id="82075771">
              <w:marLeft w:val="0"/>
              <w:marRight w:val="0"/>
              <w:marTop w:val="0"/>
              <w:marBottom w:val="0"/>
              <w:divBdr>
                <w:top w:val="none" w:sz="0" w:space="0" w:color="auto"/>
                <w:left w:val="none" w:sz="0" w:space="0" w:color="auto"/>
                <w:bottom w:val="none" w:sz="0" w:space="0" w:color="auto"/>
                <w:right w:val="none" w:sz="0" w:space="0" w:color="auto"/>
              </w:divBdr>
            </w:div>
            <w:div w:id="212083750">
              <w:marLeft w:val="0"/>
              <w:marRight w:val="0"/>
              <w:marTop w:val="0"/>
              <w:marBottom w:val="0"/>
              <w:divBdr>
                <w:top w:val="none" w:sz="0" w:space="0" w:color="auto"/>
                <w:left w:val="none" w:sz="0" w:space="0" w:color="auto"/>
                <w:bottom w:val="none" w:sz="0" w:space="0" w:color="auto"/>
                <w:right w:val="none" w:sz="0" w:space="0" w:color="auto"/>
              </w:divBdr>
            </w:div>
            <w:div w:id="326791116">
              <w:marLeft w:val="0"/>
              <w:marRight w:val="0"/>
              <w:marTop w:val="0"/>
              <w:marBottom w:val="0"/>
              <w:divBdr>
                <w:top w:val="none" w:sz="0" w:space="0" w:color="auto"/>
                <w:left w:val="none" w:sz="0" w:space="0" w:color="auto"/>
                <w:bottom w:val="none" w:sz="0" w:space="0" w:color="auto"/>
                <w:right w:val="none" w:sz="0" w:space="0" w:color="auto"/>
              </w:divBdr>
            </w:div>
            <w:div w:id="364719158">
              <w:marLeft w:val="0"/>
              <w:marRight w:val="0"/>
              <w:marTop w:val="0"/>
              <w:marBottom w:val="0"/>
              <w:divBdr>
                <w:top w:val="none" w:sz="0" w:space="0" w:color="auto"/>
                <w:left w:val="none" w:sz="0" w:space="0" w:color="auto"/>
                <w:bottom w:val="none" w:sz="0" w:space="0" w:color="auto"/>
                <w:right w:val="none" w:sz="0" w:space="0" w:color="auto"/>
              </w:divBdr>
            </w:div>
            <w:div w:id="525024795">
              <w:marLeft w:val="0"/>
              <w:marRight w:val="0"/>
              <w:marTop w:val="0"/>
              <w:marBottom w:val="0"/>
              <w:divBdr>
                <w:top w:val="none" w:sz="0" w:space="0" w:color="auto"/>
                <w:left w:val="none" w:sz="0" w:space="0" w:color="auto"/>
                <w:bottom w:val="none" w:sz="0" w:space="0" w:color="auto"/>
                <w:right w:val="none" w:sz="0" w:space="0" w:color="auto"/>
              </w:divBdr>
            </w:div>
            <w:div w:id="536695413">
              <w:marLeft w:val="0"/>
              <w:marRight w:val="0"/>
              <w:marTop w:val="0"/>
              <w:marBottom w:val="0"/>
              <w:divBdr>
                <w:top w:val="none" w:sz="0" w:space="0" w:color="auto"/>
                <w:left w:val="none" w:sz="0" w:space="0" w:color="auto"/>
                <w:bottom w:val="none" w:sz="0" w:space="0" w:color="auto"/>
                <w:right w:val="none" w:sz="0" w:space="0" w:color="auto"/>
              </w:divBdr>
            </w:div>
            <w:div w:id="847057535">
              <w:marLeft w:val="0"/>
              <w:marRight w:val="0"/>
              <w:marTop w:val="0"/>
              <w:marBottom w:val="0"/>
              <w:divBdr>
                <w:top w:val="none" w:sz="0" w:space="0" w:color="auto"/>
                <w:left w:val="none" w:sz="0" w:space="0" w:color="auto"/>
                <w:bottom w:val="none" w:sz="0" w:space="0" w:color="auto"/>
                <w:right w:val="none" w:sz="0" w:space="0" w:color="auto"/>
              </w:divBdr>
            </w:div>
            <w:div w:id="856895302">
              <w:marLeft w:val="0"/>
              <w:marRight w:val="0"/>
              <w:marTop w:val="0"/>
              <w:marBottom w:val="0"/>
              <w:divBdr>
                <w:top w:val="none" w:sz="0" w:space="0" w:color="auto"/>
                <w:left w:val="none" w:sz="0" w:space="0" w:color="auto"/>
                <w:bottom w:val="none" w:sz="0" w:space="0" w:color="auto"/>
                <w:right w:val="none" w:sz="0" w:space="0" w:color="auto"/>
              </w:divBdr>
            </w:div>
            <w:div w:id="857357161">
              <w:marLeft w:val="0"/>
              <w:marRight w:val="0"/>
              <w:marTop w:val="0"/>
              <w:marBottom w:val="0"/>
              <w:divBdr>
                <w:top w:val="none" w:sz="0" w:space="0" w:color="auto"/>
                <w:left w:val="none" w:sz="0" w:space="0" w:color="auto"/>
                <w:bottom w:val="none" w:sz="0" w:space="0" w:color="auto"/>
                <w:right w:val="none" w:sz="0" w:space="0" w:color="auto"/>
              </w:divBdr>
            </w:div>
            <w:div w:id="932280045">
              <w:marLeft w:val="0"/>
              <w:marRight w:val="0"/>
              <w:marTop w:val="0"/>
              <w:marBottom w:val="0"/>
              <w:divBdr>
                <w:top w:val="none" w:sz="0" w:space="0" w:color="auto"/>
                <w:left w:val="none" w:sz="0" w:space="0" w:color="auto"/>
                <w:bottom w:val="none" w:sz="0" w:space="0" w:color="auto"/>
                <w:right w:val="none" w:sz="0" w:space="0" w:color="auto"/>
              </w:divBdr>
            </w:div>
            <w:div w:id="1082874550">
              <w:marLeft w:val="0"/>
              <w:marRight w:val="0"/>
              <w:marTop w:val="0"/>
              <w:marBottom w:val="0"/>
              <w:divBdr>
                <w:top w:val="none" w:sz="0" w:space="0" w:color="auto"/>
                <w:left w:val="none" w:sz="0" w:space="0" w:color="auto"/>
                <w:bottom w:val="none" w:sz="0" w:space="0" w:color="auto"/>
                <w:right w:val="none" w:sz="0" w:space="0" w:color="auto"/>
              </w:divBdr>
            </w:div>
            <w:div w:id="1141574239">
              <w:marLeft w:val="0"/>
              <w:marRight w:val="0"/>
              <w:marTop w:val="0"/>
              <w:marBottom w:val="0"/>
              <w:divBdr>
                <w:top w:val="none" w:sz="0" w:space="0" w:color="auto"/>
                <w:left w:val="none" w:sz="0" w:space="0" w:color="auto"/>
                <w:bottom w:val="none" w:sz="0" w:space="0" w:color="auto"/>
                <w:right w:val="none" w:sz="0" w:space="0" w:color="auto"/>
              </w:divBdr>
            </w:div>
            <w:div w:id="1166484012">
              <w:marLeft w:val="0"/>
              <w:marRight w:val="0"/>
              <w:marTop w:val="0"/>
              <w:marBottom w:val="0"/>
              <w:divBdr>
                <w:top w:val="none" w:sz="0" w:space="0" w:color="auto"/>
                <w:left w:val="none" w:sz="0" w:space="0" w:color="auto"/>
                <w:bottom w:val="none" w:sz="0" w:space="0" w:color="auto"/>
                <w:right w:val="none" w:sz="0" w:space="0" w:color="auto"/>
              </w:divBdr>
            </w:div>
            <w:div w:id="1354646194">
              <w:marLeft w:val="0"/>
              <w:marRight w:val="0"/>
              <w:marTop w:val="0"/>
              <w:marBottom w:val="0"/>
              <w:divBdr>
                <w:top w:val="none" w:sz="0" w:space="0" w:color="auto"/>
                <w:left w:val="none" w:sz="0" w:space="0" w:color="auto"/>
                <w:bottom w:val="none" w:sz="0" w:space="0" w:color="auto"/>
                <w:right w:val="none" w:sz="0" w:space="0" w:color="auto"/>
              </w:divBdr>
            </w:div>
            <w:div w:id="1460613454">
              <w:marLeft w:val="0"/>
              <w:marRight w:val="0"/>
              <w:marTop w:val="0"/>
              <w:marBottom w:val="0"/>
              <w:divBdr>
                <w:top w:val="none" w:sz="0" w:space="0" w:color="auto"/>
                <w:left w:val="none" w:sz="0" w:space="0" w:color="auto"/>
                <w:bottom w:val="none" w:sz="0" w:space="0" w:color="auto"/>
                <w:right w:val="none" w:sz="0" w:space="0" w:color="auto"/>
              </w:divBdr>
            </w:div>
            <w:div w:id="1531189698">
              <w:marLeft w:val="0"/>
              <w:marRight w:val="0"/>
              <w:marTop w:val="0"/>
              <w:marBottom w:val="0"/>
              <w:divBdr>
                <w:top w:val="none" w:sz="0" w:space="0" w:color="auto"/>
                <w:left w:val="none" w:sz="0" w:space="0" w:color="auto"/>
                <w:bottom w:val="none" w:sz="0" w:space="0" w:color="auto"/>
                <w:right w:val="none" w:sz="0" w:space="0" w:color="auto"/>
              </w:divBdr>
            </w:div>
            <w:div w:id="1663435297">
              <w:marLeft w:val="0"/>
              <w:marRight w:val="0"/>
              <w:marTop w:val="0"/>
              <w:marBottom w:val="0"/>
              <w:divBdr>
                <w:top w:val="none" w:sz="0" w:space="0" w:color="auto"/>
                <w:left w:val="none" w:sz="0" w:space="0" w:color="auto"/>
                <w:bottom w:val="none" w:sz="0" w:space="0" w:color="auto"/>
                <w:right w:val="none" w:sz="0" w:space="0" w:color="auto"/>
              </w:divBdr>
            </w:div>
            <w:div w:id="1701586789">
              <w:marLeft w:val="0"/>
              <w:marRight w:val="0"/>
              <w:marTop w:val="0"/>
              <w:marBottom w:val="0"/>
              <w:divBdr>
                <w:top w:val="none" w:sz="0" w:space="0" w:color="auto"/>
                <w:left w:val="none" w:sz="0" w:space="0" w:color="auto"/>
                <w:bottom w:val="none" w:sz="0" w:space="0" w:color="auto"/>
                <w:right w:val="none" w:sz="0" w:space="0" w:color="auto"/>
              </w:divBdr>
            </w:div>
            <w:div w:id="2010981691">
              <w:marLeft w:val="0"/>
              <w:marRight w:val="0"/>
              <w:marTop w:val="0"/>
              <w:marBottom w:val="0"/>
              <w:divBdr>
                <w:top w:val="none" w:sz="0" w:space="0" w:color="auto"/>
                <w:left w:val="none" w:sz="0" w:space="0" w:color="auto"/>
                <w:bottom w:val="none" w:sz="0" w:space="0" w:color="auto"/>
                <w:right w:val="none" w:sz="0" w:space="0" w:color="auto"/>
              </w:divBdr>
            </w:div>
            <w:div w:id="2108769006">
              <w:marLeft w:val="0"/>
              <w:marRight w:val="0"/>
              <w:marTop w:val="0"/>
              <w:marBottom w:val="0"/>
              <w:divBdr>
                <w:top w:val="none" w:sz="0" w:space="0" w:color="auto"/>
                <w:left w:val="none" w:sz="0" w:space="0" w:color="auto"/>
                <w:bottom w:val="none" w:sz="0" w:space="0" w:color="auto"/>
                <w:right w:val="none" w:sz="0" w:space="0" w:color="auto"/>
              </w:divBdr>
            </w:div>
          </w:divsChild>
        </w:div>
        <w:div w:id="1252472086">
          <w:marLeft w:val="0"/>
          <w:marRight w:val="0"/>
          <w:marTop w:val="0"/>
          <w:marBottom w:val="0"/>
          <w:divBdr>
            <w:top w:val="none" w:sz="0" w:space="0" w:color="auto"/>
            <w:left w:val="none" w:sz="0" w:space="0" w:color="auto"/>
            <w:bottom w:val="none" w:sz="0" w:space="0" w:color="auto"/>
            <w:right w:val="none" w:sz="0" w:space="0" w:color="auto"/>
          </w:divBdr>
        </w:div>
        <w:div w:id="1266428844">
          <w:marLeft w:val="0"/>
          <w:marRight w:val="0"/>
          <w:marTop w:val="0"/>
          <w:marBottom w:val="0"/>
          <w:divBdr>
            <w:top w:val="none" w:sz="0" w:space="0" w:color="auto"/>
            <w:left w:val="none" w:sz="0" w:space="0" w:color="auto"/>
            <w:bottom w:val="none" w:sz="0" w:space="0" w:color="auto"/>
            <w:right w:val="none" w:sz="0" w:space="0" w:color="auto"/>
          </w:divBdr>
        </w:div>
        <w:div w:id="1269849960">
          <w:marLeft w:val="0"/>
          <w:marRight w:val="0"/>
          <w:marTop w:val="0"/>
          <w:marBottom w:val="0"/>
          <w:divBdr>
            <w:top w:val="none" w:sz="0" w:space="0" w:color="auto"/>
            <w:left w:val="none" w:sz="0" w:space="0" w:color="auto"/>
            <w:bottom w:val="none" w:sz="0" w:space="0" w:color="auto"/>
            <w:right w:val="none" w:sz="0" w:space="0" w:color="auto"/>
          </w:divBdr>
        </w:div>
        <w:div w:id="1279070332">
          <w:marLeft w:val="0"/>
          <w:marRight w:val="0"/>
          <w:marTop w:val="0"/>
          <w:marBottom w:val="0"/>
          <w:divBdr>
            <w:top w:val="none" w:sz="0" w:space="0" w:color="auto"/>
            <w:left w:val="none" w:sz="0" w:space="0" w:color="auto"/>
            <w:bottom w:val="none" w:sz="0" w:space="0" w:color="auto"/>
            <w:right w:val="none" w:sz="0" w:space="0" w:color="auto"/>
          </w:divBdr>
        </w:div>
        <w:div w:id="1409158329">
          <w:marLeft w:val="0"/>
          <w:marRight w:val="0"/>
          <w:marTop w:val="0"/>
          <w:marBottom w:val="0"/>
          <w:divBdr>
            <w:top w:val="none" w:sz="0" w:space="0" w:color="auto"/>
            <w:left w:val="none" w:sz="0" w:space="0" w:color="auto"/>
            <w:bottom w:val="none" w:sz="0" w:space="0" w:color="auto"/>
            <w:right w:val="none" w:sz="0" w:space="0" w:color="auto"/>
          </w:divBdr>
        </w:div>
        <w:div w:id="1431899498">
          <w:marLeft w:val="0"/>
          <w:marRight w:val="0"/>
          <w:marTop w:val="0"/>
          <w:marBottom w:val="0"/>
          <w:divBdr>
            <w:top w:val="none" w:sz="0" w:space="0" w:color="auto"/>
            <w:left w:val="none" w:sz="0" w:space="0" w:color="auto"/>
            <w:bottom w:val="none" w:sz="0" w:space="0" w:color="auto"/>
            <w:right w:val="none" w:sz="0" w:space="0" w:color="auto"/>
          </w:divBdr>
        </w:div>
        <w:div w:id="1499232146">
          <w:marLeft w:val="0"/>
          <w:marRight w:val="0"/>
          <w:marTop w:val="0"/>
          <w:marBottom w:val="0"/>
          <w:divBdr>
            <w:top w:val="none" w:sz="0" w:space="0" w:color="auto"/>
            <w:left w:val="none" w:sz="0" w:space="0" w:color="auto"/>
            <w:bottom w:val="none" w:sz="0" w:space="0" w:color="auto"/>
            <w:right w:val="none" w:sz="0" w:space="0" w:color="auto"/>
          </w:divBdr>
        </w:div>
        <w:div w:id="1615406607">
          <w:marLeft w:val="0"/>
          <w:marRight w:val="0"/>
          <w:marTop w:val="0"/>
          <w:marBottom w:val="0"/>
          <w:divBdr>
            <w:top w:val="none" w:sz="0" w:space="0" w:color="auto"/>
            <w:left w:val="none" w:sz="0" w:space="0" w:color="auto"/>
            <w:bottom w:val="none" w:sz="0" w:space="0" w:color="auto"/>
            <w:right w:val="none" w:sz="0" w:space="0" w:color="auto"/>
          </w:divBdr>
        </w:div>
        <w:div w:id="1664897675">
          <w:marLeft w:val="0"/>
          <w:marRight w:val="0"/>
          <w:marTop w:val="0"/>
          <w:marBottom w:val="0"/>
          <w:divBdr>
            <w:top w:val="none" w:sz="0" w:space="0" w:color="auto"/>
            <w:left w:val="none" w:sz="0" w:space="0" w:color="auto"/>
            <w:bottom w:val="none" w:sz="0" w:space="0" w:color="auto"/>
            <w:right w:val="none" w:sz="0" w:space="0" w:color="auto"/>
          </w:divBdr>
        </w:div>
        <w:div w:id="1743678959">
          <w:marLeft w:val="0"/>
          <w:marRight w:val="0"/>
          <w:marTop w:val="0"/>
          <w:marBottom w:val="0"/>
          <w:divBdr>
            <w:top w:val="none" w:sz="0" w:space="0" w:color="auto"/>
            <w:left w:val="none" w:sz="0" w:space="0" w:color="auto"/>
            <w:bottom w:val="none" w:sz="0" w:space="0" w:color="auto"/>
            <w:right w:val="none" w:sz="0" w:space="0" w:color="auto"/>
          </w:divBdr>
        </w:div>
        <w:div w:id="1781335075">
          <w:marLeft w:val="0"/>
          <w:marRight w:val="0"/>
          <w:marTop w:val="0"/>
          <w:marBottom w:val="0"/>
          <w:divBdr>
            <w:top w:val="none" w:sz="0" w:space="0" w:color="auto"/>
            <w:left w:val="none" w:sz="0" w:space="0" w:color="auto"/>
            <w:bottom w:val="none" w:sz="0" w:space="0" w:color="auto"/>
            <w:right w:val="none" w:sz="0" w:space="0" w:color="auto"/>
          </w:divBdr>
        </w:div>
        <w:div w:id="1803645023">
          <w:marLeft w:val="0"/>
          <w:marRight w:val="0"/>
          <w:marTop w:val="0"/>
          <w:marBottom w:val="0"/>
          <w:divBdr>
            <w:top w:val="none" w:sz="0" w:space="0" w:color="auto"/>
            <w:left w:val="none" w:sz="0" w:space="0" w:color="auto"/>
            <w:bottom w:val="none" w:sz="0" w:space="0" w:color="auto"/>
            <w:right w:val="none" w:sz="0" w:space="0" w:color="auto"/>
          </w:divBdr>
        </w:div>
        <w:div w:id="1819106506">
          <w:marLeft w:val="0"/>
          <w:marRight w:val="0"/>
          <w:marTop w:val="0"/>
          <w:marBottom w:val="0"/>
          <w:divBdr>
            <w:top w:val="none" w:sz="0" w:space="0" w:color="auto"/>
            <w:left w:val="none" w:sz="0" w:space="0" w:color="auto"/>
            <w:bottom w:val="none" w:sz="0" w:space="0" w:color="auto"/>
            <w:right w:val="none" w:sz="0" w:space="0" w:color="auto"/>
          </w:divBdr>
        </w:div>
        <w:div w:id="1828595581">
          <w:marLeft w:val="0"/>
          <w:marRight w:val="0"/>
          <w:marTop w:val="0"/>
          <w:marBottom w:val="0"/>
          <w:divBdr>
            <w:top w:val="none" w:sz="0" w:space="0" w:color="auto"/>
            <w:left w:val="none" w:sz="0" w:space="0" w:color="auto"/>
            <w:bottom w:val="none" w:sz="0" w:space="0" w:color="auto"/>
            <w:right w:val="none" w:sz="0" w:space="0" w:color="auto"/>
          </w:divBdr>
        </w:div>
        <w:div w:id="1843200610">
          <w:marLeft w:val="0"/>
          <w:marRight w:val="0"/>
          <w:marTop w:val="0"/>
          <w:marBottom w:val="0"/>
          <w:divBdr>
            <w:top w:val="none" w:sz="0" w:space="0" w:color="auto"/>
            <w:left w:val="none" w:sz="0" w:space="0" w:color="auto"/>
            <w:bottom w:val="none" w:sz="0" w:space="0" w:color="auto"/>
            <w:right w:val="none" w:sz="0" w:space="0" w:color="auto"/>
          </w:divBdr>
        </w:div>
        <w:div w:id="1869679861">
          <w:marLeft w:val="0"/>
          <w:marRight w:val="0"/>
          <w:marTop w:val="0"/>
          <w:marBottom w:val="0"/>
          <w:divBdr>
            <w:top w:val="none" w:sz="0" w:space="0" w:color="auto"/>
            <w:left w:val="none" w:sz="0" w:space="0" w:color="auto"/>
            <w:bottom w:val="none" w:sz="0" w:space="0" w:color="auto"/>
            <w:right w:val="none" w:sz="0" w:space="0" w:color="auto"/>
          </w:divBdr>
        </w:div>
        <w:div w:id="1941644097">
          <w:marLeft w:val="0"/>
          <w:marRight w:val="0"/>
          <w:marTop w:val="0"/>
          <w:marBottom w:val="0"/>
          <w:divBdr>
            <w:top w:val="none" w:sz="0" w:space="0" w:color="auto"/>
            <w:left w:val="none" w:sz="0" w:space="0" w:color="auto"/>
            <w:bottom w:val="none" w:sz="0" w:space="0" w:color="auto"/>
            <w:right w:val="none" w:sz="0" w:space="0" w:color="auto"/>
          </w:divBdr>
        </w:div>
        <w:div w:id="2096128555">
          <w:marLeft w:val="0"/>
          <w:marRight w:val="0"/>
          <w:marTop w:val="0"/>
          <w:marBottom w:val="0"/>
          <w:divBdr>
            <w:top w:val="none" w:sz="0" w:space="0" w:color="auto"/>
            <w:left w:val="none" w:sz="0" w:space="0" w:color="auto"/>
            <w:bottom w:val="none" w:sz="0" w:space="0" w:color="auto"/>
            <w:right w:val="none" w:sz="0" w:space="0" w:color="auto"/>
          </w:divBdr>
        </w:div>
        <w:div w:id="2135126424">
          <w:marLeft w:val="0"/>
          <w:marRight w:val="0"/>
          <w:marTop w:val="0"/>
          <w:marBottom w:val="0"/>
          <w:divBdr>
            <w:top w:val="none" w:sz="0" w:space="0" w:color="auto"/>
            <w:left w:val="none" w:sz="0" w:space="0" w:color="auto"/>
            <w:bottom w:val="none" w:sz="0" w:space="0" w:color="auto"/>
            <w:right w:val="none" w:sz="0" w:space="0" w:color="auto"/>
          </w:divBdr>
        </w:div>
        <w:div w:id="2138064199">
          <w:marLeft w:val="0"/>
          <w:marRight w:val="0"/>
          <w:marTop w:val="0"/>
          <w:marBottom w:val="0"/>
          <w:divBdr>
            <w:top w:val="none" w:sz="0" w:space="0" w:color="auto"/>
            <w:left w:val="none" w:sz="0" w:space="0" w:color="auto"/>
            <w:bottom w:val="none" w:sz="0" w:space="0" w:color="auto"/>
            <w:right w:val="none" w:sz="0" w:space="0" w:color="auto"/>
          </w:divBdr>
        </w:div>
      </w:divsChild>
    </w:div>
    <w:div w:id="2033261852">
      <w:bodyDiv w:val="1"/>
      <w:marLeft w:val="0"/>
      <w:marRight w:val="0"/>
      <w:marTop w:val="0"/>
      <w:marBottom w:val="0"/>
      <w:divBdr>
        <w:top w:val="none" w:sz="0" w:space="0" w:color="auto"/>
        <w:left w:val="none" w:sz="0" w:space="0" w:color="auto"/>
        <w:bottom w:val="none" w:sz="0" w:space="0" w:color="auto"/>
        <w:right w:val="none" w:sz="0" w:space="0" w:color="auto"/>
      </w:divBdr>
      <w:divsChild>
        <w:div w:id="113405730">
          <w:marLeft w:val="0"/>
          <w:marRight w:val="0"/>
          <w:marTop w:val="0"/>
          <w:marBottom w:val="0"/>
          <w:divBdr>
            <w:top w:val="none" w:sz="0" w:space="0" w:color="auto"/>
            <w:left w:val="none" w:sz="0" w:space="0" w:color="auto"/>
            <w:bottom w:val="none" w:sz="0" w:space="0" w:color="auto"/>
            <w:right w:val="none" w:sz="0" w:space="0" w:color="auto"/>
          </w:divBdr>
        </w:div>
        <w:div w:id="265190649">
          <w:marLeft w:val="0"/>
          <w:marRight w:val="0"/>
          <w:marTop w:val="0"/>
          <w:marBottom w:val="0"/>
          <w:divBdr>
            <w:top w:val="none" w:sz="0" w:space="0" w:color="auto"/>
            <w:left w:val="none" w:sz="0" w:space="0" w:color="auto"/>
            <w:bottom w:val="none" w:sz="0" w:space="0" w:color="auto"/>
            <w:right w:val="none" w:sz="0" w:space="0" w:color="auto"/>
          </w:divBdr>
        </w:div>
        <w:div w:id="1247573617">
          <w:marLeft w:val="0"/>
          <w:marRight w:val="0"/>
          <w:marTop w:val="0"/>
          <w:marBottom w:val="0"/>
          <w:divBdr>
            <w:top w:val="none" w:sz="0" w:space="0" w:color="auto"/>
            <w:left w:val="none" w:sz="0" w:space="0" w:color="auto"/>
            <w:bottom w:val="none" w:sz="0" w:space="0" w:color="auto"/>
            <w:right w:val="none" w:sz="0" w:space="0" w:color="auto"/>
          </w:divBdr>
        </w:div>
        <w:div w:id="1764110252">
          <w:marLeft w:val="0"/>
          <w:marRight w:val="0"/>
          <w:marTop w:val="0"/>
          <w:marBottom w:val="0"/>
          <w:divBdr>
            <w:top w:val="none" w:sz="0" w:space="0" w:color="auto"/>
            <w:left w:val="none" w:sz="0" w:space="0" w:color="auto"/>
            <w:bottom w:val="none" w:sz="0" w:space="0" w:color="auto"/>
            <w:right w:val="none" w:sz="0" w:space="0" w:color="auto"/>
          </w:divBdr>
        </w:div>
        <w:div w:id="1979219125">
          <w:marLeft w:val="0"/>
          <w:marRight w:val="0"/>
          <w:marTop w:val="0"/>
          <w:marBottom w:val="0"/>
          <w:divBdr>
            <w:top w:val="none" w:sz="0" w:space="0" w:color="auto"/>
            <w:left w:val="none" w:sz="0" w:space="0" w:color="auto"/>
            <w:bottom w:val="none" w:sz="0" w:space="0" w:color="auto"/>
            <w:right w:val="none" w:sz="0" w:space="0" w:color="auto"/>
          </w:divBdr>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slab.org.uk/app/uploads/2024/12/Guide-to-the-SLAB-Operational-Performance-Overview-Report-SOPOR.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CEO%20Templates\Board%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37DEEF7D268474D894B6BBC11E37F24"/>
        <w:category>
          <w:name w:val="General"/>
          <w:gallery w:val="placeholder"/>
        </w:category>
        <w:types>
          <w:type w:val="bbPlcHdr"/>
        </w:types>
        <w:behaviors>
          <w:behavior w:val="content"/>
        </w:behaviors>
        <w:guid w:val="{C9EB81B7-344A-4BF8-8276-F682121D4A40}"/>
      </w:docPartPr>
      <w:docPartBody>
        <w:p w:rsidR="00433CF4" w:rsidRDefault="00433CF4">
          <w:pPr>
            <w:pStyle w:val="137DEEF7D268474D894B6BBC11E37F24"/>
          </w:pPr>
          <w:r w:rsidRPr="00042C78">
            <w:rPr>
              <w:rStyle w:val="PlaceholderText"/>
              <w:b/>
              <w:color w:val="A02B93" w:themeColor="accent5"/>
            </w:rPr>
            <w:t>Choose an item.</w:t>
          </w:r>
        </w:p>
      </w:docPartBody>
    </w:docPart>
    <w:docPart>
      <w:docPartPr>
        <w:name w:val="B34AE064AB074A19B83E73984D470930"/>
        <w:category>
          <w:name w:val="General"/>
          <w:gallery w:val="placeholder"/>
        </w:category>
        <w:types>
          <w:type w:val="bbPlcHdr"/>
        </w:types>
        <w:behaviors>
          <w:behavior w:val="content"/>
        </w:behaviors>
        <w:guid w:val="{C7E3D3FE-C253-43F5-8878-D6D7D913BD59}"/>
      </w:docPartPr>
      <w:docPartBody>
        <w:p w:rsidR="00433CF4" w:rsidRDefault="00433CF4">
          <w:pPr>
            <w:pStyle w:val="B34AE064AB074A19B83E73984D470930"/>
          </w:pPr>
          <w:r w:rsidRPr="00D35FED">
            <w:rPr>
              <w:rStyle w:val="PlaceholderText"/>
              <w:b/>
              <w:bCs/>
              <w:color w:val="A02B93" w:themeColor="accent5"/>
            </w:rPr>
            <w:t>Choose an item.</w:t>
          </w:r>
        </w:p>
      </w:docPartBody>
    </w:docPart>
    <w:docPart>
      <w:docPartPr>
        <w:name w:val="95B69821B90249A3A88C78919150EE43"/>
        <w:category>
          <w:name w:val="General"/>
          <w:gallery w:val="placeholder"/>
        </w:category>
        <w:types>
          <w:type w:val="bbPlcHdr"/>
        </w:types>
        <w:behaviors>
          <w:behavior w:val="content"/>
        </w:behaviors>
        <w:guid w:val="{F51B25CF-25D0-4208-834E-55780A9FD3A9}"/>
      </w:docPartPr>
      <w:docPartBody>
        <w:p w:rsidR="00433CF4" w:rsidRDefault="00433CF4">
          <w:pPr>
            <w:pStyle w:val="95B69821B90249A3A88C78919150EE43"/>
          </w:pPr>
          <w:r w:rsidRPr="00D35FED">
            <w:rPr>
              <w:rStyle w:val="PlaceholderText"/>
              <w:b/>
              <w:bCs/>
              <w:color w:val="A02B93" w:themeColor="accent5"/>
            </w:rPr>
            <w:t>Choose an item.</w:t>
          </w:r>
        </w:p>
      </w:docPartBody>
    </w:docPart>
    <w:docPart>
      <w:docPartPr>
        <w:name w:val="88CE74A55F8D4FDB962AF7A1308DAE4D"/>
        <w:category>
          <w:name w:val="General"/>
          <w:gallery w:val="placeholder"/>
        </w:category>
        <w:types>
          <w:type w:val="bbPlcHdr"/>
        </w:types>
        <w:behaviors>
          <w:behavior w:val="content"/>
        </w:behaviors>
        <w:guid w:val="{1B060C46-7714-43CC-AF71-4D38E7509C79}"/>
      </w:docPartPr>
      <w:docPartBody>
        <w:p w:rsidR="00433CF4" w:rsidRDefault="00433CF4">
          <w:pPr>
            <w:pStyle w:val="88CE74A55F8D4FDB962AF7A1308DAE4D"/>
          </w:pPr>
          <w:r w:rsidRPr="00D35FED">
            <w:rPr>
              <w:rStyle w:val="PlaceholderText"/>
              <w:b/>
              <w:bCs/>
              <w:color w:val="A02B93" w:themeColor="accent5"/>
            </w:rPr>
            <w:t>Choose an item.</w:t>
          </w:r>
        </w:p>
      </w:docPartBody>
    </w:docPart>
    <w:docPart>
      <w:docPartPr>
        <w:name w:val="267E9C4A89DD4CDEBEDC2E171ED23459"/>
        <w:category>
          <w:name w:val="General"/>
          <w:gallery w:val="placeholder"/>
        </w:category>
        <w:types>
          <w:type w:val="bbPlcHdr"/>
        </w:types>
        <w:behaviors>
          <w:behavior w:val="content"/>
        </w:behaviors>
        <w:guid w:val="{B50C3C70-6D6A-4B85-A121-9A1C406F92DA}"/>
      </w:docPartPr>
      <w:docPartBody>
        <w:p w:rsidR="00433CF4" w:rsidRDefault="00433CF4">
          <w:pPr>
            <w:pStyle w:val="267E9C4A89DD4CDEBEDC2E171ED23459"/>
          </w:pPr>
          <w:r w:rsidRPr="00D35FED">
            <w:rPr>
              <w:rStyle w:val="PlaceholderText"/>
              <w:b/>
              <w:bCs/>
              <w:color w:val="A02B93" w:themeColor="accent5"/>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CF4"/>
    <w:rsid w:val="001A5FE9"/>
    <w:rsid w:val="0023470D"/>
    <w:rsid w:val="00335AA7"/>
    <w:rsid w:val="003F29D8"/>
    <w:rsid w:val="00433CF4"/>
    <w:rsid w:val="004963F1"/>
    <w:rsid w:val="005442EB"/>
    <w:rsid w:val="00637021"/>
    <w:rsid w:val="00645F22"/>
    <w:rsid w:val="00805C83"/>
    <w:rsid w:val="00B45BAB"/>
    <w:rsid w:val="00BE7EEE"/>
    <w:rsid w:val="00DF1EBF"/>
    <w:rsid w:val="00EF30A8"/>
    <w:rsid w:val="00F42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37DEEF7D268474D894B6BBC11E37F24">
    <w:name w:val="137DEEF7D268474D894B6BBC11E37F24"/>
  </w:style>
  <w:style w:type="paragraph" w:customStyle="1" w:styleId="B34AE064AB074A19B83E73984D470930">
    <w:name w:val="B34AE064AB074A19B83E73984D470930"/>
  </w:style>
  <w:style w:type="paragraph" w:customStyle="1" w:styleId="95B69821B90249A3A88C78919150EE43">
    <w:name w:val="95B69821B90249A3A88C78919150EE43"/>
  </w:style>
  <w:style w:type="paragraph" w:customStyle="1" w:styleId="88CE74A55F8D4FDB962AF7A1308DAE4D">
    <w:name w:val="88CE74A55F8D4FDB962AF7A1308DAE4D"/>
  </w:style>
  <w:style w:type="paragraph" w:customStyle="1" w:styleId="267E9C4A89DD4CDEBEDC2E171ED23459">
    <w:name w:val="267E9C4A89DD4CDEBEDC2E171ED234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37c804df4265d5571a67d4a9d3e331b4">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bf82d9204bd3510b80fd864d7f137179"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64B141-C896-427A-B6F8-5B63E0FD8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696E21-D89F-4687-B80D-7F169E8B0DD4}">
  <ds:schemaRefs>
    <ds:schemaRef ds:uri="http://schemas.microsoft.com/office/2006/documentManagement/types"/>
    <ds:schemaRef ds:uri="f77c8e73-1a92-43ae-87b4-1041e4b5416f"/>
    <ds:schemaRef ds:uri="http://purl.org/dc/terms/"/>
    <ds:schemaRef ds:uri="http://schemas.microsoft.com/office/infopath/2007/PartnerControls"/>
    <ds:schemaRef ds:uri="http://purl.org/dc/elements/1.1/"/>
    <ds:schemaRef ds:uri="http://schemas.openxmlformats.org/package/2006/metadata/core-properties"/>
    <ds:schemaRef ds:uri="http://purl.org/dc/dcmitype/"/>
    <ds:schemaRef ds:uri="ddc97c0f-92d3-40cc-8a88-afbef9d2f08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4.xml><?xml version="1.0" encoding="utf-8"?>
<ds:datastoreItem xmlns:ds="http://schemas.openxmlformats.org/officeDocument/2006/customXml" ds:itemID="{EC8D839A-C41F-4856-8526-D92EC87644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Board Report</Template>
  <TotalTime>4</TotalTime>
  <Pages>6</Pages>
  <Words>939</Words>
  <Characters>5358</Characters>
  <Application>Microsoft Office Word</Application>
  <DocSecurity>0</DocSecurity>
  <Lines>44</Lines>
  <Paragraphs>12</Paragraphs>
  <ScaleCrop>false</ScaleCrop>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Performance Report September 2024</dc:title>
  <dc:subject>Board papers</dc:subject>
  <dc:creator>Scottish Legal Aid Board</dc:creator>
  <cp:keywords/>
  <dc:description/>
  <cp:lastModifiedBy>Lindsay Corr</cp:lastModifiedBy>
  <cp:revision>3</cp:revision>
  <dcterms:created xsi:type="dcterms:W3CDTF">2024-12-12T10:38:00Z</dcterms:created>
  <dcterms:modified xsi:type="dcterms:W3CDTF">2024-12-12T11:25:00Z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Order">
    <vt:r8>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