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2965" w14:textId="77777777" w:rsidR="00736689" w:rsidRDefault="009D0693" w:rsidP="00736689">
      <w:pPr>
        <w:pStyle w:val="Title"/>
        <w:rPr>
          <w:lang w:val="en-US"/>
        </w:rPr>
      </w:pPr>
      <w:r>
        <w:rPr>
          <w:noProof/>
          <w:lang w:val="en-US"/>
        </w:rPr>
        <w:drawing>
          <wp:anchor distT="0" distB="0" distL="114300" distR="114300" simplePos="0" relativeHeight="251658242" behindDoc="1" locked="0" layoutInCell="1" allowOverlap="1" wp14:anchorId="7EE4B071" wp14:editId="62D0B47E">
            <wp:simplePos x="0" y="0"/>
            <wp:positionH relativeFrom="column">
              <wp:posOffset>0</wp:posOffset>
            </wp:positionH>
            <wp:positionV relativeFrom="paragraph">
              <wp:posOffset>0</wp:posOffset>
            </wp:positionV>
            <wp:extent cx="818248" cy="1080000"/>
            <wp:effectExtent l="0" t="0" r="1270" b="6350"/>
            <wp:wrapNone/>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14:sizeRelH relativeFrom="page">
              <wp14:pctWidth>0</wp14:pctWidth>
            </wp14:sizeRelH>
            <wp14:sizeRelV relativeFrom="page">
              <wp14:pctHeight>0</wp14:pctHeight>
            </wp14:sizeRelV>
          </wp:anchor>
        </w:drawing>
      </w:r>
      <w:r w:rsidR="00736689">
        <w:rPr>
          <w:lang w:val="en-US"/>
        </w:rPr>
        <w:t xml:space="preserve">             </w:t>
      </w:r>
    </w:p>
    <w:p w14:paraId="72632296" w14:textId="2CE192E7" w:rsidR="00B2602F" w:rsidRDefault="00624AA1" w:rsidP="00736689">
      <w:pPr>
        <w:pStyle w:val="Title"/>
      </w:pPr>
      <w:r>
        <w:rPr>
          <w:lang w:val="en-US"/>
        </w:rPr>
        <w:t xml:space="preserve">             </w:t>
      </w:r>
      <w:r w:rsidR="00450AC2" w:rsidRPr="005277D3">
        <w:t xml:space="preserve">Board </w:t>
      </w:r>
      <w:r w:rsidR="00B0065D">
        <w:t>Report</w:t>
      </w:r>
    </w:p>
    <w:p w14:paraId="782AB0FB" w14:textId="77777777" w:rsidR="00624AA1" w:rsidRPr="00624AA1" w:rsidRDefault="00624AA1" w:rsidP="00624AA1"/>
    <w:p w14:paraId="6032D49E" w14:textId="09293BF5"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87D3A1"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51BE36"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4D48E9">
        <w:rPr>
          <w:rStyle w:val="Strong"/>
          <w:lang w:val="en-US"/>
        </w:rPr>
        <w:t>1</w:t>
      </w:r>
      <w:r w:rsidR="00144DAD">
        <w:rPr>
          <w:rStyle w:val="Strong"/>
          <w:lang w:val="en-US"/>
        </w:rPr>
        <w:t>1</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144DAD" w:rsidRPr="00144DAD">
        <w:rPr>
          <w:rStyle w:val="Strong"/>
          <w:lang w:val="en-US"/>
        </w:rPr>
        <w:t>SLAB/2026/07</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2119EA6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Content>
          <w:r w:rsidR="006F47EF">
            <w:rPr>
              <w:lang w:val="en-US"/>
            </w:rPr>
            <w:t>The Board</w:t>
          </w:r>
        </w:sdtContent>
      </w:sdt>
    </w:p>
    <w:p w14:paraId="6D4CF6A7" w14:textId="413F2BF9" w:rsidR="006F4385" w:rsidRPr="006F4385" w:rsidRDefault="006F4385" w:rsidP="00CC679C">
      <w:pPr>
        <w:rPr>
          <w:lang w:val="en-US"/>
        </w:rPr>
      </w:pPr>
      <w:r w:rsidRPr="00D35FED">
        <w:rPr>
          <w:rStyle w:val="Strong"/>
          <w:lang w:val="en-US"/>
        </w:rPr>
        <w:t>Meeting date</w:t>
      </w:r>
      <w:r w:rsidR="00144DAD" w:rsidRPr="00D35FED">
        <w:rPr>
          <w:rStyle w:val="Strong"/>
          <w:lang w:val="en-US"/>
        </w:rPr>
        <w:t>:</w:t>
      </w:r>
      <w:r w:rsidR="00144DAD">
        <w:rPr>
          <w:lang w:val="en-US"/>
        </w:rPr>
        <w:t xml:space="preserve"> </w:t>
      </w:r>
      <w:r w:rsidR="00144DAD">
        <w:rPr>
          <w:lang w:val="en-US"/>
        </w:rPr>
        <w:tab/>
      </w:r>
      <w:r w:rsidR="00144DAD">
        <w:rPr>
          <w:lang w:val="en-US"/>
        </w:rPr>
        <w:tab/>
        <w:t>09</w:t>
      </w:r>
      <w:r w:rsidR="00144DAD" w:rsidRPr="00144DAD">
        <w:t>/02/2026</w:t>
      </w:r>
    </w:p>
    <w:p w14:paraId="3C9F5B0E" w14:textId="720F3CFD" w:rsidR="006F4385" w:rsidRPr="00D35FED" w:rsidRDefault="006F4385" w:rsidP="00547761">
      <w:pPr>
        <w:ind w:left="2880" w:hanging="2880"/>
        <w:rPr>
          <w:rStyle w:val="Strong"/>
          <w:lang w:val="en-US"/>
        </w:rPr>
      </w:pPr>
      <w:r w:rsidRPr="00D35FED">
        <w:rPr>
          <w:rStyle w:val="Strong"/>
          <w:lang w:val="en-US"/>
        </w:rPr>
        <w:t>Report title</w:t>
      </w:r>
      <w:r w:rsidRPr="00D35FED">
        <w:rPr>
          <w:rStyle w:val="Strong"/>
        </w:rPr>
        <w:t>:</w:t>
      </w:r>
      <w:r w:rsidR="00D35FED">
        <w:rPr>
          <w:rStyle w:val="Strong"/>
        </w:rPr>
        <w:tab/>
      </w:r>
      <w:r w:rsidR="00144DAD" w:rsidRPr="00144DAD">
        <w:t>Amendments to Standing Orders following internal audit</w:t>
      </w:r>
    </w:p>
    <w:p w14:paraId="487501A0" w14:textId="7AB93135"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Content>
          <w:r w:rsidR="006D424C">
            <w:rPr>
              <w:lang w:val="en-US"/>
            </w:rPr>
            <w:t>For decision</w:t>
          </w:r>
        </w:sdtContent>
      </w:sdt>
    </w:p>
    <w:p w14:paraId="4BCC3349" w14:textId="2F56D439"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Content>
          <w:r w:rsidR="006D424C">
            <w:rPr>
              <w:lang w:val="en-US"/>
            </w:rPr>
            <w:t>Business as usual</w:t>
          </w:r>
        </w:sdtContent>
      </w:sdt>
    </w:p>
    <w:p w14:paraId="73D86164" w14:textId="5293619F"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144DAD" w:rsidRPr="00144DAD">
        <w:rPr>
          <w:rStyle w:val="Strong"/>
          <w:b w:val="0"/>
          <w:bCs w:val="0"/>
          <w:lang w:val="en-US"/>
        </w:rPr>
        <w:t>Stuart Drummond, Corporate Governance and Policy Officer</w:t>
      </w:r>
    </w:p>
    <w:p w14:paraId="4F1D2C6B" w14:textId="5F2C439E" w:rsidR="006F4385" w:rsidRPr="00036347" w:rsidRDefault="006F4385" w:rsidP="00CC679C">
      <w:pPr>
        <w:rPr>
          <w:rStyle w:val="Strong"/>
          <w:b w:val="0"/>
          <w:bCs w:val="0"/>
          <w:lang w:val="en-US"/>
        </w:rPr>
      </w:pPr>
      <w:r w:rsidRPr="00D35FED">
        <w:rPr>
          <w:rStyle w:val="Strong"/>
          <w:lang w:val="en-US"/>
        </w:rPr>
        <w:t>Director responsible:</w:t>
      </w:r>
      <w:r w:rsidR="00D35FED">
        <w:rPr>
          <w:rStyle w:val="Strong"/>
          <w:lang w:val="en-US"/>
        </w:rPr>
        <w:tab/>
      </w:r>
      <w:r w:rsidR="00144DAD" w:rsidRPr="00144DAD">
        <w:rPr>
          <w:rStyle w:val="Strong"/>
          <w:b w:val="0"/>
          <w:bCs w:val="0"/>
          <w:lang w:val="en-US"/>
        </w:rPr>
        <w:t>Colin Lancaster</w:t>
      </w:r>
    </w:p>
    <w:p w14:paraId="2D3DDEB6" w14:textId="68FA6E69" w:rsidR="006F4385" w:rsidRPr="00D35FED" w:rsidRDefault="006F4385" w:rsidP="00CC679C">
      <w:pPr>
        <w:rPr>
          <w:lang w:val="en-US"/>
        </w:rPr>
      </w:pPr>
      <w:r w:rsidRPr="00D35FED">
        <w:rPr>
          <w:rStyle w:val="Strong"/>
          <w:lang w:val="en-US"/>
        </w:rPr>
        <w:t>Presented by</w:t>
      </w:r>
      <w:r w:rsidR="00144DAD" w:rsidRPr="00D35FED">
        <w:rPr>
          <w:rStyle w:val="Strong"/>
          <w:lang w:val="en-US"/>
        </w:rPr>
        <w:t>:</w:t>
      </w:r>
      <w:r w:rsidR="00144DAD">
        <w:rPr>
          <w:rStyle w:val="Strong"/>
          <w:lang w:val="en-US"/>
        </w:rPr>
        <w:t xml:space="preserve"> </w:t>
      </w:r>
      <w:r w:rsidR="00144DAD">
        <w:rPr>
          <w:rStyle w:val="Strong"/>
          <w:lang w:val="en-US"/>
        </w:rPr>
        <w:tab/>
      </w:r>
      <w:r w:rsidR="00144DAD">
        <w:rPr>
          <w:rStyle w:val="Strong"/>
          <w:lang w:val="en-US"/>
        </w:rPr>
        <w:tab/>
      </w:r>
      <w:r w:rsidR="00144DAD" w:rsidRPr="00144DAD">
        <w:rPr>
          <w:rStyle w:val="Strong"/>
          <w:b w:val="0"/>
          <w:bCs w:val="0"/>
          <w:lang w:val="en-US"/>
        </w:rPr>
        <w:t>Stuart Drummond, Corporate Governance and Policy Officer</w:t>
      </w:r>
    </w:p>
    <w:p w14:paraId="3995BDCA" w14:textId="6E9BF2EA" w:rsidR="006F4385" w:rsidRPr="00D35FED" w:rsidRDefault="006F4385" w:rsidP="00CC679C">
      <w:pPr>
        <w:rPr>
          <w:rStyle w:val="Strong"/>
          <w:b w:val="0"/>
          <w:bCs w:val="0"/>
        </w:rPr>
      </w:pPr>
      <w:r w:rsidRPr="00D35FED">
        <w:rPr>
          <w:rStyle w:val="Strong"/>
          <w:lang w:val="en-US"/>
        </w:rPr>
        <w:t>Contact details</w:t>
      </w:r>
      <w:r w:rsidR="00144DAD" w:rsidRPr="00D35FED">
        <w:rPr>
          <w:rStyle w:val="Strong"/>
          <w:lang w:val="en-US"/>
        </w:rPr>
        <w:t>:</w:t>
      </w:r>
      <w:r w:rsidR="00144DAD">
        <w:rPr>
          <w:rStyle w:val="Strong"/>
          <w:lang w:val="en-US"/>
        </w:rPr>
        <w:t xml:space="preserve"> </w:t>
      </w:r>
      <w:r w:rsidR="00144DAD">
        <w:rPr>
          <w:rStyle w:val="Strong"/>
          <w:lang w:val="en-US"/>
        </w:rPr>
        <w:tab/>
      </w:r>
      <w:r w:rsidR="00144DAD">
        <w:rPr>
          <w:rStyle w:val="Strong"/>
          <w:lang w:val="en-US"/>
        </w:rPr>
        <w:tab/>
      </w:r>
      <w:r w:rsidR="00144DAD" w:rsidRPr="00144DAD">
        <w:rPr>
          <w:rStyle w:val="Strong"/>
          <w:b w:val="0"/>
          <w:bCs w:val="0"/>
          <w:lang w:val="en-US"/>
        </w:rPr>
        <w:t>drummondst@slab.org.uk</w:t>
      </w:r>
    </w:p>
    <w:p w14:paraId="2662C528" w14:textId="6CC45B70" w:rsidR="00CC679C" w:rsidRPr="009218DF" w:rsidRDefault="00A16CB9" w:rsidP="00CC679C">
      <w:pPr>
        <w:rPr>
          <w:b/>
          <w:bCs/>
        </w:rPr>
      </w:pPr>
      <w:r w:rsidRPr="00A16CB9">
        <w:rPr>
          <w:rStyle w:val="Strong"/>
        </w:rPr>
        <w:t>Delivery of Strategic Objectives</w:t>
      </w:r>
      <w:r w:rsidR="009218DF">
        <w:rPr>
          <w:rStyle w:val="Strong"/>
        </w:rPr>
        <w:br/>
      </w:r>
      <w:r w:rsidR="000A7653" w:rsidRPr="000A7653">
        <w:rPr>
          <w:rStyle w:val="Strong"/>
          <w:b w:val="0"/>
          <w:bCs w:val="0"/>
          <w:i/>
          <w:iCs/>
        </w:rPr>
        <w:t>Select our relevant Strategic Objective(s).</w:t>
      </w:r>
      <w:r>
        <w:rPr>
          <w:rStyle w:val="Strong"/>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Content>
          <w:r w:rsidR="00C129D4" w:rsidRPr="00807E9F">
            <w:rPr>
              <w:lang w:val="en-US"/>
            </w:rPr>
            <w:t>1 – Administration: Our timely, clear, and consistent decisions on legal aid applications and accounts deliver a positive customer experience.</w:t>
          </w:r>
        </w:sdtContent>
      </w:sdt>
      <w:r w:rsidR="00F14DC9" w:rsidRPr="00807E9F">
        <w:rPr>
          <w:lang w:val="en-US"/>
        </w:rPr>
        <w:tab/>
      </w:r>
      <w:r w:rsidR="00F14DC9" w:rsidRPr="00807E9F">
        <w:rPr>
          <w:lang w:val="en-US"/>
        </w:rPr>
        <w:br/>
      </w:r>
      <w:r w:rsidR="00F14DC9">
        <w:rPr>
          <w:rStyle w:val="SubtleEmphasis"/>
          <w:i w:val="0"/>
          <w:iCs w:val="0"/>
          <w:lang w:val="en-US"/>
        </w:rPr>
        <w:br/>
      </w:r>
      <w:r w:rsidR="00CC679C" w:rsidRPr="00CC679C">
        <w:rPr>
          <w:rStyle w:val="Strong"/>
          <w:lang w:val="en-US"/>
        </w:rPr>
        <w:t>Link to Board or Committee remit</w:t>
      </w:r>
      <w:r w:rsidR="00CC679C" w:rsidRPr="00CC679C">
        <w:rPr>
          <w:rStyle w:val="Strong"/>
        </w:rPr>
        <w:t>:</w:t>
      </w:r>
      <w:r w:rsidR="00CC679C">
        <w:rPr>
          <w:lang w:val="en-US"/>
        </w:rPr>
        <w:tab/>
      </w:r>
      <w:r w:rsidR="00821617">
        <w:rPr>
          <w:lang w:val="en-US"/>
        </w:rPr>
        <w:br/>
      </w:r>
      <w:r w:rsidR="00144DAD" w:rsidRPr="00144DAD">
        <w:t>The Board has reserved authority for approving changes to the Standing Orders.</w:t>
      </w:r>
    </w:p>
    <w:p w14:paraId="573CE253" w14:textId="77777777" w:rsidR="00144DAD" w:rsidRDefault="00CC679C" w:rsidP="00CC679C">
      <w:pPr>
        <w:rPr>
          <w:rStyle w:val="Strong"/>
          <w:b w:val="0"/>
          <w:bCs w:val="0"/>
        </w:rPr>
      </w:pPr>
      <w:r w:rsidRPr="00CC679C">
        <w:rPr>
          <w:rStyle w:val="Strong"/>
        </w:rPr>
        <w:t>Link to Risk Management:</w:t>
      </w:r>
      <w:r>
        <w:rPr>
          <w:rStyle w:val="Strong"/>
        </w:rPr>
        <w:tab/>
      </w:r>
      <w:r>
        <w:rPr>
          <w:rStyle w:val="Strong"/>
        </w:rPr>
        <w:tab/>
      </w:r>
      <w:r>
        <w:rPr>
          <w:rStyle w:val="Strong"/>
        </w:rPr>
        <w:tab/>
      </w:r>
      <w:r w:rsidR="00821617">
        <w:rPr>
          <w:rStyle w:val="Strong"/>
        </w:rPr>
        <w:br/>
      </w:r>
      <w:r w:rsidR="00144DAD" w:rsidRPr="00144DAD">
        <w:rPr>
          <w:rStyle w:val="Strong"/>
          <w:b w:val="0"/>
          <w:bCs w:val="0"/>
        </w:rPr>
        <w:t>This is linked to corporate risk 11</w:t>
      </w:r>
      <w:r w:rsidR="00144DAD">
        <w:rPr>
          <w:rStyle w:val="Strong"/>
          <w:b w:val="0"/>
          <w:bCs w:val="0"/>
        </w:rPr>
        <w:t>.</w:t>
      </w:r>
    </w:p>
    <w:p w14:paraId="36325B49" w14:textId="59D03A9E" w:rsidR="00CC679C" w:rsidRPr="00CC679C" w:rsidRDefault="00144DAD" w:rsidP="00CC679C">
      <w:pPr>
        <w:rPr>
          <w:rStyle w:val="Strong"/>
        </w:rPr>
      </w:pPr>
      <w:r w:rsidRPr="00144DAD">
        <w:rPr>
          <w:rStyle w:val="Strong"/>
        </w:rPr>
        <w:t>Risk 11:</w:t>
      </w:r>
      <w:r>
        <w:rPr>
          <w:rStyle w:val="Strong"/>
          <w:b w:val="0"/>
          <w:bCs w:val="0"/>
        </w:rPr>
        <w:t xml:space="preserve"> </w:t>
      </w:r>
      <w:r w:rsidRPr="00144DAD">
        <w:rPr>
          <w:rStyle w:val="Strong"/>
          <w:b w:val="0"/>
          <w:bCs w:val="0"/>
        </w:rPr>
        <w:t>If there is an ineffective relationship between the Board and the Executive then our governance will be ineffective and we will fail to comply with best practice governance/SG accountability framework and focus will be diverted from delivering our outcomes.</w:t>
      </w:r>
    </w:p>
    <w:p w14:paraId="5D97393A" w14:textId="71332473" w:rsidR="00807E9F" w:rsidRDefault="00CC679C" w:rsidP="00CC679C">
      <w:r w:rsidRPr="00CC679C">
        <w:rPr>
          <w:rStyle w:val="Strong"/>
        </w:rPr>
        <w:t>Publication of the paper:</w:t>
      </w:r>
      <w:r>
        <w:rPr>
          <w:rStyle w:val="Strong"/>
        </w:rPr>
        <w:tab/>
      </w:r>
      <w:r>
        <w:rPr>
          <w:rStyle w:val="Strong"/>
        </w:rPr>
        <w:tab/>
      </w:r>
      <w:r>
        <w:rPr>
          <w:rStyle w:val="Strong"/>
        </w:rPr>
        <w:tab/>
      </w:r>
      <w:r w:rsidR="00821617">
        <w:rPr>
          <w:rStyle w:val="Strong"/>
        </w:rPr>
        <w:br/>
      </w:r>
      <w:r w:rsidR="00144DAD" w:rsidRPr="00144DAD">
        <w:t>We recommend that this paper is suitable for publication.</w:t>
      </w:r>
    </w:p>
    <w:p w14:paraId="32650FE7" w14:textId="3E279F2F" w:rsidR="00144DAD" w:rsidRDefault="00144DAD" w:rsidP="00CC679C">
      <w:pPr>
        <w:rPr>
          <w:rStyle w:val="Strong"/>
        </w:rPr>
      </w:pPr>
      <w:r>
        <w:rPr>
          <w:rStyle w:val="Strong"/>
        </w:rPr>
        <w:t>Executive summary</w:t>
      </w:r>
      <w:r w:rsidRPr="00CC679C">
        <w:rPr>
          <w:rStyle w:val="Strong"/>
        </w:rPr>
        <w:t>:</w:t>
      </w:r>
      <w:r>
        <w:rPr>
          <w:rStyle w:val="Strong"/>
        </w:rPr>
        <w:tab/>
      </w:r>
      <w:r>
        <w:rPr>
          <w:rStyle w:val="Strong"/>
        </w:rPr>
        <w:tab/>
      </w:r>
      <w:r>
        <w:rPr>
          <w:rStyle w:val="Strong"/>
        </w:rPr>
        <w:tab/>
      </w:r>
      <w:r>
        <w:rPr>
          <w:rStyle w:val="Strong"/>
        </w:rPr>
        <w:br/>
      </w:r>
      <w:r w:rsidRPr="00144DAD">
        <w:t xml:space="preserve">The Board is asked to approve two amendments to the Standing Orders that make it explicit that the convenor of the Audit Committee must have relevant financial experience and that the Board sees the minutes of the Standing Committees. </w:t>
      </w:r>
      <w:r w:rsidRPr="00144DAD">
        <w:tab/>
      </w:r>
    </w:p>
    <w:p w14:paraId="28BD9C56" w14:textId="5EBC2088" w:rsidR="00CC679C" w:rsidRPr="00042C78" w:rsidRDefault="00CC679C" w:rsidP="00144DAD">
      <w:pPr>
        <w:rPr>
          <w:rStyle w:val="Strong"/>
          <w:rFonts w:asciiTheme="majorHAnsi" w:hAnsiTheme="majorHAnsi"/>
          <w:b w:val="0"/>
          <w:bCs w:val="0"/>
          <w:color w:val="174DA3"/>
          <w:sz w:val="40"/>
        </w:rPr>
      </w:pPr>
      <w:r w:rsidRPr="00CC679C">
        <w:rPr>
          <w:rStyle w:val="Strong"/>
        </w:rPr>
        <w:lastRenderedPageBreak/>
        <w:t xml:space="preserve">Previous Consideration </w:t>
      </w:r>
      <w:r w:rsidR="00144DAD">
        <w:rPr>
          <w:rStyle w:val="Strong"/>
        </w:rPr>
        <w:br/>
      </w:r>
      <w:r w:rsidR="00144DAD" w:rsidRPr="00144DAD">
        <w:rPr>
          <w:rStyle w:val="Strong"/>
          <w:b w:val="0"/>
          <w:bCs w:val="0"/>
        </w:rPr>
        <w:t>N/A.</w:t>
      </w:r>
    </w:p>
    <w:p w14:paraId="0D2364E3" w14:textId="77777777" w:rsidR="00F14DC9" w:rsidRDefault="00F14DC9" w:rsidP="00F14DC9">
      <w:pPr>
        <w:pStyle w:val="Heading1"/>
      </w:pPr>
      <w:r>
        <w:t>Report</w:t>
      </w:r>
    </w:p>
    <w:p w14:paraId="40C19D6C" w14:textId="021A22BD" w:rsidR="00144DAD" w:rsidRPr="00144DAD" w:rsidRDefault="00144DAD" w:rsidP="00144DAD">
      <w:pPr>
        <w:rPr>
          <w:lang w:val="en-US"/>
        </w:rPr>
      </w:pPr>
      <w:r>
        <w:rPr>
          <w:lang w:val="en-US"/>
        </w:rPr>
        <w:t>During</w:t>
      </w:r>
      <w:r w:rsidRPr="00144DAD">
        <w:rPr>
          <w:lang w:val="en-US"/>
        </w:rPr>
        <w:t xml:space="preserve"> September </w:t>
      </w:r>
      <w:r>
        <w:rPr>
          <w:lang w:val="en-US"/>
        </w:rPr>
        <w:t xml:space="preserve">2025, </w:t>
      </w:r>
      <w:r>
        <w:rPr>
          <w:lang w:val="en-US"/>
        </w:rPr>
        <w:t>t</w:t>
      </w:r>
      <w:r w:rsidRPr="00144DAD">
        <w:rPr>
          <w:lang w:val="en-US"/>
        </w:rPr>
        <w:t>he Board considered the Internal Audit Board Health Check report</w:t>
      </w:r>
      <w:r>
        <w:rPr>
          <w:lang w:val="en-US"/>
        </w:rPr>
        <w:t>,</w:t>
      </w:r>
      <w:r w:rsidRPr="00144DAD">
        <w:rPr>
          <w:lang w:val="en-US"/>
        </w:rPr>
        <w:t xml:space="preserve"> which looked at the operation of our Board and Committee meetings. Amongst other things, </w:t>
      </w:r>
      <w:r>
        <w:rPr>
          <w:lang w:val="en-US"/>
        </w:rPr>
        <w:t>the report made</w:t>
      </w:r>
      <w:r w:rsidRPr="00144DAD">
        <w:rPr>
          <w:lang w:val="en-US"/>
        </w:rPr>
        <w:t xml:space="preserve"> two recommendations for changes to the Standing Orders: </w:t>
      </w:r>
      <w:r>
        <w:rPr>
          <w:lang w:val="en-US"/>
        </w:rPr>
        <w:t xml:space="preserve"> </w:t>
      </w:r>
    </w:p>
    <w:p w14:paraId="5EC12195" w14:textId="3FB35559" w:rsidR="00144DAD" w:rsidRPr="00144DAD" w:rsidRDefault="00144DAD" w:rsidP="00144DAD">
      <w:pPr>
        <w:pStyle w:val="ListParagraph"/>
        <w:numPr>
          <w:ilvl w:val="0"/>
          <w:numId w:val="18"/>
        </w:numPr>
        <w:rPr>
          <w:lang w:val="en-US"/>
        </w:rPr>
      </w:pPr>
      <w:r w:rsidRPr="00144DAD">
        <w:rPr>
          <w:lang w:val="en-US"/>
        </w:rPr>
        <w:t xml:space="preserve">to state that the Audit Committee convenor should have financial experience. </w:t>
      </w:r>
    </w:p>
    <w:p w14:paraId="4EEA5473" w14:textId="5DDE0303" w:rsidR="00144DAD" w:rsidRDefault="00144DAD" w:rsidP="00144DAD">
      <w:pPr>
        <w:pStyle w:val="ListParagraph"/>
        <w:numPr>
          <w:ilvl w:val="0"/>
          <w:numId w:val="18"/>
        </w:numPr>
        <w:rPr>
          <w:lang w:val="en-US"/>
        </w:rPr>
      </w:pPr>
      <w:r w:rsidRPr="00144DAD">
        <w:rPr>
          <w:lang w:val="en-US"/>
        </w:rPr>
        <w:t>to state that the Board receives all minutes of the Standing Committees.</w:t>
      </w:r>
    </w:p>
    <w:p w14:paraId="12798CF0" w14:textId="77777777" w:rsidR="005B5147" w:rsidRPr="005B5147" w:rsidRDefault="005B5147" w:rsidP="005B5147">
      <w:pPr>
        <w:pStyle w:val="Heading2"/>
        <w:rPr>
          <w:lang w:val="en-US"/>
        </w:rPr>
      </w:pPr>
      <w:r w:rsidRPr="005B5147">
        <w:rPr>
          <w:lang w:val="en-US"/>
        </w:rPr>
        <w:t>Audit Committee Convenor</w:t>
      </w:r>
    </w:p>
    <w:p w14:paraId="5C208AEF" w14:textId="39024A2A" w:rsidR="005B5147" w:rsidRPr="005B5147" w:rsidRDefault="005B5147" w:rsidP="005B5147">
      <w:pPr>
        <w:rPr>
          <w:lang w:val="en-US"/>
        </w:rPr>
      </w:pPr>
      <w:r w:rsidRPr="005B5147">
        <w:rPr>
          <w:lang w:val="en-US"/>
        </w:rPr>
        <w:t xml:space="preserve">Although appointments to the Board (and subsequently assignment of Members as the Audit Committee </w:t>
      </w:r>
      <w:r>
        <w:rPr>
          <w:lang w:val="en-US"/>
        </w:rPr>
        <w:t>C</w:t>
      </w:r>
      <w:r w:rsidRPr="005B5147">
        <w:rPr>
          <w:lang w:val="en-US"/>
        </w:rPr>
        <w:t>onvenor) have taken financial experience into account</w:t>
      </w:r>
      <w:r>
        <w:rPr>
          <w:lang w:val="en-US"/>
        </w:rPr>
        <w:t>,</w:t>
      </w:r>
      <w:r w:rsidRPr="005B5147">
        <w:rPr>
          <w:lang w:val="en-US"/>
        </w:rPr>
        <w:t xml:space="preserve"> in line with the requirements of the Scottish Public Finance Manual and Scottish Government’s guidance in the Audit and Assurance Committee Handbook, it is not explicitly stated in our Standing Orders.</w:t>
      </w:r>
    </w:p>
    <w:p w14:paraId="677ED20E" w14:textId="77777777" w:rsidR="005B5147" w:rsidRPr="005B5147" w:rsidRDefault="005B5147" w:rsidP="005B5147">
      <w:pPr>
        <w:rPr>
          <w:lang w:val="en-US"/>
        </w:rPr>
      </w:pPr>
      <w:r w:rsidRPr="005B5147">
        <w:rPr>
          <w:lang w:val="en-US"/>
        </w:rPr>
        <w:t>The following proposed amendment rectifies this:</w:t>
      </w:r>
    </w:p>
    <w:p w14:paraId="074D5E1F" w14:textId="77777777" w:rsidR="005B5147" w:rsidRPr="005B5147" w:rsidRDefault="005B5147" w:rsidP="005B5147">
      <w:pPr>
        <w:rPr>
          <w:i/>
          <w:iCs/>
          <w:lang w:val="en-US"/>
        </w:rPr>
      </w:pPr>
      <w:r w:rsidRPr="005B5147">
        <w:rPr>
          <w:i/>
          <w:iCs/>
          <w:lang w:val="en-US"/>
        </w:rPr>
        <w:t>“The convenor of the Audit Committee shall have recent and relevant financial experience in accounting or auditing, or both. This experience should be sufficient to allow them to engage competently with financial management and reporting in the organisation, and associated assurances.”</w:t>
      </w:r>
    </w:p>
    <w:p w14:paraId="3E20887B" w14:textId="6EB540FF" w:rsidR="005B5147" w:rsidRPr="005B5147" w:rsidRDefault="005B5147" w:rsidP="005B5147">
      <w:pPr>
        <w:rPr>
          <w:lang w:val="en-US"/>
        </w:rPr>
      </w:pPr>
      <w:r w:rsidRPr="005B5147">
        <w:rPr>
          <w:lang w:val="en-US"/>
        </w:rPr>
        <w:t xml:space="preserve">It will be inserted as a new paragraph </w:t>
      </w:r>
      <w:r>
        <w:rPr>
          <w:lang w:val="en-US"/>
        </w:rPr>
        <w:t>(</w:t>
      </w:r>
      <w:r w:rsidRPr="005B5147">
        <w:rPr>
          <w:lang w:val="en-US"/>
        </w:rPr>
        <w:t>4</w:t>
      </w:r>
      <w:r>
        <w:rPr>
          <w:lang w:val="en-US"/>
        </w:rPr>
        <w:t>)</w:t>
      </w:r>
      <w:r w:rsidRPr="005B5147">
        <w:rPr>
          <w:lang w:val="en-US"/>
        </w:rPr>
        <w:t xml:space="preserve"> under the heading “STANDING COMMITTEES” on page three of the Standing Orders. </w:t>
      </w:r>
    </w:p>
    <w:p w14:paraId="01209986" w14:textId="77777777" w:rsidR="005B5147" w:rsidRPr="005B5147" w:rsidRDefault="005B5147" w:rsidP="005B5147">
      <w:pPr>
        <w:pStyle w:val="Heading2"/>
        <w:rPr>
          <w:lang w:val="en-US"/>
        </w:rPr>
      </w:pPr>
      <w:r w:rsidRPr="005B5147">
        <w:rPr>
          <w:lang w:val="en-US"/>
        </w:rPr>
        <w:t>Board and Standing Committee Minutes</w:t>
      </w:r>
    </w:p>
    <w:p w14:paraId="5AAE5E0E" w14:textId="67E607FC" w:rsidR="005B5147" w:rsidRPr="005B5147" w:rsidRDefault="005B5147" w:rsidP="005B5147">
      <w:pPr>
        <w:rPr>
          <w:lang w:val="en-US"/>
        </w:rPr>
      </w:pPr>
      <w:r w:rsidRPr="005B5147">
        <w:rPr>
          <w:lang w:val="en-US"/>
        </w:rPr>
        <w:t xml:space="preserve">The following sentence has been inserted as new paragraph </w:t>
      </w:r>
      <w:r>
        <w:rPr>
          <w:lang w:val="en-US"/>
        </w:rPr>
        <w:t>(</w:t>
      </w:r>
      <w:r w:rsidRPr="005B5147">
        <w:rPr>
          <w:lang w:val="en-US"/>
        </w:rPr>
        <w:t>9</w:t>
      </w:r>
      <w:r>
        <w:rPr>
          <w:lang w:val="en-US"/>
        </w:rPr>
        <w:t>)</w:t>
      </w:r>
      <w:r w:rsidRPr="005B5147">
        <w:rPr>
          <w:lang w:val="en-US"/>
        </w:rPr>
        <w:t xml:space="preserve"> on page four of the Standing </w:t>
      </w:r>
      <w:r>
        <w:rPr>
          <w:lang w:val="en-US"/>
        </w:rPr>
        <w:t>O</w:t>
      </w:r>
      <w:r w:rsidRPr="005B5147">
        <w:rPr>
          <w:lang w:val="en-US"/>
        </w:rPr>
        <w:t>rders:</w:t>
      </w:r>
    </w:p>
    <w:p w14:paraId="0F9FD103" w14:textId="6E5B17A6" w:rsidR="005B5147" w:rsidRPr="005B5147" w:rsidRDefault="005B5147" w:rsidP="005B5147">
      <w:pPr>
        <w:rPr>
          <w:i/>
          <w:iCs/>
          <w:lang w:val="en-US"/>
        </w:rPr>
      </w:pPr>
      <w:r w:rsidRPr="005B5147">
        <w:rPr>
          <w:i/>
          <w:iCs/>
          <w:lang w:val="en-US"/>
        </w:rPr>
        <w:t>“The Board shall receive all approved minutes of the standing committees.”</w:t>
      </w:r>
    </w:p>
    <w:p w14:paraId="07B2E228" w14:textId="77777777" w:rsidR="007A24D5" w:rsidRDefault="007A24D5" w:rsidP="007A24D5">
      <w:pPr>
        <w:rPr>
          <w:rStyle w:val="SubtleEmphasis"/>
          <w:lang w:val="en-US"/>
        </w:rPr>
      </w:pPr>
      <w:r w:rsidRPr="005277D3">
        <w:rPr>
          <w:rStyle w:val="Heading1Char"/>
        </w:rPr>
        <w:t>Governance links</w:t>
      </w:r>
      <w:r w:rsidRPr="00AB4C34">
        <w:rPr>
          <w:rStyle w:val="Strong"/>
          <w:lang w:val="en-US"/>
        </w:rPr>
        <w:t xml:space="preserve"> </w:t>
      </w:r>
    </w:p>
    <w:p w14:paraId="267F2295" w14:textId="77777777" w:rsidR="00372D87" w:rsidRDefault="007A24D5" w:rsidP="007A24D5">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p>
    <w:p w14:paraId="749AC7A9" w14:textId="6150E422" w:rsidR="007A24D5" w:rsidRPr="00372D87" w:rsidRDefault="005B5147" w:rsidP="00372D87">
      <w:pPr>
        <w:rPr>
          <w:rStyle w:val="SubtleEmphasis"/>
          <w:b/>
          <w:bCs/>
          <w:i w:val="0"/>
          <w:iCs w:val="0"/>
          <w:lang w:val="en-US"/>
        </w:rPr>
      </w:pPr>
      <w:r>
        <w:t>N/A.</w:t>
      </w:r>
    </w:p>
    <w:p w14:paraId="4AE22AEA" w14:textId="77777777" w:rsidR="00372D87" w:rsidRDefault="007A24D5" w:rsidP="007A24D5">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p>
    <w:p w14:paraId="3423B585" w14:textId="3F0616CD" w:rsidR="005B5147" w:rsidRDefault="005B5147" w:rsidP="005B5147">
      <w:pPr>
        <w:rPr>
          <w:rStyle w:val="Strong"/>
          <w:b w:val="0"/>
          <w:bCs w:val="0"/>
        </w:rPr>
      </w:pPr>
      <w:r w:rsidRPr="00144DAD">
        <w:rPr>
          <w:rStyle w:val="Strong"/>
          <w:b w:val="0"/>
          <w:bCs w:val="0"/>
        </w:rPr>
        <w:t>This is linked to corporate risk 11</w:t>
      </w:r>
      <w:r>
        <w:rPr>
          <w:rStyle w:val="Strong"/>
          <w:b w:val="0"/>
          <w:bCs w:val="0"/>
        </w:rPr>
        <w:t>.</w:t>
      </w:r>
    </w:p>
    <w:p w14:paraId="70EA81E6" w14:textId="67A592A2" w:rsidR="007A24D5" w:rsidRPr="005B5147" w:rsidRDefault="005B5147" w:rsidP="00372D87">
      <w:pPr>
        <w:rPr>
          <w:rStyle w:val="SubtleEmphasis"/>
          <w:b/>
          <w:bCs/>
          <w:i w:val="0"/>
          <w:iCs w:val="0"/>
        </w:rPr>
      </w:pPr>
      <w:r w:rsidRPr="00144DAD">
        <w:rPr>
          <w:rStyle w:val="Strong"/>
        </w:rPr>
        <w:t>Risk 11:</w:t>
      </w:r>
      <w:r>
        <w:rPr>
          <w:rStyle w:val="Strong"/>
          <w:b w:val="0"/>
          <w:bCs w:val="0"/>
        </w:rPr>
        <w:t xml:space="preserve"> </w:t>
      </w:r>
      <w:r w:rsidRPr="00144DAD">
        <w:rPr>
          <w:rStyle w:val="Strong"/>
          <w:b w:val="0"/>
          <w:bCs w:val="0"/>
        </w:rPr>
        <w:t>If there is an ineffective relationship between the Board and the Executive then our governance will be ineffective and we will fail to comply with best practice governance/SG accountability framework and focus will be diverted from delivering our outcomes.</w:t>
      </w:r>
    </w:p>
    <w:p w14:paraId="529DA1D7" w14:textId="77777777" w:rsidR="00372D87" w:rsidRDefault="007A24D5" w:rsidP="007A24D5">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p>
    <w:p w14:paraId="6F8636C8" w14:textId="3C9C48B2" w:rsidR="007A24D5" w:rsidRPr="00372D87" w:rsidRDefault="007A24D5" w:rsidP="00372D87">
      <w:pPr>
        <w:rPr>
          <w:rStyle w:val="SubtleEmphasis"/>
          <w:b/>
          <w:bCs/>
          <w:i w:val="0"/>
          <w:iCs w:val="0"/>
          <w:lang w:val="en-US"/>
        </w:rPr>
      </w:pPr>
      <w:r>
        <w:t>N/A.</w:t>
      </w:r>
    </w:p>
    <w:p w14:paraId="5D1DF6FD" w14:textId="77777777" w:rsidR="00372D87" w:rsidRDefault="007A24D5" w:rsidP="007A24D5">
      <w:pPr>
        <w:pStyle w:val="ListParagraph"/>
        <w:numPr>
          <w:ilvl w:val="0"/>
          <w:numId w:val="7"/>
        </w:numPr>
        <w:rPr>
          <w:rStyle w:val="SubtleEmphasis"/>
          <w:b/>
          <w:bCs/>
          <w:i w:val="0"/>
          <w:iCs w:val="0"/>
          <w:lang w:val="en-US"/>
        </w:rPr>
      </w:pPr>
      <w:r w:rsidRPr="00AB4C34">
        <w:rPr>
          <w:rStyle w:val="SubtleEmphasis"/>
          <w:b/>
          <w:bCs/>
          <w:i w:val="0"/>
          <w:iCs w:val="0"/>
          <w:lang w:val="en-US"/>
        </w:rPr>
        <w:t>Performanc</w:t>
      </w:r>
      <w:r w:rsidR="00372D87">
        <w:rPr>
          <w:rStyle w:val="SubtleEmphasis"/>
          <w:b/>
          <w:bCs/>
          <w:i w:val="0"/>
          <w:iCs w:val="0"/>
          <w:lang w:val="en-US"/>
        </w:rPr>
        <w:t>e</w:t>
      </w:r>
    </w:p>
    <w:p w14:paraId="0AF09BF5" w14:textId="5BB22ABA" w:rsidR="007A24D5" w:rsidRPr="00372D87" w:rsidRDefault="007A24D5" w:rsidP="00372D87">
      <w:pPr>
        <w:rPr>
          <w:rStyle w:val="SubtleEmphasis"/>
          <w:b/>
          <w:bCs/>
          <w:i w:val="0"/>
          <w:iCs w:val="0"/>
          <w:lang w:val="en-US"/>
        </w:rPr>
      </w:pPr>
      <w:r>
        <w:t>N/A.</w:t>
      </w:r>
    </w:p>
    <w:p w14:paraId="7897E344" w14:textId="77777777" w:rsidR="00372D87" w:rsidRDefault="007A24D5" w:rsidP="007A24D5">
      <w:pPr>
        <w:pStyle w:val="ListParagraph"/>
        <w:numPr>
          <w:ilvl w:val="0"/>
          <w:numId w:val="7"/>
        </w:numPr>
        <w:rPr>
          <w:rStyle w:val="SubtleEmphasis"/>
          <w:b/>
          <w:bCs/>
          <w:i w:val="0"/>
          <w:iCs w:val="0"/>
          <w:lang w:val="en-US"/>
        </w:rPr>
      </w:pPr>
      <w:r w:rsidRPr="00AB4C34">
        <w:rPr>
          <w:rStyle w:val="SubtleEmphasis"/>
          <w:b/>
          <w:bCs/>
          <w:i w:val="0"/>
          <w:iCs w:val="0"/>
          <w:lang w:val="en-US"/>
        </w:rPr>
        <w:lastRenderedPageBreak/>
        <w:t>Equalities impac</w:t>
      </w:r>
      <w:r w:rsidR="00372D87">
        <w:rPr>
          <w:rStyle w:val="SubtleEmphasis"/>
          <w:b/>
          <w:bCs/>
          <w:i w:val="0"/>
          <w:iCs w:val="0"/>
          <w:lang w:val="en-US"/>
        </w:rPr>
        <w:t>t</w:t>
      </w:r>
    </w:p>
    <w:p w14:paraId="4B9BBEE0" w14:textId="6051EAE8" w:rsidR="007A24D5" w:rsidRPr="00372D87" w:rsidRDefault="005B5147" w:rsidP="00372D87">
      <w:pPr>
        <w:rPr>
          <w:rStyle w:val="SubtleEmphasis"/>
          <w:b/>
          <w:bCs/>
          <w:i w:val="0"/>
          <w:iCs w:val="0"/>
          <w:lang w:val="en-US"/>
        </w:rPr>
      </w:pPr>
      <w:r w:rsidRPr="005B5147">
        <w:t>This change does not require an impact assessment.</w:t>
      </w:r>
    </w:p>
    <w:p w14:paraId="03D910EF" w14:textId="77777777" w:rsidR="00372D87" w:rsidRDefault="007A24D5" w:rsidP="007A24D5">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p>
    <w:p w14:paraId="30F66C0C" w14:textId="0B02C1FF" w:rsidR="007A24D5" w:rsidRPr="00372D87" w:rsidRDefault="007A24D5" w:rsidP="00372D87">
      <w:pPr>
        <w:rPr>
          <w:rStyle w:val="SubtleEmphasis"/>
          <w:b/>
          <w:bCs/>
          <w:i w:val="0"/>
          <w:iCs w:val="0"/>
          <w:lang w:val="en-US"/>
        </w:rPr>
      </w:pPr>
      <w:r>
        <w:t>N/A.</w:t>
      </w:r>
    </w:p>
    <w:p w14:paraId="02F7C558" w14:textId="77777777" w:rsidR="00372D87" w:rsidRPr="00372D87" w:rsidRDefault="007A24D5" w:rsidP="00372D87">
      <w:pPr>
        <w:pStyle w:val="ListParagraph"/>
        <w:numPr>
          <w:ilvl w:val="0"/>
          <w:numId w:val="7"/>
        </w:numPr>
        <w:rPr>
          <w:b/>
          <w:lang w:val="en-US"/>
        </w:rPr>
      </w:pPr>
      <w:r w:rsidRPr="00AB4C34">
        <w:rPr>
          <w:rStyle w:val="SubtleEmphasis"/>
          <w:b/>
          <w:bCs/>
          <w:i w:val="0"/>
          <w:iCs w:val="0"/>
          <w:lang w:val="en-US"/>
        </w:rPr>
        <w:t>Communications and engagement</w:t>
      </w:r>
    </w:p>
    <w:p w14:paraId="50EA2204" w14:textId="266D61FA" w:rsidR="007A24D5" w:rsidRDefault="005B5147" w:rsidP="00AB4C34">
      <w:pPr>
        <w:rPr>
          <w:rStyle w:val="SubtleEmphasis"/>
          <w:i w:val="0"/>
          <w:lang w:val="en-US"/>
        </w:rPr>
      </w:pPr>
      <w:r w:rsidRPr="005B5147">
        <w:rPr>
          <w:rStyle w:val="SubtleEmphasis"/>
          <w:i w:val="0"/>
          <w:lang w:val="en-US"/>
        </w:rPr>
        <w:t>The Standing Orders are published on our website.</w:t>
      </w:r>
    </w:p>
    <w:p w14:paraId="5E644A34" w14:textId="77777777" w:rsidR="005B5147" w:rsidRDefault="005B5147" w:rsidP="005B5147">
      <w:pPr>
        <w:pStyle w:val="Heading1"/>
      </w:pPr>
      <w:bookmarkStart w:id="0" w:name="_Toc212562028"/>
      <w:r>
        <w:t>Conclusion and next steps</w:t>
      </w:r>
      <w:bookmarkEnd w:id="0"/>
      <w:r>
        <w:t xml:space="preserve"> </w:t>
      </w:r>
    </w:p>
    <w:p w14:paraId="07A06628" w14:textId="77777777" w:rsidR="005B5147" w:rsidRDefault="005B5147" w:rsidP="005B5147">
      <w:r w:rsidRPr="005B5147">
        <w:t xml:space="preserve">The Board is asked to </w:t>
      </w:r>
      <w:r w:rsidRPr="005B5147">
        <w:rPr>
          <w:b/>
          <w:bCs/>
        </w:rPr>
        <w:t>approve</w:t>
      </w:r>
      <w:r w:rsidRPr="005B5147">
        <w:t xml:space="preserve"> the amendments to the Standing Orders.  </w:t>
      </w:r>
    </w:p>
    <w:p w14:paraId="487F8AB3" w14:textId="42566653" w:rsidR="005B5147" w:rsidRDefault="005B5147" w:rsidP="005B5147">
      <w:r w:rsidRPr="005B5147">
        <w:t>Once approved, the revised Standing Orders will be published.</w:t>
      </w:r>
    </w:p>
    <w:p w14:paraId="5FF8DEC0" w14:textId="77777777" w:rsidR="005B5147" w:rsidRDefault="005B5147" w:rsidP="005B5147">
      <w:pPr>
        <w:pStyle w:val="Heading1"/>
      </w:pPr>
      <w:bookmarkStart w:id="1" w:name="_Toc212562029"/>
      <w:r>
        <w:t>Appendix and/or further reading links</w:t>
      </w:r>
      <w:bookmarkEnd w:id="1"/>
    </w:p>
    <w:p w14:paraId="17F6493C" w14:textId="5ECD9A38" w:rsidR="005B5147" w:rsidRPr="00FC279B" w:rsidRDefault="005B5147" w:rsidP="00AB4C34">
      <w:pPr>
        <w:rPr>
          <w:rStyle w:val="SubtleEmphasis"/>
          <w:i w:val="0"/>
          <w:lang w:val="en-US"/>
        </w:rPr>
      </w:pPr>
      <w:r w:rsidRPr="005B5147">
        <w:rPr>
          <w:rStyle w:val="SubtleEmphasis"/>
          <w:i w:val="0"/>
          <w:lang w:val="en-US"/>
        </w:rPr>
        <w:t>Revised Standing Orders</w:t>
      </w:r>
      <w:r>
        <w:rPr>
          <w:rStyle w:val="SubtleEmphasis"/>
          <w:i w:val="0"/>
          <w:lang w:val="en-US"/>
        </w:rPr>
        <w:t>.</w:t>
      </w:r>
    </w:p>
    <w:sectPr w:rsidR="005B5147" w:rsidRPr="00FC279B"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3147" w14:textId="77777777" w:rsidR="0021266D" w:rsidRDefault="0021266D" w:rsidP="00CC679C">
      <w:r>
        <w:separator/>
      </w:r>
    </w:p>
  </w:endnote>
  <w:endnote w:type="continuationSeparator" w:id="0">
    <w:p w14:paraId="73D592E4" w14:textId="77777777" w:rsidR="0021266D" w:rsidRDefault="0021266D" w:rsidP="00CC679C">
      <w:r>
        <w:continuationSeparator/>
      </w:r>
    </w:p>
  </w:endnote>
  <w:endnote w:type="continuationNotice" w:id="1">
    <w:p w14:paraId="0709BCBB" w14:textId="77777777" w:rsidR="0021266D" w:rsidRDefault="00212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00E43532" w:rsidR="00432B96" w:rsidRPr="00042C78" w:rsidRDefault="00AB4C34" w:rsidP="00CC679C">
    <w:r w:rsidRPr="00042C78">
      <w:t xml:space="preserve">SLAB: </w:t>
    </w:r>
    <w:r w:rsidR="007628DF">
      <w:t xml:space="preserve">Board Paper: </w:t>
    </w:r>
    <w:r w:rsidR="005B5147" w:rsidRPr="005B5147">
      <w:t>Amendments to Standing Orders</w:t>
    </w:r>
    <w:r w:rsidRPr="00042C78">
      <w:tab/>
      <w:t xml:space="preserve">                                </w:t>
    </w:r>
    <w:r w:rsidR="008F7C78" w:rsidRPr="00042C78">
      <w:tab/>
    </w:r>
    <w:r w:rsidR="005B5147">
      <w:t xml:space="preserve">                                     </w:t>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88EF" w14:textId="77777777" w:rsidR="0021266D" w:rsidRDefault="0021266D" w:rsidP="00CC679C">
      <w:r>
        <w:separator/>
      </w:r>
    </w:p>
  </w:footnote>
  <w:footnote w:type="continuationSeparator" w:id="0">
    <w:p w14:paraId="1DF3C706" w14:textId="77777777" w:rsidR="0021266D" w:rsidRDefault="0021266D" w:rsidP="00CC679C">
      <w:r>
        <w:continuationSeparator/>
      </w:r>
    </w:p>
  </w:footnote>
  <w:footnote w:type="continuationNotice" w:id="1">
    <w:p w14:paraId="6BEAE985" w14:textId="77777777" w:rsidR="0021266D" w:rsidRDefault="002126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235"/>
    <w:multiLevelType w:val="hybridMultilevel"/>
    <w:tmpl w:val="AE08E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D2846"/>
    <w:multiLevelType w:val="hybridMultilevel"/>
    <w:tmpl w:val="62980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8B655C"/>
    <w:multiLevelType w:val="hybridMultilevel"/>
    <w:tmpl w:val="6940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C24E8"/>
    <w:multiLevelType w:val="hybridMultilevel"/>
    <w:tmpl w:val="07722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62164"/>
    <w:multiLevelType w:val="hybridMultilevel"/>
    <w:tmpl w:val="51BCF680"/>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5"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55091"/>
    <w:multiLevelType w:val="hybridMultilevel"/>
    <w:tmpl w:val="B9EC38E6"/>
    <w:lvl w:ilvl="0" w:tplc="45E267A6">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460002"/>
    <w:multiLevelType w:val="hybridMultilevel"/>
    <w:tmpl w:val="E40C2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171CA9"/>
    <w:multiLevelType w:val="hybridMultilevel"/>
    <w:tmpl w:val="7A72E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3C7AB4"/>
    <w:multiLevelType w:val="hybridMultilevel"/>
    <w:tmpl w:val="30AC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201125"/>
    <w:multiLevelType w:val="hybridMultilevel"/>
    <w:tmpl w:val="C2C8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B00A38"/>
    <w:multiLevelType w:val="hybridMultilevel"/>
    <w:tmpl w:val="50DE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14"/>
  </w:num>
  <w:num w:numId="2" w16cid:durableId="2012100725">
    <w:abstractNumId w:val="5"/>
  </w:num>
  <w:num w:numId="3" w16cid:durableId="2097942416">
    <w:abstractNumId w:val="10"/>
  </w:num>
  <w:num w:numId="4" w16cid:durableId="135951669">
    <w:abstractNumId w:val="12"/>
  </w:num>
  <w:num w:numId="5" w16cid:durableId="1837988203">
    <w:abstractNumId w:val="15"/>
  </w:num>
  <w:num w:numId="6" w16cid:durableId="485516111">
    <w:abstractNumId w:val="7"/>
  </w:num>
  <w:num w:numId="7" w16cid:durableId="1688022927">
    <w:abstractNumId w:val="8"/>
  </w:num>
  <w:num w:numId="8" w16cid:durableId="948050778">
    <w:abstractNumId w:val="9"/>
  </w:num>
  <w:num w:numId="9" w16cid:durableId="1872913277">
    <w:abstractNumId w:val="2"/>
  </w:num>
  <w:num w:numId="10" w16cid:durableId="668678561">
    <w:abstractNumId w:val="4"/>
  </w:num>
  <w:num w:numId="11" w16cid:durableId="310987957">
    <w:abstractNumId w:val="16"/>
  </w:num>
  <w:num w:numId="12" w16cid:durableId="1984430526">
    <w:abstractNumId w:val="17"/>
  </w:num>
  <w:num w:numId="13" w16cid:durableId="2027780466">
    <w:abstractNumId w:val="6"/>
  </w:num>
  <w:num w:numId="14" w16cid:durableId="199443483">
    <w:abstractNumId w:val="13"/>
  </w:num>
  <w:num w:numId="15" w16cid:durableId="1147555176">
    <w:abstractNumId w:val="0"/>
  </w:num>
  <w:num w:numId="16" w16cid:durableId="1015770737">
    <w:abstractNumId w:val="11"/>
  </w:num>
  <w:num w:numId="17" w16cid:durableId="387535423">
    <w:abstractNumId w:val="3"/>
  </w:num>
  <w:num w:numId="18" w16cid:durableId="56750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1111"/>
    <w:rsid w:val="00004BCB"/>
    <w:rsid w:val="00010C13"/>
    <w:rsid w:val="00011D40"/>
    <w:rsid w:val="00011EDB"/>
    <w:rsid w:val="0002167B"/>
    <w:rsid w:val="00034AF2"/>
    <w:rsid w:val="00035F31"/>
    <w:rsid w:val="00036347"/>
    <w:rsid w:val="000423FC"/>
    <w:rsid w:val="00042C78"/>
    <w:rsid w:val="00043671"/>
    <w:rsid w:val="0005040B"/>
    <w:rsid w:val="0005073B"/>
    <w:rsid w:val="00051D09"/>
    <w:rsid w:val="0005504F"/>
    <w:rsid w:val="00057460"/>
    <w:rsid w:val="00065723"/>
    <w:rsid w:val="00070F42"/>
    <w:rsid w:val="00074504"/>
    <w:rsid w:val="00075070"/>
    <w:rsid w:val="00080BE5"/>
    <w:rsid w:val="00083634"/>
    <w:rsid w:val="000851E7"/>
    <w:rsid w:val="00086D7A"/>
    <w:rsid w:val="000A6473"/>
    <w:rsid w:val="000A7653"/>
    <w:rsid w:val="000B0B28"/>
    <w:rsid w:val="000B5696"/>
    <w:rsid w:val="000B7040"/>
    <w:rsid w:val="000C75DD"/>
    <w:rsid w:val="000D3190"/>
    <w:rsid w:val="000F272F"/>
    <w:rsid w:val="00110E76"/>
    <w:rsid w:val="0011339D"/>
    <w:rsid w:val="00114434"/>
    <w:rsid w:val="00114ED0"/>
    <w:rsid w:val="00116AD1"/>
    <w:rsid w:val="00116DB9"/>
    <w:rsid w:val="001344AE"/>
    <w:rsid w:val="00136BE8"/>
    <w:rsid w:val="00144DAD"/>
    <w:rsid w:val="00153AC3"/>
    <w:rsid w:val="001708B1"/>
    <w:rsid w:val="00173F19"/>
    <w:rsid w:val="001761E5"/>
    <w:rsid w:val="00177BE5"/>
    <w:rsid w:val="001806A5"/>
    <w:rsid w:val="0018694B"/>
    <w:rsid w:val="00186F5E"/>
    <w:rsid w:val="00191E91"/>
    <w:rsid w:val="001B1616"/>
    <w:rsid w:val="001B1CA5"/>
    <w:rsid w:val="001B3F80"/>
    <w:rsid w:val="001B78E7"/>
    <w:rsid w:val="001C00B1"/>
    <w:rsid w:val="001C08FC"/>
    <w:rsid w:val="001D1CE0"/>
    <w:rsid w:val="001D47B4"/>
    <w:rsid w:val="001E1C0C"/>
    <w:rsid w:val="001E27B2"/>
    <w:rsid w:val="001E4FCF"/>
    <w:rsid w:val="001E5625"/>
    <w:rsid w:val="00202B74"/>
    <w:rsid w:val="0021266D"/>
    <w:rsid w:val="00214599"/>
    <w:rsid w:val="00214A47"/>
    <w:rsid w:val="00222818"/>
    <w:rsid w:val="00222C46"/>
    <w:rsid w:val="00230D2B"/>
    <w:rsid w:val="0023698A"/>
    <w:rsid w:val="00242713"/>
    <w:rsid w:val="00251FF3"/>
    <w:rsid w:val="00253E4C"/>
    <w:rsid w:val="00256AA4"/>
    <w:rsid w:val="00265B5E"/>
    <w:rsid w:val="00267CB9"/>
    <w:rsid w:val="00270B4B"/>
    <w:rsid w:val="00280E5C"/>
    <w:rsid w:val="00283854"/>
    <w:rsid w:val="002862E4"/>
    <w:rsid w:val="00287142"/>
    <w:rsid w:val="002871A3"/>
    <w:rsid w:val="002A0BFF"/>
    <w:rsid w:val="002A209A"/>
    <w:rsid w:val="002A65CC"/>
    <w:rsid w:val="002A6C7B"/>
    <w:rsid w:val="002B14FD"/>
    <w:rsid w:val="002B236B"/>
    <w:rsid w:val="002B50A9"/>
    <w:rsid w:val="002C78D5"/>
    <w:rsid w:val="002C7DC0"/>
    <w:rsid w:val="002D1C8B"/>
    <w:rsid w:val="002D539E"/>
    <w:rsid w:val="002E52AF"/>
    <w:rsid w:val="002F1918"/>
    <w:rsid w:val="00301EF4"/>
    <w:rsid w:val="003046AA"/>
    <w:rsid w:val="00312C77"/>
    <w:rsid w:val="0031487F"/>
    <w:rsid w:val="00323C61"/>
    <w:rsid w:val="0033089A"/>
    <w:rsid w:val="00331059"/>
    <w:rsid w:val="003477F3"/>
    <w:rsid w:val="0035047D"/>
    <w:rsid w:val="00351454"/>
    <w:rsid w:val="0035182C"/>
    <w:rsid w:val="003522ED"/>
    <w:rsid w:val="00361F1B"/>
    <w:rsid w:val="00362587"/>
    <w:rsid w:val="00363D37"/>
    <w:rsid w:val="00371B57"/>
    <w:rsid w:val="00372D87"/>
    <w:rsid w:val="003803BE"/>
    <w:rsid w:val="003839BB"/>
    <w:rsid w:val="0039109E"/>
    <w:rsid w:val="00392779"/>
    <w:rsid w:val="00394892"/>
    <w:rsid w:val="003A0BFF"/>
    <w:rsid w:val="003A28FE"/>
    <w:rsid w:val="003B08BF"/>
    <w:rsid w:val="003B526B"/>
    <w:rsid w:val="003B6227"/>
    <w:rsid w:val="003C07B6"/>
    <w:rsid w:val="003C57C7"/>
    <w:rsid w:val="003C6AE9"/>
    <w:rsid w:val="003D4E7C"/>
    <w:rsid w:val="003E25FA"/>
    <w:rsid w:val="003E6122"/>
    <w:rsid w:val="003F2A83"/>
    <w:rsid w:val="003F406C"/>
    <w:rsid w:val="003F4C55"/>
    <w:rsid w:val="003F5A6F"/>
    <w:rsid w:val="004124C6"/>
    <w:rsid w:val="00415ABE"/>
    <w:rsid w:val="00416D47"/>
    <w:rsid w:val="00421844"/>
    <w:rsid w:val="00432880"/>
    <w:rsid w:val="00432B96"/>
    <w:rsid w:val="0043448B"/>
    <w:rsid w:val="00437845"/>
    <w:rsid w:val="00442731"/>
    <w:rsid w:val="00447AC2"/>
    <w:rsid w:val="00450AC2"/>
    <w:rsid w:val="00452EA3"/>
    <w:rsid w:val="00471A07"/>
    <w:rsid w:val="00477B40"/>
    <w:rsid w:val="0048012C"/>
    <w:rsid w:val="00480480"/>
    <w:rsid w:val="00490E62"/>
    <w:rsid w:val="00491A37"/>
    <w:rsid w:val="004A00EF"/>
    <w:rsid w:val="004A0347"/>
    <w:rsid w:val="004B2459"/>
    <w:rsid w:val="004B45C5"/>
    <w:rsid w:val="004C1499"/>
    <w:rsid w:val="004D013B"/>
    <w:rsid w:val="004D1A31"/>
    <w:rsid w:val="004D2FD3"/>
    <w:rsid w:val="004D350D"/>
    <w:rsid w:val="004D4779"/>
    <w:rsid w:val="004D48E9"/>
    <w:rsid w:val="004E0D13"/>
    <w:rsid w:val="004F1F17"/>
    <w:rsid w:val="00507771"/>
    <w:rsid w:val="00510BDE"/>
    <w:rsid w:val="00510D21"/>
    <w:rsid w:val="00522E34"/>
    <w:rsid w:val="00526D47"/>
    <w:rsid w:val="005277D3"/>
    <w:rsid w:val="0053374D"/>
    <w:rsid w:val="00533CF3"/>
    <w:rsid w:val="0053512A"/>
    <w:rsid w:val="005426E8"/>
    <w:rsid w:val="005431C0"/>
    <w:rsid w:val="00545BAD"/>
    <w:rsid w:val="00547761"/>
    <w:rsid w:val="00547F44"/>
    <w:rsid w:val="00550BAC"/>
    <w:rsid w:val="00552FF9"/>
    <w:rsid w:val="00562D20"/>
    <w:rsid w:val="00563F05"/>
    <w:rsid w:val="0056789B"/>
    <w:rsid w:val="00573394"/>
    <w:rsid w:val="00574607"/>
    <w:rsid w:val="00575DA6"/>
    <w:rsid w:val="00577E8D"/>
    <w:rsid w:val="0058143A"/>
    <w:rsid w:val="00587765"/>
    <w:rsid w:val="00593C09"/>
    <w:rsid w:val="005A388A"/>
    <w:rsid w:val="005B04D1"/>
    <w:rsid w:val="005B0B96"/>
    <w:rsid w:val="005B0DEE"/>
    <w:rsid w:val="005B1620"/>
    <w:rsid w:val="005B3C44"/>
    <w:rsid w:val="005B5147"/>
    <w:rsid w:val="005B7471"/>
    <w:rsid w:val="005B7A22"/>
    <w:rsid w:val="005C0FF5"/>
    <w:rsid w:val="005C5294"/>
    <w:rsid w:val="005D1067"/>
    <w:rsid w:val="005D11A3"/>
    <w:rsid w:val="005D50EB"/>
    <w:rsid w:val="005D6D2D"/>
    <w:rsid w:val="005E03CE"/>
    <w:rsid w:val="005E2AEB"/>
    <w:rsid w:val="005E69CA"/>
    <w:rsid w:val="005F09D5"/>
    <w:rsid w:val="005F1094"/>
    <w:rsid w:val="005F1A92"/>
    <w:rsid w:val="00612677"/>
    <w:rsid w:val="0061268F"/>
    <w:rsid w:val="00614DC0"/>
    <w:rsid w:val="00620D55"/>
    <w:rsid w:val="00623D16"/>
    <w:rsid w:val="0062482D"/>
    <w:rsid w:val="00624AA1"/>
    <w:rsid w:val="006300D8"/>
    <w:rsid w:val="006373CC"/>
    <w:rsid w:val="00647D80"/>
    <w:rsid w:val="006507BB"/>
    <w:rsid w:val="00650F99"/>
    <w:rsid w:val="00651A2A"/>
    <w:rsid w:val="0065207F"/>
    <w:rsid w:val="0065276B"/>
    <w:rsid w:val="00653B8F"/>
    <w:rsid w:val="00665473"/>
    <w:rsid w:val="00696B40"/>
    <w:rsid w:val="006A1794"/>
    <w:rsid w:val="006A3751"/>
    <w:rsid w:val="006A404E"/>
    <w:rsid w:val="006C4B6C"/>
    <w:rsid w:val="006D2781"/>
    <w:rsid w:val="006D29D0"/>
    <w:rsid w:val="006D34E3"/>
    <w:rsid w:val="006D424C"/>
    <w:rsid w:val="006D6DF8"/>
    <w:rsid w:val="006E01C5"/>
    <w:rsid w:val="006E5F0B"/>
    <w:rsid w:val="006E6DCD"/>
    <w:rsid w:val="006F4385"/>
    <w:rsid w:val="006F47EF"/>
    <w:rsid w:val="006F778B"/>
    <w:rsid w:val="00701C2D"/>
    <w:rsid w:val="007072DE"/>
    <w:rsid w:val="00710F69"/>
    <w:rsid w:val="0071278E"/>
    <w:rsid w:val="00716435"/>
    <w:rsid w:val="00717289"/>
    <w:rsid w:val="0072030B"/>
    <w:rsid w:val="007207F3"/>
    <w:rsid w:val="00720D66"/>
    <w:rsid w:val="0072387F"/>
    <w:rsid w:val="00730393"/>
    <w:rsid w:val="00736689"/>
    <w:rsid w:val="00740439"/>
    <w:rsid w:val="00743B27"/>
    <w:rsid w:val="00744ED5"/>
    <w:rsid w:val="0074509C"/>
    <w:rsid w:val="0074704E"/>
    <w:rsid w:val="007512DE"/>
    <w:rsid w:val="007628DF"/>
    <w:rsid w:val="007628F5"/>
    <w:rsid w:val="00767CD9"/>
    <w:rsid w:val="00774ED9"/>
    <w:rsid w:val="00782742"/>
    <w:rsid w:val="007839C2"/>
    <w:rsid w:val="00791AA4"/>
    <w:rsid w:val="00794683"/>
    <w:rsid w:val="00796949"/>
    <w:rsid w:val="007A24D5"/>
    <w:rsid w:val="007A3889"/>
    <w:rsid w:val="007A3BE1"/>
    <w:rsid w:val="007A66B9"/>
    <w:rsid w:val="007B207B"/>
    <w:rsid w:val="007B76AF"/>
    <w:rsid w:val="007C3EDC"/>
    <w:rsid w:val="007D42D4"/>
    <w:rsid w:val="007D5C23"/>
    <w:rsid w:val="007E48DC"/>
    <w:rsid w:val="007E4CBA"/>
    <w:rsid w:val="007E5500"/>
    <w:rsid w:val="007E64A9"/>
    <w:rsid w:val="007E6AED"/>
    <w:rsid w:val="007F0073"/>
    <w:rsid w:val="00802830"/>
    <w:rsid w:val="008031B1"/>
    <w:rsid w:val="00804BEB"/>
    <w:rsid w:val="00807E9F"/>
    <w:rsid w:val="00812BF1"/>
    <w:rsid w:val="00814AE6"/>
    <w:rsid w:val="00817226"/>
    <w:rsid w:val="00821617"/>
    <w:rsid w:val="008271E5"/>
    <w:rsid w:val="00832918"/>
    <w:rsid w:val="00833574"/>
    <w:rsid w:val="00833607"/>
    <w:rsid w:val="00833AB4"/>
    <w:rsid w:val="0083503E"/>
    <w:rsid w:val="00835F16"/>
    <w:rsid w:val="00837E33"/>
    <w:rsid w:val="0084365F"/>
    <w:rsid w:val="008507D5"/>
    <w:rsid w:val="00850D7D"/>
    <w:rsid w:val="008635D8"/>
    <w:rsid w:val="00866948"/>
    <w:rsid w:val="00866E54"/>
    <w:rsid w:val="008813C2"/>
    <w:rsid w:val="008821D9"/>
    <w:rsid w:val="00895C76"/>
    <w:rsid w:val="008A478D"/>
    <w:rsid w:val="008B48C8"/>
    <w:rsid w:val="008B5AA3"/>
    <w:rsid w:val="008D5832"/>
    <w:rsid w:val="008D5EDD"/>
    <w:rsid w:val="008E43C8"/>
    <w:rsid w:val="008E630E"/>
    <w:rsid w:val="008F5206"/>
    <w:rsid w:val="008F7C3B"/>
    <w:rsid w:val="008F7C78"/>
    <w:rsid w:val="0091253C"/>
    <w:rsid w:val="0091329A"/>
    <w:rsid w:val="009218DF"/>
    <w:rsid w:val="009219F9"/>
    <w:rsid w:val="00921B32"/>
    <w:rsid w:val="00925ADD"/>
    <w:rsid w:val="00925C0C"/>
    <w:rsid w:val="00934BC5"/>
    <w:rsid w:val="00941EB3"/>
    <w:rsid w:val="0094275F"/>
    <w:rsid w:val="009460CD"/>
    <w:rsid w:val="009477E0"/>
    <w:rsid w:val="00950818"/>
    <w:rsid w:val="0095270E"/>
    <w:rsid w:val="0095411B"/>
    <w:rsid w:val="00954CB8"/>
    <w:rsid w:val="009555BE"/>
    <w:rsid w:val="009619CA"/>
    <w:rsid w:val="009626AE"/>
    <w:rsid w:val="00971BA5"/>
    <w:rsid w:val="00974592"/>
    <w:rsid w:val="00975A4B"/>
    <w:rsid w:val="00977AC8"/>
    <w:rsid w:val="00980254"/>
    <w:rsid w:val="00984168"/>
    <w:rsid w:val="00985957"/>
    <w:rsid w:val="009905D5"/>
    <w:rsid w:val="00991FE5"/>
    <w:rsid w:val="00993305"/>
    <w:rsid w:val="0099440D"/>
    <w:rsid w:val="009A0CE5"/>
    <w:rsid w:val="009B4824"/>
    <w:rsid w:val="009B7DDC"/>
    <w:rsid w:val="009C32DF"/>
    <w:rsid w:val="009C4CD9"/>
    <w:rsid w:val="009C7769"/>
    <w:rsid w:val="009D0693"/>
    <w:rsid w:val="009D68DF"/>
    <w:rsid w:val="009D7B83"/>
    <w:rsid w:val="009E2315"/>
    <w:rsid w:val="009E2701"/>
    <w:rsid w:val="009E284D"/>
    <w:rsid w:val="009E29C5"/>
    <w:rsid w:val="009F061E"/>
    <w:rsid w:val="009F225A"/>
    <w:rsid w:val="009F2CEF"/>
    <w:rsid w:val="00A00E27"/>
    <w:rsid w:val="00A054DB"/>
    <w:rsid w:val="00A06907"/>
    <w:rsid w:val="00A134C0"/>
    <w:rsid w:val="00A1488A"/>
    <w:rsid w:val="00A16CB9"/>
    <w:rsid w:val="00A22D3B"/>
    <w:rsid w:val="00A239CE"/>
    <w:rsid w:val="00A24F62"/>
    <w:rsid w:val="00A2506E"/>
    <w:rsid w:val="00A27264"/>
    <w:rsid w:val="00A336EC"/>
    <w:rsid w:val="00A339A5"/>
    <w:rsid w:val="00A3700C"/>
    <w:rsid w:val="00A45B93"/>
    <w:rsid w:val="00A57311"/>
    <w:rsid w:val="00A57735"/>
    <w:rsid w:val="00A65512"/>
    <w:rsid w:val="00A7207D"/>
    <w:rsid w:val="00A722A3"/>
    <w:rsid w:val="00A72A4A"/>
    <w:rsid w:val="00A72E56"/>
    <w:rsid w:val="00A739E0"/>
    <w:rsid w:val="00A82E64"/>
    <w:rsid w:val="00A909B4"/>
    <w:rsid w:val="00A90BF3"/>
    <w:rsid w:val="00A958BE"/>
    <w:rsid w:val="00AA5262"/>
    <w:rsid w:val="00AA56D8"/>
    <w:rsid w:val="00AB4C34"/>
    <w:rsid w:val="00AB57D0"/>
    <w:rsid w:val="00AB7786"/>
    <w:rsid w:val="00AC404F"/>
    <w:rsid w:val="00AC575E"/>
    <w:rsid w:val="00AD0D65"/>
    <w:rsid w:val="00AD54BC"/>
    <w:rsid w:val="00AE1B4C"/>
    <w:rsid w:val="00AE380E"/>
    <w:rsid w:val="00AE7185"/>
    <w:rsid w:val="00AF0BE6"/>
    <w:rsid w:val="00AF3BA1"/>
    <w:rsid w:val="00B0065D"/>
    <w:rsid w:val="00B025FE"/>
    <w:rsid w:val="00B0750B"/>
    <w:rsid w:val="00B13EEE"/>
    <w:rsid w:val="00B2164C"/>
    <w:rsid w:val="00B2602F"/>
    <w:rsid w:val="00B278C7"/>
    <w:rsid w:val="00B4068F"/>
    <w:rsid w:val="00B45B68"/>
    <w:rsid w:val="00B474E5"/>
    <w:rsid w:val="00B53E64"/>
    <w:rsid w:val="00B56ED3"/>
    <w:rsid w:val="00B60C48"/>
    <w:rsid w:val="00B671B7"/>
    <w:rsid w:val="00B724E7"/>
    <w:rsid w:val="00B735FB"/>
    <w:rsid w:val="00B74736"/>
    <w:rsid w:val="00B80C0F"/>
    <w:rsid w:val="00B9370A"/>
    <w:rsid w:val="00BA11B7"/>
    <w:rsid w:val="00BA211E"/>
    <w:rsid w:val="00BA570D"/>
    <w:rsid w:val="00BA5F1A"/>
    <w:rsid w:val="00BB13B7"/>
    <w:rsid w:val="00BB7933"/>
    <w:rsid w:val="00BC4ADE"/>
    <w:rsid w:val="00BD2768"/>
    <w:rsid w:val="00BD6580"/>
    <w:rsid w:val="00BE04DB"/>
    <w:rsid w:val="00BE5260"/>
    <w:rsid w:val="00BE7A4B"/>
    <w:rsid w:val="00BF2DDC"/>
    <w:rsid w:val="00C1084A"/>
    <w:rsid w:val="00C111DE"/>
    <w:rsid w:val="00C129D4"/>
    <w:rsid w:val="00C24452"/>
    <w:rsid w:val="00C24AA5"/>
    <w:rsid w:val="00C26D22"/>
    <w:rsid w:val="00C31AA4"/>
    <w:rsid w:val="00C32203"/>
    <w:rsid w:val="00C333B9"/>
    <w:rsid w:val="00C35113"/>
    <w:rsid w:val="00C362DF"/>
    <w:rsid w:val="00C41887"/>
    <w:rsid w:val="00C43C61"/>
    <w:rsid w:val="00C45E30"/>
    <w:rsid w:val="00C54C28"/>
    <w:rsid w:val="00C54DF0"/>
    <w:rsid w:val="00C552C6"/>
    <w:rsid w:val="00C64A29"/>
    <w:rsid w:val="00C8332E"/>
    <w:rsid w:val="00C917DD"/>
    <w:rsid w:val="00C919C6"/>
    <w:rsid w:val="00C91AED"/>
    <w:rsid w:val="00C921CD"/>
    <w:rsid w:val="00C9474D"/>
    <w:rsid w:val="00CA0B0B"/>
    <w:rsid w:val="00CA24A5"/>
    <w:rsid w:val="00CA7234"/>
    <w:rsid w:val="00CB02E7"/>
    <w:rsid w:val="00CB71B7"/>
    <w:rsid w:val="00CC2AEA"/>
    <w:rsid w:val="00CC4307"/>
    <w:rsid w:val="00CC4B24"/>
    <w:rsid w:val="00CC6755"/>
    <w:rsid w:val="00CC679C"/>
    <w:rsid w:val="00CC7D18"/>
    <w:rsid w:val="00CD1AC9"/>
    <w:rsid w:val="00CD1EC4"/>
    <w:rsid w:val="00CD5A3A"/>
    <w:rsid w:val="00CD5CD6"/>
    <w:rsid w:val="00CE5731"/>
    <w:rsid w:val="00CE7939"/>
    <w:rsid w:val="00CF05DF"/>
    <w:rsid w:val="00CF3CAE"/>
    <w:rsid w:val="00CF590C"/>
    <w:rsid w:val="00CF6536"/>
    <w:rsid w:val="00D074FD"/>
    <w:rsid w:val="00D1602A"/>
    <w:rsid w:val="00D16A3E"/>
    <w:rsid w:val="00D16CC0"/>
    <w:rsid w:val="00D1767B"/>
    <w:rsid w:val="00D2196E"/>
    <w:rsid w:val="00D247CE"/>
    <w:rsid w:val="00D27713"/>
    <w:rsid w:val="00D330C3"/>
    <w:rsid w:val="00D35FED"/>
    <w:rsid w:val="00D52790"/>
    <w:rsid w:val="00D67A9C"/>
    <w:rsid w:val="00D81409"/>
    <w:rsid w:val="00D81B0E"/>
    <w:rsid w:val="00D86368"/>
    <w:rsid w:val="00D90ACE"/>
    <w:rsid w:val="00D92009"/>
    <w:rsid w:val="00D93A99"/>
    <w:rsid w:val="00DA0B18"/>
    <w:rsid w:val="00DA46B1"/>
    <w:rsid w:val="00DA48B2"/>
    <w:rsid w:val="00DA4A9F"/>
    <w:rsid w:val="00DB012E"/>
    <w:rsid w:val="00DB2D4E"/>
    <w:rsid w:val="00DB5A1C"/>
    <w:rsid w:val="00DC0005"/>
    <w:rsid w:val="00DC3B28"/>
    <w:rsid w:val="00DD0B19"/>
    <w:rsid w:val="00DD30D1"/>
    <w:rsid w:val="00DD7809"/>
    <w:rsid w:val="00DE4F98"/>
    <w:rsid w:val="00DE7A56"/>
    <w:rsid w:val="00DF036C"/>
    <w:rsid w:val="00DF2897"/>
    <w:rsid w:val="00DF5353"/>
    <w:rsid w:val="00DF6B96"/>
    <w:rsid w:val="00E00320"/>
    <w:rsid w:val="00E00ADF"/>
    <w:rsid w:val="00E021FF"/>
    <w:rsid w:val="00E04819"/>
    <w:rsid w:val="00E14DDA"/>
    <w:rsid w:val="00E215FD"/>
    <w:rsid w:val="00E2647D"/>
    <w:rsid w:val="00E31922"/>
    <w:rsid w:val="00E37189"/>
    <w:rsid w:val="00E432F9"/>
    <w:rsid w:val="00E47442"/>
    <w:rsid w:val="00E51C37"/>
    <w:rsid w:val="00E53FDD"/>
    <w:rsid w:val="00E668F2"/>
    <w:rsid w:val="00E7513A"/>
    <w:rsid w:val="00E80E38"/>
    <w:rsid w:val="00E90645"/>
    <w:rsid w:val="00E94B49"/>
    <w:rsid w:val="00E957E6"/>
    <w:rsid w:val="00E95957"/>
    <w:rsid w:val="00EA0358"/>
    <w:rsid w:val="00EA29FD"/>
    <w:rsid w:val="00EA4708"/>
    <w:rsid w:val="00EB28F1"/>
    <w:rsid w:val="00EB32C4"/>
    <w:rsid w:val="00EB72E8"/>
    <w:rsid w:val="00EC0191"/>
    <w:rsid w:val="00EC0FA6"/>
    <w:rsid w:val="00EC5387"/>
    <w:rsid w:val="00EC75CC"/>
    <w:rsid w:val="00ED03FB"/>
    <w:rsid w:val="00ED28AC"/>
    <w:rsid w:val="00ED3491"/>
    <w:rsid w:val="00EE13D8"/>
    <w:rsid w:val="00EE222A"/>
    <w:rsid w:val="00EE5E19"/>
    <w:rsid w:val="00EF0CFD"/>
    <w:rsid w:val="00EF10B0"/>
    <w:rsid w:val="00EF3286"/>
    <w:rsid w:val="00F01F4F"/>
    <w:rsid w:val="00F0236E"/>
    <w:rsid w:val="00F02EB1"/>
    <w:rsid w:val="00F02FFA"/>
    <w:rsid w:val="00F0496A"/>
    <w:rsid w:val="00F06051"/>
    <w:rsid w:val="00F12678"/>
    <w:rsid w:val="00F14DC9"/>
    <w:rsid w:val="00F16148"/>
    <w:rsid w:val="00F25AB1"/>
    <w:rsid w:val="00F30498"/>
    <w:rsid w:val="00F3186C"/>
    <w:rsid w:val="00F35760"/>
    <w:rsid w:val="00F374C8"/>
    <w:rsid w:val="00F40A93"/>
    <w:rsid w:val="00F414CE"/>
    <w:rsid w:val="00F44830"/>
    <w:rsid w:val="00F46763"/>
    <w:rsid w:val="00F47A2B"/>
    <w:rsid w:val="00F519DB"/>
    <w:rsid w:val="00F523B1"/>
    <w:rsid w:val="00F54056"/>
    <w:rsid w:val="00F56BD1"/>
    <w:rsid w:val="00F57943"/>
    <w:rsid w:val="00F6081D"/>
    <w:rsid w:val="00F621F5"/>
    <w:rsid w:val="00F62815"/>
    <w:rsid w:val="00F65202"/>
    <w:rsid w:val="00F67124"/>
    <w:rsid w:val="00F671E8"/>
    <w:rsid w:val="00F719B5"/>
    <w:rsid w:val="00F85F9E"/>
    <w:rsid w:val="00F87D79"/>
    <w:rsid w:val="00F92F12"/>
    <w:rsid w:val="00FA704A"/>
    <w:rsid w:val="00FB0B1D"/>
    <w:rsid w:val="00FB1EF7"/>
    <w:rsid w:val="00FB2A6A"/>
    <w:rsid w:val="00FB35FF"/>
    <w:rsid w:val="00FB3C3B"/>
    <w:rsid w:val="00FB578E"/>
    <w:rsid w:val="00FB71BE"/>
    <w:rsid w:val="00FC279B"/>
    <w:rsid w:val="00FC34E3"/>
    <w:rsid w:val="00FC3DE2"/>
    <w:rsid w:val="00FC45B5"/>
    <w:rsid w:val="00FC5B99"/>
    <w:rsid w:val="00FD43E1"/>
    <w:rsid w:val="00FE489D"/>
    <w:rsid w:val="00FE7E59"/>
    <w:rsid w:val="00FF0C79"/>
    <w:rsid w:val="00FF5146"/>
    <w:rsid w:val="0155FAEC"/>
    <w:rsid w:val="1EC95DF4"/>
    <w:rsid w:val="2A38042C"/>
    <w:rsid w:val="323F1AC0"/>
    <w:rsid w:val="6123E924"/>
    <w:rsid w:val="696314A5"/>
    <w:rsid w:val="739C7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021A0CD1-437C-415D-A628-3F0ED711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7E4CBA"/>
    <w:rPr>
      <w:sz w:val="16"/>
      <w:szCs w:val="16"/>
    </w:rPr>
  </w:style>
  <w:style w:type="paragraph" w:styleId="CommentText">
    <w:name w:val="annotation text"/>
    <w:basedOn w:val="Normal"/>
    <w:link w:val="CommentTextChar"/>
    <w:uiPriority w:val="99"/>
    <w:unhideWhenUsed/>
    <w:rsid w:val="007E4CBA"/>
    <w:pPr>
      <w:spacing w:line="240" w:lineRule="auto"/>
    </w:pPr>
    <w:rPr>
      <w:sz w:val="20"/>
      <w:szCs w:val="20"/>
    </w:rPr>
  </w:style>
  <w:style w:type="character" w:customStyle="1" w:styleId="CommentTextChar">
    <w:name w:val="Comment Text Char"/>
    <w:basedOn w:val="DefaultParagraphFont"/>
    <w:link w:val="CommentText"/>
    <w:uiPriority w:val="99"/>
    <w:rsid w:val="007E4CBA"/>
    <w:rPr>
      <w:sz w:val="20"/>
      <w:szCs w:val="20"/>
    </w:rPr>
  </w:style>
  <w:style w:type="paragraph" w:styleId="CommentSubject">
    <w:name w:val="annotation subject"/>
    <w:basedOn w:val="CommentText"/>
    <w:next w:val="CommentText"/>
    <w:link w:val="CommentSubjectChar"/>
    <w:uiPriority w:val="99"/>
    <w:semiHidden/>
    <w:unhideWhenUsed/>
    <w:rsid w:val="007E4CBA"/>
    <w:rPr>
      <w:b/>
      <w:bCs/>
    </w:rPr>
  </w:style>
  <w:style w:type="character" w:customStyle="1" w:styleId="CommentSubjectChar">
    <w:name w:val="Comment Subject Char"/>
    <w:basedOn w:val="CommentTextChar"/>
    <w:link w:val="CommentSubject"/>
    <w:uiPriority w:val="99"/>
    <w:semiHidden/>
    <w:rsid w:val="007E4CBA"/>
    <w:rPr>
      <w:b/>
      <w:bCs/>
      <w:sz w:val="20"/>
      <w:szCs w:val="20"/>
    </w:rPr>
  </w:style>
  <w:style w:type="table" w:customStyle="1" w:styleId="TableGrid1">
    <w:name w:val="Table Grid1"/>
    <w:basedOn w:val="TableNormal"/>
    <w:next w:val="TableGrid"/>
    <w:uiPriority w:val="39"/>
    <w:rsid w:val="00FC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393"/>
    <w:pPr>
      <w:spacing w:after="0" w:line="240" w:lineRule="auto"/>
    </w:pPr>
    <w:rPr>
      <w:sz w:val="24"/>
    </w:rPr>
  </w:style>
  <w:style w:type="character" w:styleId="Mention">
    <w:name w:val="Mention"/>
    <w:basedOn w:val="DefaultParagraphFont"/>
    <w:uiPriority w:val="99"/>
    <w:unhideWhenUsed/>
    <w:rsid w:val="00EB28F1"/>
    <w:rPr>
      <w:color w:val="2B579A"/>
      <w:shd w:val="clear" w:color="auto" w:fill="E1DFDD"/>
    </w:rPr>
  </w:style>
  <w:style w:type="paragraph" w:styleId="BodyText">
    <w:name w:val="Body Text"/>
    <w:basedOn w:val="Normal"/>
    <w:link w:val="BodyTextChar"/>
    <w:uiPriority w:val="1"/>
    <w:qFormat/>
    <w:rsid w:val="00437845"/>
    <w:pPr>
      <w:widowControl w:val="0"/>
      <w:spacing w:after="0" w:line="240" w:lineRule="auto"/>
    </w:pPr>
    <w:rPr>
      <w:rFonts w:ascii="Trebuchet MS" w:eastAsia="Trebuchet MS" w:hAnsi="Trebuchet MS"/>
      <w:kern w:val="0"/>
      <w:szCs w:val="24"/>
      <w14:ligatures w14:val="none"/>
    </w:rPr>
  </w:style>
  <w:style w:type="character" w:customStyle="1" w:styleId="BodyTextChar">
    <w:name w:val="Body Text Char"/>
    <w:basedOn w:val="DefaultParagraphFont"/>
    <w:link w:val="BodyText"/>
    <w:uiPriority w:val="1"/>
    <w:rsid w:val="00437845"/>
    <w:rPr>
      <w:rFonts w:ascii="Trebuchet MS" w:eastAsia="Trebuchet MS" w:hAnsi="Trebuchet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6357">
      <w:bodyDiv w:val="1"/>
      <w:marLeft w:val="0"/>
      <w:marRight w:val="0"/>
      <w:marTop w:val="0"/>
      <w:marBottom w:val="0"/>
      <w:divBdr>
        <w:top w:val="none" w:sz="0" w:space="0" w:color="auto"/>
        <w:left w:val="none" w:sz="0" w:space="0" w:color="auto"/>
        <w:bottom w:val="none" w:sz="0" w:space="0" w:color="auto"/>
        <w:right w:val="none" w:sz="0" w:space="0" w:color="auto"/>
      </w:divBdr>
    </w:div>
    <w:div w:id="177223862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74504"/>
    <w:rsid w:val="00086D7A"/>
    <w:rsid w:val="000B3A9C"/>
    <w:rsid w:val="00177BE5"/>
    <w:rsid w:val="001A2308"/>
    <w:rsid w:val="001D1CE0"/>
    <w:rsid w:val="001E5625"/>
    <w:rsid w:val="00230D2B"/>
    <w:rsid w:val="00265B5E"/>
    <w:rsid w:val="002B14FD"/>
    <w:rsid w:val="002B50A9"/>
    <w:rsid w:val="002C7DC0"/>
    <w:rsid w:val="00331059"/>
    <w:rsid w:val="003477F3"/>
    <w:rsid w:val="003D1FD1"/>
    <w:rsid w:val="003E4F3B"/>
    <w:rsid w:val="004719D1"/>
    <w:rsid w:val="004E1E26"/>
    <w:rsid w:val="005B0B96"/>
    <w:rsid w:val="005F78F8"/>
    <w:rsid w:val="006202A6"/>
    <w:rsid w:val="006A404E"/>
    <w:rsid w:val="006E0B5E"/>
    <w:rsid w:val="006E5F0B"/>
    <w:rsid w:val="007116EE"/>
    <w:rsid w:val="00746AFB"/>
    <w:rsid w:val="00761C57"/>
    <w:rsid w:val="007F0073"/>
    <w:rsid w:val="007F2A3D"/>
    <w:rsid w:val="007F32FD"/>
    <w:rsid w:val="009729EF"/>
    <w:rsid w:val="00993305"/>
    <w:rsid w:val="009C4CD9"/>
    <w:rsid w:val="009E293E"/>
    <w:rsid w:val="00A24F62"/>
    <w:rsid w:val="00A57735"/>
    <w:rsid w:val="00AB7786"/>
    <w:rsid w:val="00B0750B"/>
    <w:rsid w:val="00B4068F"/>
    <w:rsid w:val="00BB0F7A"/>
    <w:rsid w:val="00C64A29"/>
    <w:rsid w:val="00CD5A3A"/>
    <w:rsid w:val="00CF6536"/>
    <w:rsid w:val="00D025A9"/>
    <w:rsid w:val="00D67A9C"/>
    <w:rsid w:val="00DF03C0"/>
    <w:rsid w:val="00DF06CE"/>
    <w:rsid w:val="00E05716"/>
    <w:rsid w:val="00E24A80"/>
    <w:rsid w:val="00EC0FA6"/>
    <w:rsid w:val="00F24207"/>
    <w:rsid w:val="00F519DB"/>
    <w:rsid w:val="00FB578E"/>
    <w:rsid w:val="00FE48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1CA18BC18242434285BA060792021EF8">
    <w:name w:val="1CA18BC18242434285BA060792021EF8"/>
  </w:style>
  <w:style w:type="paragraph" w:customStyle="1" w:styleId="1E67FE5A31AD4C45A3DCBA3242638A57">
    <w:name w:val="1E67FE5A31AD4C45A3DCBA3242638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ddc97c0f-92d3-40cc-8a88-afbef9d2f083"/>
  </ds:schemaRefs>
</ds:datastoreItem>
</file>

<file path=customXml/itemProps2.xml><?xml version="1.0" encoding="utf-8"?>
<ds:datastoreItem xmlns:ds="http://schemas.openxmlformats.org/officeDocument/2006/customXml" ds:itemID="{BD2EA073-419E-4E85-8919-98A8981C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3237</Characters>
  <Application>Microsoft Office Word</Application>
  <DocSecurity>0</DocSecurity>
  <Lines>75</Lines>
  <Paragraphs>51</Paragraphs>
  <ScaleCrop>false</ScaleCrop>
  <HeadingPairs>
    <vt:vector size="2" baseType="variant">
      <vt:variant>
        <vt:lpstr>Title</vt:lpstr>
      </vt:variant>
      <vt:variant>
        <vt:i4>1</vt:i4>
      </vt:variant>
    </vt:vector>
  </HeadingPairs>
  <TitlesOfParts>
    <vt:vector size="1" baseType="lpstr">
      <vt:lpstr>SLAB Report on Legal Services Cases Committee Remit</vt:lpstr>
    </vt:vector>
  </TitlesOfParts>
  <Company/>
  <LinksUpToDate>false</LinksUpToDate>
  <CharactersWithSpaces>3791</CharactersWithSpaces>
  <SharedDoc>false</SharedDoc>
  <HLinks>
    <vt:vector size="6" baseType="variant">
      <vt:variant>
        <vt:i4>2556006</vt:i4>
      </vt:variant>
      <vt:variant>
        <vt:i4>0</vt:i4>
      </vt:variant>
      <vt:variant>
        <vt:i4>0</vt:i4>
      </vt:variant>
      <vt:variant>
        <vt:i4>5</vt:i4>
      </vt:variant>
      <vt:variant>
        <vt:lpwstr>https://www.slab.org.uk/app/uploads/2019/03/SLAB-Board-Standing-Orders.pdf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Amendments to Standing Orders</dc:title>
  <dc:subject>Board papers</dc:subject>
  <dc:creator>Scottish Legal Aid Board</dc:creator>
  <cp:keywords/>
  <dc:description/>
  <cp:lastModifiedBy>Lindsay Corr</cp:lastModifiedBy>
  <cp:revision>2</cp:revision>
  <dcterms:created xsi:type="dcterms:W3CDTF">2026-03-18T10:22:00Z</dcterms:created>
  <dcterms:modified xsi:type="dcterms:W3CDTF">2026-03-18T10:22:00Z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20900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