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C25D" w14:textId="77777777" w:rsidR="00616A05" w:rsidRPr="00616A05" w:rsidRDefault="00616A05" w:rsidP="00616A05">
      <w:pPr>
        <w:spacing w:after="0"/>
        <w:contextualSpacing/>
        <w:rPr>
          <w:rFonts w:eastAsiaTheme="majorEastAsia" w:cstheme="majorBidi"/>
          <w:b/>
          <w:spacing w:val="-10"/>
          <w:kern w:val="28"/>
          <w:sz w:val="56"/>
          <w:szCs w:val="56"/>
        </w:rPr>
      </w:pPr>
      <w:r w:rsidRPr="00616A05">
        <w:rPr>
          <w:rFonts w:eastAsiaTheme="majorEastAsia" w:cstheme="majorBidi"/>
          <w:b/>
          <w:noProof/>
          <w:spacing w:val="-10"/>
          <w:kern w:val="28"/>
          <w:sz w:val="56"/>
          <w:szCs w:val="56"/>
        </w:rPr>
        <w:drawing>
          <wp:inline distT="0" distB="0" distL="0" distR="0" wp14:anchorId="1DFB78D7" wp14:editId="53579F14">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00616A05">
        <w:rPr>
          <w:rFonts w:eastAsiaTheme="majorEastAsia" w:cstheme="majorBidi"/>
          <w:b/>
          <w:spacing w:val="-10"/>
          <w:kern w:val="28"/>
          <w:sz w:val="56"/>
          <w:szCs w:val="56"/>
        </w:rPr>
        <w:t xml:space="preserve"> Board Minute</w:t>
      </w:r>
    </w:p>
    <w:p w14:paraId="1ABB4965" w14:textId="510AB5D4" w:rsidR="00616A05" w:rsidRDefault="00616A05" w:rsidP="00616A05">
      <w:pPr>
        <w:spacing w:after="160" w:line="259" w:lineRule="auto"/>
        <w:rPr>
          <w:b/>
          <w:bCs/>
        </w:rPr>
      </w:pPr>
      <w:r w:rsidRPr="00616A05">
        <w:rPr>
          <w:noProof/>
          <w:color w:val="2758A8"/>
          <w:szCs w:val="24"/>
          <w:lang w:eastAsia="en-GB"/>
        </w:rPr>
        <mc:AlternateContent>
          <mc:Choice Requires="wps">
            <w:drawing>
              <wp:anchor distT="36575" distB="36575" distL="36576" distR="36576" simplePos="0" relativeHeight="251659264" behindDoc="0" locked="0" layoutInCell="1" allowOverlap="1" wp14:anchorId="637EAD56" wp14:editId="0DCCABBD">
                <wp:simplePos x="0" y="0"/>
                <wp:positionH relativeFrom="margin">
                  <wp:posOffset>0</wp:posOffset>
                </wp:positionH>
                <wp:positionV relativeFrom="paragraph">
                  <wp:posOffset>36195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3AE18DB"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2.85pt;width:529.5pt;height:0;z-index:251659264;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" strokecolor="#2758a8">
                <v:shadow color="#eeece1"/>
                <w10:wrap anchorx="margin"/>
              </v:shape>
            </w:pict>
          </mc:Fallback>
        </mc:AlternateContent>
      </w:r>
      <w:r w:rsidRPr="00616A05">
        <w:br/>
      </w:r>
      <w:r w:rsidRPr="00616A05">
        <w:rPr>
          <w:b/>
          <w:bCs/>
          <w:color w:val="C00000"/>
        </w:rPr>
        <w:t>APPROVED</w:t>
      </w:r>
      <w:r w:rsidRPr="00616A05">
        <w:rPr>
          <w:b/>
          <w:bCs/>
        </w:rPr>
        <w:t xml:space="preserve"> MINUTE OF MEETING OF THE SCOTTISH LEGAL AID BOARD HELD AT 10:30 AM AT THISTLE HOUSE ON MONDAY </w:t>
      </w:r>
      <w:r w:rsidR="007A640D">
        <w:rPr>
          <w:b/>
          <w:bCs/>
        </w:rPr>
        <w:t>3 NOVEMBER 202</w:t>
      </w:r>
      <w:r w:rsidR="005156BD">
        <w:rPr>
          <w:b/>
          <w:bCs/>
        </w:rPr>
        <w:t>5</w:t>
      </w:r>
      <w:r w:rsidRPr="00616A05">
        <w:rPr>
          <w:b/>
          <w:bCs/>
        </w:rPr>
        <w:t>.</w:t>
      </w:r>
    </w:p>
    <w:p w14:paraId="0EDC2A4F" w14:textId="77777777" w:rsidR="000E7E52" w:rsidRPr="00A800C0" w:rsidRDefault="000E7E52" w:rsidP="000E7E52">
      <w:r w:rsidRPr="00A800C0">
        <w:rPr>
          <w:noProof/>
          <w:color w:val="2758A8"/>
          <w:szCs w:val="24"/>
          <w:lang w:eastAsia="en-GB"/>
        </w:rPr>
        <mc:AlternateContent>
          <mc:Choice Requires="wps">
            <w:drawing>
              <wp:anchor distT="36575" distB="36575" distL="36576" distR="36576" simplePos="0" relativeHeight="251661312" behindDoc="0" locked="0" layoutInCell="1" allowOverlap="1" wp14:anchorId="2F4FCC2D" wp14:editId="2358AC06">
                <wp:simplePos x="0" y="0"/>
                <wp:positionH relativeFrom="margin">
                  <wp:posOffset>0</wp:posOffset>
                </wp:positionH>
                <wp:positionV relativeFrom="paragraph">
                  <wp:posOffset>36830</wp:posOffset>
                </wp:positionV>
                <wp:extent cx="6724650" cy="0"/>
                <wp:effectExtent l="0" t="0" r="0" b="0"/>
                <wp:wrapNone/>
                <wp:docPr id="1727673556" name="Straight Arrow Connector 17276735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DC04B96" id="Straight Arrow Connector 1727673556" o:spid="_x0000_s1026" type="#_x0000_t32" alt="&quot;&quot;" style="position:absolute;margin-left:0;margin-top:2.9pt;width:529.5pt;height:0;z-index:251661312;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" strokecolor="#2758a8">
                <v:shadow color="#eeece1"/>
                <w10:wrap anchorx="margin"/>
              </v:shape>
            </w:pict>
          </mc:Fallback>
        </mc:AlternateContent>
      </w:r>
    </w:p>
    <w:p w14:paraId="2B90CA5D" w14:textId="77777777" w:rsidR="00D87DAE" w:rsidRPr="0023100F" w:rsidRDefault="00D87DAE" w:rsidP="00B5145A">
      <w:pPr>
        <w:pStyle w:val="Heading3"/>
      </w:pPr>
      <w:r w:rsidRPr="0023100F">
        <w:t>Present</w:t>
      </w:r>
    </w:p>
    <w:p w14:paraId="645F1C5C" w14:textId="22EE69BF" w:rsidR="003B13F2" w:rsidRPr="0023100F" w:rsidRDefault="003B13F2" w:rsidP="003B13F2">
      <w:pPr>
        <w:spacing w:after="0" w:line="259" w:lineRule="auto"/>
        <w:rPr>
          <w:rFonts w:ascii="Aptos" w:eastAsia="Times New Roman" w:hAnsi="Aptos" w:cs="Times New Roman"/>
          <w:szCs w:val="24"/>
        </w:rPr>
      </w:pPr>
      <w:r w:rsidRPr="0023100F">
        <w:rPr>
          <w:rFonts w:ascii="Aptos" w:eastAsia="Times New Roman" w:hAnsi="Aptos" w:cs="Times New Roman"/>
          <w:szCs w:val="24"/>
        </w:rPr>
        <w:t xml:space="preserve">William Moyes, Chair </w:t>
      </w:r>
    </w:p>
    <w:p w14:paraId="2FCFD302" w14:textId="77777777" w:rsidR="003B13F2" w:rsidRPr="0023100F" w:rsidRDefault="003B13F2" w:rsidP="003B13F2">
      <w:pPr>
        <w:spacing w:after="0" w:line="259" w:lineRule="auto"/>
        <w:rPr>
          <w:rFonts w:ascii="Aptos" w:eastAsia="Times New Roman" w:hAnsi="Aptos" w:cs="Times New Roman"/>
          <w:szCs w:val="24"/>
        </w:rPr>
      </w:pPr>
      <w:r w:rsidRPr="0023100F">
        <w:rPr>
          <w:rFonts w:ascii="Aptos" w:eastAsia="Times New Roman" w:hAnsi="Aptos" w:cs="Times New Roman"/>
          <w:szCs w:val="24"/>
        </w:rPr>
        <w:t>Brigid Whoriskey (VC)</w:t>
      </w:r>
    </w:p>
    <w:p w14:paraId="52DEC88B" w14:textId="77777777" w:rsidR="003B13F2" w:rsidRPr="0023100F" w:rsidRDefault="003B13F2" w:rsidP="003B13F2">
      <w:pPr>
        <w:spacing w:after="0" w:line="259" w:lineRule="auto"/>
        <w:rPr>
          <w:rFonts w:ascii="Aptos" w:eastAsia="Times New Roman" w:hAnsi="Aptos" w:cs="Times New Roman"/>
          <w:szCs w:val="24"/>
        </w:rPr>
      </w:pPr>
      <w:r w:rsidRPr="0023100F">
        <w:rPr>
          <w:rFonts w:ascii="Aptos" w:eastAsia="Times New Roman" w:hAnsi="Aptos" w:cs="Times New Roman"/>
          <w:szCs w:val="24"/>
        </w:rPr>
        <w:t>Raymond McMenamin (VC)</w:t>
      </w:r>
    </w:p>
    <w:p w14:paraId="47C06E03" w14:textId="77777777" w:rsidR="003B13F2" w:rsidRPr="0023100F" w:rsidRDefault="003B13F2" w:rsidP="003B13F2">
      <w:pPr>
        <w:spacing w:after="0" w:line="259" w:lineRule="auto"/>
        <w:rPr>
          <w:rFonts w:ascii="Aptos" w:eastAsia="Times New Roman" w:hAnsi="Aptos" w:cs="Times New Roman"/>
          <w:szCs w:val="24"/>
        </w:rPr>
      </w:pPr>
      <w:r w:rsidRPr="0023100F">
        <w:rPr>
          <w:rFonts w:ascii="Aptos" w:eastAsia="Times New Roman" w:hAnsi="Aptos" w:cs="Times New Roman"/>
          <w:szCs w:val="24"/>
        </w:rPr>
        <w:t xml:space="preserve">Gavin Stevenson </w:t>
      </w:r>
    </w:p>
    <w:p w14:paraId="3C494A0C" w14:textId="77777777" w:rsidR="003B13F2" w:rsidRPr="0023100F" w:rsidRDefault="003B13F2" w:rsidP="003B13F2">
      <w:pPr>
        <w:spacing w:after="0" w:line="259" w:lineRule="auto"/>
        <w:rPr>
          <w:rFonts w:ascii="Aptos" w:eastAsia="Times New Roman" w:hAnsi="Aptos" w:cs="Times New Roman"/>
          <w:szCs w:val="24"/>
        </w:rPr>
      </w:pPr>
      <w:r w:rsidRPr="0023100F">
        <w:rPr>
          <w:rFonts w:ascii="Aptos" w:eastAsia="Times New Roman" w:hAnsi="Aptos" w:cs="Times New Roman"/>
          <w:szCs w:val="24"/>
        </w:rPr>
        <w:t xml:space="preserve">Judith Robertson </w:t>
      </w:r>
    </w:p>
    <w:p w14:paraId="62AA89D8" w14:textId="77777777" w:rsidR="003B13F2" w:rsidRPr="0023100F" w:rsidRDefault="003B13F2" w:rsidP="003B13F2">
      <w:pPr>
        <w:spacing w:after="0" w:line="259" w:lineRule="auto"/>
        <w:rPr>
          <w:rFonts w:ascii="Aptos" w:eastAsia="Times New Roman" w:hAnsi="Aptos" w:cs="Times New Roman"/>
          <w:szCs w:val="24"/>
        </w:rPr>
      </w:pPr>
      <w:r w:rsidRPr="0023100F">
        <w:rPr>
          <w:rFonts w:ascii="Aptos" w:eastAsia="Times New Roman" w:hAnsi="Aptos" w:cs="Times New Roman"/>
          <w:szCs w:val="24"/>
        </w:rPr>
        <w:t xml:space="preserve">David Massaro </w:t>
      </w:r>
    </w:p>
    <w:p w14:paraId="43771B5B" w14:textId="77777777" w:rsidR="003B13F2" w:rsidRPr="0023100F" w:rsidRDefault="003B13F2" w:rsidP="003B13F2">
      <w:pPr>
        <w:spacing w:after="0" w:line="259" w:lineRule="auto"/>
        <w:rPr>
          <w:rFonts w:ascii="Aptos" w:eastAsia="Times New Roman" w:hAnsi="Aptos" w:cs="Times New Roman"/>
          <w:szCs w:val="24"/>
        </w:rPr>
      </w:pPr>
      <w:r w:rsidRPr="0023100F">
        <w:rPr>
          <w:rFonts w:ascii="Aptos" w:eastAsia="Times New Roman" w:hAnsi="Aptos" w:cs="Times New Roman"/>
          <w:szCs w:val="24"/>
        </w:rPr>
        <w:t xml:space="preserve">Fiona Cook </w:t>
      </w:r>
    </w:p>
    <w:p w14:paraId="4B613D83" w14:textId="77777777" w:rsidR="003B13F2" w:rsidRPr="0023100F" w:rsidRDefault="003B13F2" w:rsidP="003B13F2">
      <w:pPr>
        <w:spacing w:after="0" w:line="259" w:lineRule="auto"/>
        <w:rPr>
          <w:rFonts w:ascii="Aptos" w:eastAsia="Times New Roman" w:hAnsi="Aptos" w:cs="Times New Roman"/>
          <w:szCs w:val="24"/>
        </w:rPr>
      </w:pPr>
      <w:r w:rsidRPr="0023100F">
        <w:rPr>
          <w:rFonts w:ascii="Aptos" w:eastAsia="Times New Roman" w:hAnsi="Aptos" w:cs="Times New Roman"/>
          <w:szCs w:val="24"/>
        </w:rPr>
        <w:t xml:space="preserve">Willie Cowan </w:t>
      </w:r>
    </w:p>
    <w:p w14:paraId="6C81A10E" w14:textId="77777777" w:rsidR="003B13F2" w:rsidRPr="0023100F" w:rsidRDefault="003B13F2" w:rsidP="003B13F2">
      <w:pPr>
        <w:spacing w:after="0" w:line="259" w:lineRule="auto"/>
        <w:rPr>
          <w:rFonts w:ascii="Aptos" w:eastAsia="Times New Roman" w:hAnsi="Aptos" w:cs="Times New Roman"/>
          <w:szCs w:val="24"/>
        </w:rPr>
      </w:pPr>
      <w:r w:rsidRPr="0023100F">
        <w:rPr>
          <w:rFonts w:ascii="Aptos" w:eastAsia="Times New Roman" w:hAnsi="Aptos" w:cs="Times New Roman"/>
          <w:szCs w:val="24"/>
        </w:rPr>
        <w:t>Brian Baverstock (VC)</w:t>
      </w:r>
    </w:p>
    <w:p w14:paraId="440C8774" w14:textId="77777777" w:rsidR="003B13F2" w:rsidRPr="0023100F" w:rsidRDefault="003B13F2" w:rsidP="003B13F2">
      <w:pPr>
        <w:spacing w:after="0" w:line="259" w:lineRule="auto"/>
        <w:rPr>
          <w:rFonts w:ascii="Aptos" w:eastAsia="Times New Roman" w:hAnsi="Aptos" w:cs="Times New Roman"/>
          <w:szCs w:val="24"/>
        </w:rPr>
      </w:pPr>
      <w:r w:rsidRPr="0023100F">
        <w:rPr>
          <w:rFonts w:ascii="Aptos" w:eastAsia="Times New Roman" w:hAnsi="Aptos" w:cs="Times New Roman"/>
          <w:szCs w:val="24"/>
        </w:rPr>
        <w:t xml:space="preserve">Steve Humphreys  </w:t>
      </w:r>
    </w:p>
    <w:p w14:paraId="2FB5403D" w14:textId="77777777" w:rsidR="003B13F2" w:rsidRPr="0023100F" w:rsidRDefault="003B13F2" w:rsidP="003B13F2">
      <w:pPr>
        <w:spacing w:after="0" w:line="259" w:lineRule="auto"/>
        <w:rPr>
          <w:rFonts w:ascii="Aptos" w:eastAsia="Times New Roman" w:hAnsi="Aptos" w:cs="Times New Roman"/>
          <w:szCs w:val="24"/>
        </w:rPr>
      </w:pPr>
      <w:r w:rsidRPr="0023100F">
        <w:rPr>
          <w:rFonts w:ascii="Aptos" w:eastAsia="Times New Roman" w:hAnsi="Aptos" w:cs="Times New Roman"/>
          <w:szCs w:val="24"/>
        </w:rPr>
        <w:t>Sheriff John Morris KC</w:t>
      </w:r>
    </w:p>
    <w:p w14:paraId="39D1C6A5" w14:textId="527FB824" w:rsidR="003B13F2" w:rsidRDefault="003B13F2" w:rsidP="003B13F2">
      <w:pPr>
        <w:spacing w:after="0" w:line="259" w:lineRule="auto"/>
        <w:rPr>
          <w:rFonts w:ascii="Aptos" w:eastAsia="Times New Roman" w:hAnsi="Aptos" w:cs="Times New Roman"/>
          <w:szCs w:val="24"/>
        </w:rPr>
      </w:pPr>
      <w:r w:rsidRPr="0023100F">
        <w:rPr>
          <w:rFonts w:ascii="Aptos" w:eastAsia="Times New Roman" w:hAnsi="Aptos" w:cs="Times New Roman"/>
          <w:szCs w:val="24"/>
        </w:rPr>
        <w:t>Gerry Bann</w:t>
      </w:r>
      <w:r w:rsidR="00EA1FFD">
        <w:rPr>
          <w:rFonts w:ascii="Aptos" w:eastAsia="Times New Roman" w:hAnsi="Aptos" w:cs="Times New Roman"/>
          <w:szCs w:val="24"/>
        </w:rPr>
        <w:t>.</w:t>
      </w:r>
    </w:p>
    <w:p w14:paraId="798AFE4A" w14:textId="77777777" w:rsidR="00B5145A" w:rsidRPr="0023100F" w:rsidRDefault="00B5145A" w:rsidP="003B13F2">
      <w:pPr>
        <w:spacing w:after="0" w:line="259" w:lineRule="auto"/>
        <w:rPr>
          <w:rFonts w:ascii="Aptos" w:eastAsia="Times New Roman" w:hAnsi="Aptos" w:cs="Times New Roman"/>
          <w:szCs w:val="24"/>
        </w:rPr>
      </w:pPr>
    </w:p>
    <w:p w14:paraId="0917EA2D" w14:textId="4F8152A9" w:rsidR="00D87DAE" w:rsidRPr="0023100F" w:rsidRDefault="00D87DAE" w:rsidP="00B5145A">
      <w:pPr>
        <w:pStyle w:val="Heading3"/>
      </w:pPr>
      <w:r w:rsidRPr="0023100F">
        <w:t>In attendance</w:t>
      </w:r>
    </w:p>
    <w:p w14:paraId="183D3D93" w14:textId="77777777" w:rsidR="003B13F2" w:rsidRPr="0023100F" w:rsidRDefault="003B13F2" w:rsidP="003B13F2">
      <w:pPr>
        <w:spacing w:after="0" w:line="259" w:lineRule="auto"/>
        <w:rPr>
          <w:rFonts w:ascii="Aptos" w:eastAsia="Times New Roman" w:hAnsi="Aptos" w:cs="Times New Roman"/>
          <w:szCs w:val="24"/>
        </w:rPr>
      </w:pPr>
      <w:r w:rsidRPr="0023100F">
        <w:rPr>
          <w:rFonts w:ascii="Aptos" w:eastAsia="Times New Roman" w:hAnsi="Aptos" w:cs="Times New Roman"/>
          <w:szCs w:val="24"/>
        </w:rPr>
        <w:t xml:space="preserve">Colin Lancaster, Chief Executive </w:t>
      </w:r>
    </w:p>
    <w:p w14:paraId="5E5B0DDC" w14:textId="3C0FFC44" w:rsidR="003B13F2" w:rsidRPr="0023100F" w:rsidRDefault="003B13F2" w:rsidP="003B13F2">
      <w:pPr>
        <w:spacing w:after="0" w:line="259" w:lineRule="auto"/>
        <w:rPr>
          <w:rFonts w:ascii="Aptos" w:eastAsia="Times New Roman" w:hAnsi="Aptos" w:cs="Times New Roman"/>
          <w:szCs w:val="24"/>
        </w:rPr>
      </w:pPr>
      <w:r w:rsidRPr="0023100F">
        <w:rPr>
          <w:rFonts w:ascii="Aptos" w:eastAsia="Times New Roman" w:hAnsi="Aptos" w:cs="Times New Roman"/>
          <w:szCs w:val="24"/>
        </w:rPr>
        <w:t>Carolyn McLeod, Director of Client Legal Services</w:t>
      </w:r>
    </w:p>
    <w:p w14:paraId="662F90E7" w14:textId="38928DA5" w:rsidR="003B13F2" w:rsidRPr="0023100F" w:rsidRDefault="003B13F2" w:rsidP="003B13F2">
      <w:pPr>
        <w:spacing w:after="0" w:line="259" w:lineRule="auto"/>
        <w:rPr>
          <w:rFonts w:ascii="Aptos" w:eastAsia="Times New Roman" w:hAnsi="Aptos" w:cs="Times New Roman"/>
          <w:szCs w:val="24"/>
        </w:rPr>
      </w:pPr>
      <w:r w:rsidRPr="0023100F">
        <w:rPr>
          <w:rFonts w:ascii="Aptos" w:eastAsia="Times New Roman" w:hAnsi="Aptos" w:cs="Times New Roman"/>
          <w:szCs w:val="24"/>
        </w:rPr>
        <w:t>Ian Dickson, Principal Legal Advis</w:t>
      </w:r>
      <w:r w:rsidR="005156BD">
        <w:rPr>
          <w:rFonts w:ascii="Aptos" w:eastAsia="Times New Roman" w:hAnsi="Aptos" w:cs="Times New Roman"/>
          <w:szCs w:val="24"/>
        </w:rPr>
        <w:t>e</w:t>
      </w:r>
      <w:r w:rsidRPr="0023100F">
        <w:rPr>
          <w:rFonts w:ascii="Aptos" w:eastAsia="Times New Roman" w:hAnsi="Aptos" w:cs="Times New Roman"/>
          <w:szCs w:val="24"/>
        </w:rPr>
        <w:t xml:space="preserve">r </w:t>
      </w:r>
    </w:p>
    <w:p w14:paraId="49D6ED5F" w14:textId="2532019F" w:rsidR="003B13F2" w:rsidRDefault="003B13F2" w:rsidP="003B13F2">
      <w:pPr>
        <w:spacing w:after="0" w:line="259" w:lineRule="auto"/>
        <w:rPr>
          <w:rFonts w:ascii="Aptos" w:eastAsia="Times New Roman" w:hAnsi="Aptos" w:cs="Times New Roman"/>
          <w:szCs w:val="24"/>
        </w:rPr>
      </w:pPr>
      <w:r w:rsidRPr="0023100F">
        <w:rPr>
          <w:rFonts w:ascii="Aptos" w:eastAsia="Times New Roman" w:hAnsi="Aptos" w:cs="Times New Roman"/>
          <w:szCs w:val="24"/>
        </w:rPr>
        <w:t>Linda Ross, Director of Corporate Services</w:t>
      </w:r>
      <w:r w:rsidR="005156BD">
        <w:rPr>
          <w:rFonts w:ascii="Aptos" w:eastAsia="Times New Roman" w:hAnsi="Aptos" w:cs="Times New Roman"/>
          <w:szCs w:val="24"/>
        </w:rPr>
        <w:t xml:space="preserve"> &amp; Accounts</w:t>
      </w:r>
    </w:p>
    <w:p w14:paraId="0926F573" w14:textId="5FC89EE4" w:rsidR="00521D1E" w:rsidRPr="0023100F" w:rsidRDefault="00521D1E" w:rsidP="003B13F2">
      <w:pPr>
        <w:spacing w:after="0" w:line="259" w:lineRule="auto"/>
        <w:rPr>
          <w:rFonts w:ascii="Aptos" w:eastAsia="Times New Roman" w:hAnsi="Aptos" w:cs="Times New Roman"/>
          <w:szCs w:val="24"/>
        </w:rPr>
      </w:pPr>
      <w:r>
        <w:rPr>
          <w:rFonts w:ascii="Aptos" w:eastAsia="Times New Roman" w:hAnsi="Aptos" w:cs="Times New Roman"/>
          <w:szCs w:val="24"/>
        </w:rPr>
        <w:t>Adam Ford</w:t>
      </w:r>
      <w:r w:rsidR="004E59A6">
        <w:rPr>
          <w:rFonts w:ascii="Aptos" w:eastAsia="Times New Roman" w:hAnsi="Aptos" w:cs="Times New Roman"/>
          <w:szCs w:val="24"/>
        </w:rPr>
        <w:t>, Director of Operations</w:t>
      </w:r>
    </w:p>
    <w:p w14:paraId="555D2E3A" w14:textId="77777777" w:rsidR="003B13F2" w:rsidRPr="0023100F" w:rsidRDefault="003B13F2" w:rsidP="003B13F2">
      <w:pPr>
        <w:spacing w:after="0" w:line="259" w:lineRule="auto"/>
        <w:rPr>
          <w:rFonts w:ascii="Aptos" w:eastAsia="Times New Roman" w:hAnsi="Aptos" w:cs="Times New Roman"/>
          <w:szCs w:val="24"/>
        </w:rPr>
      </w:pPr>
      <w:r w:rsidRPr="0023100F">
        <w:rPr>
          <w:rFonts w:ascii="Aptos" w:eastAsia="Times New Roman" w:hAnsi="Aptos" w:cs="Times New Roman"/>
          <w:szCs w:val="24"/>
        </w:rPr>
        <w:t>Andrew McIntosh, Corporate Support Manager</w:t>
      </w:r>
    </w:p>
    <w:p w14:paraId="00C2C2DB" w14:textId="77777777" w:rsidR="003B13F2" w:rsidRPr="0023100F" w:rsidRDefault="003B13F2" w:rsidP="003B13F2">
      <w:pPr>
        <w:spacing w:after="0" w:line="259" w:lineRule="auto"/>
        <w:rPr>
          <w:rFonts w:ascii="Aptos" w:eastAsia="Times New Roman" w:hAnsi="Aptos" w:cs="Times New Roman"/>
          <w:szCs w:val="24"/>
        </w:rPr>
      </w:pPr>
      <w:r w:rsidRPr="0023100F">
        <w:rPr>
          <w:rFonts w:ascii="Aptos" w:eastAsia="Times New Roman" w:hAnsi="Aptos" w:cs="Times New Roman"/>
          <w:szCs w:val="24"/>
        </w:rPr>
        <w:t xml:space="preserve">Stuart Drummond, Corporate Governance and Policy Officer </w:t>
      </w:r>
    </w:p>
    <w:p w14:paraId="770D3F0F" w14:textId="2F5B9529" w:rsidR="003B13F2" w:rsidRDefault="003B13F2" w:rsidP="003B13F2">
      <w:pPr>
        <w:spacing w:after="0" w:line="259" w:lineRule="auto"/>
        <w:rPr>
          <w:rFonts w:ascii="Aptos" w:eastAsia="Times New Roman" w:hAnsi="Aptos" w:cs="Times New Roman"/>
          <w:szCs w:val="24"/>
        </w:rPr>
      </w:pPr>
      <w:r w:rsidRPr="0023100F">
        <w:rPr>
          <w:rFonts w:ascii="Aptos" w:eastAsia="Times New Roman" w:hAnsi="Aptos" w:cs="Times New Roman"/>
          <w:szCs w:val="24"/>
        </w:rPr>
        <w:t>Matt Taylor, Analytics Manager (</w:t>
      </w:r>
      <w:r w:rsidR="00C21049" w:rsidRPr="0023100F">
        <w:rPr>
          <w:rFonts w:ascii="Aptos" w:eastAsia="Times New Roman" w:hAnsi="Aptos" w:cs="Times New Roman"/>
          <w:szCs w:val="24"/>
        </w:rPr>
        <w:t>Trends Report)</w:t>
      </w:r>
      <w:r w:rsidR="005156BD">
        <w:rPr>
          <w:rFonts w:ascii="Aptos" w:eastAsia="Times New Roman" w:hAnsi="Aptos" w:cs="Times New Roman"/>
          <w:szCs w:val="24"/>
        </w:rPr>
        <w:t>.</w:t>
      </w:r>
    </w:p>
    <w:p w14:paraId="715CFA98" w14:textId="77777777" w:rsidR="001E5A88" w:rsidRDefault="001E5A88" w:rsidP="003B13F2">
      <w:pPr>
        <w:spacing w:after="0" w:line="259" w:lineRule="auto"/>
        <w:rPr>
          <w:rFonts w:ascii="Aptos" w:eastAsia="Times New Roman" w:hAnsi="Aptos" w:cs="Times New Roman"/>
          <w:szCs w:val="24"/>
        </w:rPr>
      </w:pPr>
    </w:p>
    <w:p w14:paraId="008B04AC" w14:textId="77777777" w:rsidR="005E7E4D" w:rsidRPr="00A800C0" w:rsidRDefault="005E7E4D" w:rsidP="005E7E4D">
      <w:pPr>
        <w:pStyle w:val="Heading3"/>
        <w:numPr>
          <w:ilvl w:val="0"/>
          <w:numId w:val="24"/>
        </w:numPr>
      </w:pPr>
      <w:r w:rsidRPr="00A800C0">
        <w:t>Apologies for absence</w:t>
      </w:r>
    </w:p>
    <w:p w14:paraId="36B8CE3A" w14:textId="4D010B52" w:rsidR="00C428BD" w:rsidRDefault="00C428BD" w:rsidP="00D87DAE">
      <w:pPr>
        <w:spacing w:after="160" w:line="259" w:lineRule="auto"/>
        <w:rPr>
          <w:rFonts w:ascii="Aptos" w:hAnsi="Aptos"/>
          <w:bCs/>
        </w:rPr>
      </w:pPr>
      <w:r w:rsidRPr="0023100F">
        <w:rPr>
          <w:rFonts w:ascii="Aptos" w:hAnsi="Aptos"/>
          <w:bCs/>
        </w:rPr>
        <w:t xml:space="preserve">There were no apologies. </w:t>
      </w:r>
    </w:p>
    <w:p w14:paraId="046B0D84" w14:textId="3F025489" w:rsidR="005E7E4D" w:rsidRPr="00A800C0" w:rsidRDefault="005E7E4D" w:rsidP="005E7E4D">
      <w:pPr>
        <w:pStyle w:val="Heading3"/>
        <w:numPr>
          <w:ilvl w:val="0"/>
          <w:numId w:val="24"/>
        </w:numPr>
      </w:pPr>
      <w:r w:rsidRPr="005E7E4D">
        <w:t xml:space="preserve">Meeting </w:t>
      </w:r>
      <w:r w:rsidR="00D76822">
        <w:t>w</w:t>
      </w:r>
      <w:r w:rsidRPr="005E7E4D">
        <w:t>ith Catriona Dalrymple, Director of Justice</w:t>
      </w:r>
    </w:p>
    <w:p w14:paraId="6F18E177" w14:textId="7823BECD" w:rsidR="00C428BD" w:rsidRPr="0023100F" w:rsidRDefault="00C428BD" w:rsidP="2C2353AF">
      <w:pPr>
        <w:spacing w:after="160" w:line="259" w:lineRule="auto"/>
        <w:rPr>
          <w:rFonts w:ascii="Aptos" w:hAnsi="Aptos"/>
          <w:lang w:val="en-US"/>
        </w:rPr>
      </w:pPr>
      <w:r w:rsidRPr="2C2353AF">
        <w:rPr>
          <w:rFonts w:ascii="Aptos" w:hAnsi="Aptos"/>
          <w:lang w:val="en-US"/>
        </w:rPr>
        <w:t xml:space="preserve">The Board welcomed Catriona Dalymple, Director of Justice, who spoke about budgets and spending, as well as public service reform and legal aid reform progress. The discussion and Q&amp;A session with the Board covered </w:t>
      </w:r>
      <w:r w:rsidR="003B5909" w:rsidRPr="2C2353AF">
        <w:rPr>
          <w:rFonts w:ascii="Aptos" w:hAnsi="Aptos"/>
          <w:lang w:val="en-US"/>
        </w:rPr>
        <w:t xml:space="preserve">a range of issues </w:t>
      </w:r>
      <w:r w:rsidR="00392C64" w:rsidRPr="2C2353AF">
        <w:rPr>
          <w:rFonts w:ascii="Aptos" w:hAnsi="Aptos"/>
          <w:lang w:val="en-US"/>
        </w:rPr>
        <w:t xml:space="preserve">including </w:t>
      </w:r>
      <w:r w:rsidR="009B710B" w:rsidRPr="2C2353AF">
        <w:rPr>
          <w:rFonts w:ascii="Aptos" w:hAnsi="Aptos"/>
          <w:lang w:val="en-US"/>
        </w:rPr>
        <w:t>the refresh of the Justice Vision and SLAB’s role in that.</w:t>
      </w:r>
      <w:r w:rsidR="009B710B">
        <w:rPr>
          <w:rFonts w:ascii="Aptos" w:hAnsi="Aptos"/>
          <w:lang w:val="en-US"/>
        </w:rPr>
        <w:t xml:space="preserve"> </w:t>
      </w:r>
    </w:p>
    <w:p w14:paraId="3B1F39CE" w14:textId="34EB3A85" w:rsidR="00C428BD" w:rsidRDefault="00C428BD" w:rsidP="00C428BD">
      <w:pPr>
        <w:spacing w:after="160" w:line="259" w:lineRule="auto"/>
        <w:rPr>
          <w:rFonts w:ascii="Aptos" w:hAnsi="Aptos"/>
          <w:lang w:val="en-US"/>
        </w:rPr>
      </w:pPr>
      <w:r w:rsidRPr="2C2353AF">
        <w:rPr>
          <w:rFonts w:ascii="Aptos" w:hAnsi="Aptos"/>
          <w:lang w:val="en-US"/>
        </w:rPr>
        <w:t>The Board thanked the Director for taking the time to meet with them and answer their questions. The Board w</w:t>
      </w:r>
      <w:r w:rsidR="00CF1C54">
        <w:rPr>
          <w:rFonts w:ascii="Aptos" w:hAnsi="Aptos"/>
          <w:lang w:val="en-US"/>
        </w:rPr>
        <w:t xml:space="preserve">as </w:t>
      </w:r>
      <w:r w:rsidRPr="2C2353AF">
        <w:rPr>
          <w:rFonts w:ascii="Aptos" w:hAnsi="Aptos"/>
          <w:lang w:val="en-US"/>
        </w:rPr>
        <w:t xml:space="preserve">of the view that this was a very useful </w:t>
      </w:r>
      <w:r w:rsidR="00D76822" w:rsidRPr="2C2353AF">
        <w:rPr>
          <w:rFonts w:ascii="Aptos" w:hAnsi="Aptos"/>
          <w:lang w:val="en-US"/>
        </w:rPr>
        <w:t>discussion,</w:t>
      </w:r>
      <w:r w:rsidRPr="2C2353AF">
        <w:rPr>
          <w:rFonts w:ascii="Aptos" w:hAnsi="Aptos"/>
          <w:lang w:val="en-US"/>
        </w:rPr>
        <w:t xml:space="preserve"> and consideration should be given</w:t>
      </w:r>
      <w:r w:rsidR="0023100F" w:rsidRPr="2C2353AF">
        <w:rPr>
          <w:rFonts w:ascii="Aptos" w:hAnsi="Aptos"/>
          <w:lang w:val="en-US"/>
        </w:rPr>
        <w:t xml:space="preserve"> to meeting regularly.</w:t>
      </w:r>
      <w:r w:rsidR="0023100F">
        <w:rPr>
          <w:rFonts w:ascii="Aptos" w:hAnsi="Aptos"/>
          <w:lang w:val="en-US"/>
        </w:rPr>
        <w:t xml:space="preserve"> </w:t>
      </w:r>
    </w:p>
    <w:p w14:paraId="1FD8C262" w14:textId="3C27B360" w:rsidR="00D76822" w:rsidRPr="00A800C0" w:rsidRDefault="00D76822" w:rsidP="00D76822">
      <w:pPr>
        <w:pStyle w:val="Heading3"/>
        <w:numPr>
          <w:ilvl w:val="0"/>
          <w:numId w:val="24"/>
        </w:numPr>
      </w:pPr>
      <w:r>
        <w:lastRenderedPageBreak/>
        <w:t>Declarations of interest</w:t>
      </w:r>
    </w:p>
    <w:p w14:paraId="11AEC986" w14:textId="77777777" w:rsidR="00D87DAE" w:rsidRDefault="00D87DAE" w:rsidP="00D87DAE">
      <w:pPr>
        <w:spacing w:after="160" w:line="259" w:lineRule="auto"/>
        <w:rPr>
          <w:rFonts w:ascii="Aptos" w:hAnsi="Aptos"/>
        </w:rPr>
      </w:pPr>
      <w:r w:rsidRPr="0023100F">
        <w:rPr>
          <w:rFonts w:ascii="Aptos" w:hAnsi="Aptos"/>
        </w:rPr>
        <w:t>There were no interests declared.</w:t>
      </w:r>
    </w:p>
    <w:p w14:paraId="24C846F1" w14:textId="12B282D9" w:rsidR="0025647F" w:rsidRPr="00A800C0" w:rsidRDefault="0025647F" w:rsidP="0025647F">
      <w:pPr>
        <w:pStyle w:val="Heading3"/>
        <w:numPr>
          <w:ilvl w:val="0"/>
          <w:numId w:val="24"/>
        </w:numPr>
      </w:pPr>
      <w:r>
        <w:t>Review of minutes</w:t>
      </w:r>
    </w:p>
    <w:p w14:paraId="7EB4D495" w14:textId="1D583918" w:rsidR="00C428BD" w:rsidRPr="00C90A7D" w:rsidRDefault="00C428BD" w:rsidP="00C90A7D">
      <w:pPr>
        <w:rPr>
          <w:rFonts w:ascii="Aptos" w:hAnsi="Aptos"/>
          <w:lang w:val="en-US"/>
        </w:rPr>
      </w:pPr>
      <w:r w:rsidRPr="00C90A7D">
        <w:rPr>
          <w:rFonts w:ascii="Aptos" w:hAnsi="Aptos"/>
          <w:lang w:val="en-US"/>
        </w:rPr>
        <w:t xml:space="preserve">The draft minute of the Board meeting held on Monday 4 August was </w:t>
      </w:r>
      <w:r w:rsidRPr="00C90A7D">
        <w:rPr>
          <w:rFonts w:ascii="Aptos" w:hAnsi="Aptos"/>
          <w:b/>
          <w:bCs/>
          <w:lang w:val="en-US"/>
        </w:rPr>
        <w:t>approved</w:t>
      </w:r>
      <w:r w:rsidR="0059173F" w:rsidRPr="00C90A7D">
        <w:rPr>
          <w:rFonts w:ascii="Aptos" w:hAnsi="Aptos"/>
          <w:lang w:val="en-US"/>
        </w:rPr>
        <w:t>.</w:t>
      </w:r>
    </w:p>
    <w:p w14:paraId="7A4C5AE0" w14:textId="5C930F48" w:rsidR="00C428BD" w:rsidRPr="00C90A7D" w:rsidRDefault="00C428BD" w:rsidP="00C90A7D">
      <w:pPr>
        <w:rPr>
          <w:rFonts w:ascii="Aptos" w:hAnsi="Aptos"/>
          <w:lang w:val="en-US"/>
        </w:rPr>
      </w:pPr>
      <w:r w:rsidRPr="00C90A7D">
        <w:rPr>
          <w:rFonts w:ascii="Aptos" w:hAnsi="Aptos"/>
          <w:lang w:val="en-US"/>
        </w:rPr>
        <w:t xml:space="preserve">The draft minute of the Board Strategy meeting held on Monday 1 September was </w:t>
      </w:r>
      <w:r w:rsidRPr="00C90A7D">
        <w:rPr>
          <w:rFonts w:ascii="Aptos" w:hAnsi="Aptos"/>
          <w:b/>
          <w:bCs/>
          <w:lang w:val="en-US"/>
        </w:rPr>
        <w:t>approved</w:t>
      </w:r>
      <w:r w:rsidRPr="00C90A7D">
        <w:rPr>
          <w:rFonts w:ascii="Aptos" w:hAnsi="Aptos"/>
          <w:lang w:val="en-US"/>
        </w:rPr>
        <w:t>.</w:t>
      </w:r>
    </w:p>
    <w:p w14:paraId="5E47423A" w14:textId="6882C69D" w:rsidR="00C428BD" w:rsidRPr="00C90A7D" w:rsidRDefault="00C428BD" w:rsidP="00C90A7D">
      <w:pPr>
        <w:rPr>
          <w:rFonts w:ascii="Aptos" w:hAnsi="Aptos"/>
          <w:lang w:val="en-US"/>
        </w:rPr>
      </w:pPr>
      <w:r w:rsidRPr="00C90A7D">
        <w:rPr>
          <w:rFonts w:ascii="Aptos" w:hAnsi="Aptos"/>
          <w:lang w:val="en-US"/>
        </w:rPr>
        <w:t xml:space="preserve">The following </w:t>
      </w:r>
      <w:r w:rsidR="005F693A">
        <w:rPr>
          <w:rFonts w:ascii="Aptos" w:hAnsi="Aptos"/>
          <w:lang w:val="en-US"/>
        </w:rPr>
        <w:t xml:space="preserve">Committee </w:t>
      </w:r>
      <w:r w:rsidRPr="00C90A7D">
        <w:rPr>
          <w:rFonts w:ascii="Aptos" w:hAnsi="Aptos"/>
          <w:lang w:val="en-US"/>
        </w:rPr>
        <w:t xml:space="preserve">minutes were also </w:t>
      </w:r>
      <w:r w:rsidRPr="00EA13B9">
        <w:rPr>
          <w:rFonts w:ascii="Aptos" w:hAnsi="Aptos"/>
          <w:b/>
          <w:bCs/>
          <w:lang w:val="en-US"/>
        </w:rPr>
        <w:t>considered</w:t>
      </w:r>
      <w:r w:rsidRPr="00C90A7D">
        <w:rPr>
          <w:rFonts w:ascii="Aptos" w:hAnsi="Aptos"/>
          <w:lang w:val="en-US"/>
        </w:rPr>
        <w:t>:</w:t>
      </w:r>
    </w:p>
    <w:p w14:paraId="6EC498D6" w14:textId="29377CDE" w:rsidR="00C428BD" w:rsidRPr="00EA13B9" w:rsidRDefault="00C428BD" w:rsidP="00EA13B9">
      <w:pPr>
        <w:pStyle w:val="ListParagraph"/>
        <w:numPr>
          <w:ilvl w:val="0"/>
          <w:numId w:val="25"/>
        </w:numPr>
        <w:rPr>
          <w:rFonts w:ascii="Aptos" w:hAnsi="Aptos"/>
          <w:lang w:val="en-US"/>
        </w:rPr>
      </w:pPr>
      <w:r w:rsidRPr="00EA13B9">
        <w:rPr>
          <w:rFonts w:ascii="Aptos" w:hAnsi="Aptos"/>
          <w:lang w:val="en-US"/>
        </w:rPr>
        <w:t xml:space="preserve">Draft </w:t>
      </w:r>
      <w:r w:rsidR="00EA13B9">
        <w:rPr>
          <w:rFonts w:ascii="Aptos" w:hAnsi="Aptos"/>
          <w:lang w:val="en-US"/>
        </w:rPr>
        <w:t>m</w:t>
      </w:r>
      <w:r w:rsidRPr="00EA13B9">
        <w:rPr>
          <w:rFonts w:ascii="Aptos" w:hAnsi="Aptos"/>
          <w:lang w:val="en-US"/>
        </w:rPr>
        <w:t>inute of the Audit Committee</w:t>
      </w:r>
      <w:r w:rsidR="00EA13B9">
        <w:rPr>
          <w:rFonts w:ascii="Aptos" w:hAnsi="Aptos"/>
          <w:lang w:val="en-US"/>
        </w:rPr>
        <w:t xml:space="preserve">, </w:t>
      </w:r>
      <w:r w:rsidRPr="00EA13B9">
        <w:rPr>
          <w:rFonts w:ascii="Aptos" w:hAnsi="Aptos"/>
          <w:lang w:val="en-US"/>
        </w:rPr>
        <w:t>18 August 2025</w:t>
      </w:r>
    </w:p>
    <w:p w14:paraId="07284DEB" w14:textId="45EF0CB4" w:rsidR="00C428BD" w:rsidRDefault="00C428BD" w:rsidP="00EA13B9">
      <w:pPr>
        <w:pStyle w:val="ListParagraph"/>
        <w:numPr>
          <w:ilvl w:val="0"/>
          <w:numId w:val="25"/>
        </w:numPr>
        <w:rPr>
          <w:rFonts w:ascii="Aptos" w:hAnsi="Aptos"/>
          <w:lang w:val="en-US"/>
        </w:rPr>
      </w:pPr>
      <w:r w:rsidRPr="00EA13B9">
        <w:rPr>
          <w:rFonts w:ascii="Aptos" w:hAnsi="Aptos"/>
          <w:lang w:val="en-US"/>
        </w:rPr>
        <w:t xml:space="preserve">Draft </w:t>
      </w:r>
      <w:r w:rsidR="00EA13B9">
        <w:rPr>
          <w:rFonts w:ascii="Aptos" w:hAnsi="Aptos"/>
          <w:lang w:val="en-US"/>
        </w:rPr>
        <w:t>m</w:t>
      </w:r>
      <w:r w:rsidRPr="00EA13B9">
        <w:rPr>
          <w:rFonts w:ascii="Aptos" w:hAnsi="Aptos"/>
          <w:lang w:val="en-US"/>
        </w:rPr>
        <w:t>inute of the Legal Assistance Policy Committee</w:t>
      </w:r>
      <w:r w:rsidR="00EA13B9">
        <w:rPr>
          <w:rFonts w:ascii="Aptos" w:hAnsi="Aptos"/>
          <w:lang w:val="en-US"/>
        </w:rPr>
        <w:t xml:space="preserve">, </w:t>
      </w:r>
      <w:r w:rsidRPr="00EA13B9">
        <w:rPr>
          <w:rFonts w:ascii="Aptos" w:hAnsi="Aptos"/>
          <w:lang w:val="en-US"/>
        </w:rPr>
        <w:t>29 September 2025</w:t>
      </w:r>
      <w:r w:rsidR="00EA13B9">
        <w:rPr>
          <w:rFonts w:ascii="Aptos" w:hAnsi="Aptos"/>
          <w:lang w:val="en-US"/>
        </w:rPr>
        <w:t>.</w:t>
      </w:r>
    </w:p>
    <w:p w14:paraId="45B9E2D0" w14:textId="4B3DF55D" w:rsidR="00EA13B9" w:rsidRPr="00A800C0" w:rsidRDefault="00EA13B9" w:rsidP="00EA13B9">
      <w:pPr>
        <w:pStyle w:val="Heading3"/>
        <w:numPr>
          <w:ilvl w:val="0"/>
          <w:numId w:val="24"/>
        </w:numPr>
      </w:pPr>
      <w:r>
        <w:t>Outstanding actions</w:t>
      </w:r>
    </w:p>
    <w:p w14:paraId="0FAF5B30" w14:textId="2AFB9237" w:rsidR="00C428BD" w:rsidRPr="0023100F" w:rsidRDefault="00C428BD" w:rsidP="00C428BD">
      <w:pPr>
        <w:rPr>
          <w:rFonts w:ascii="Aptos" w:hAnsi="Aptos"/>
          <w:bCs/>
        </w:rPr>
      </w:pPr>
      <w:r w:rsidRPr="0023100F">
        <w:rPr>
          <w:rFonts w:ascii="Aptos" w:hAnsi="Aptos"/>
          <w:bCs/>
        </w:rPr>
        <w:t>The outstanding action</w:t>
      </w:r>
      <w:r w:rsidR="00EA13B9">
        <w:rPr>
          <w:rFonts w:ascii="Aptos" w:hAnsi="Aptos"/>
          <w:bCs/>
        </w:rPr>
        <w:t>s</w:t>
      </w:r>
      <w:r w:rsidRPr="0023100F">
        <w:rPr>
          <w:rFonts w:ascii="Aptos" w:hAnsi="Aptos"/>
          <w:bCs/>
        </w:rPr>
        <w:t xml:space="preserve"> document was reviewed and </w:t>
      </w:r>
      <w:r w:rsidRPr="0023100F">
        <w:rPr>
          <w:rFonts w:ascii="Aptos" w:hAnsi="Aptos"/>
          <w:b/>
        </w:rPr>
        <w:t>approved</w:t>
      </w:r>
      <w:r w:rsidRPr="0023100F">
        <w:rPr>
          <w:rFonts w:ascii="Aptos" w:hAnsi="Aptos"/>
          <w:bCs/>
        </w:rPr>
        <w:t xml:space="preserve">. </w:t>
      </w:r>
    </w:p>
    <w:p w14:paraId="58229750" w14:textId="1025160F" w:rsidR="00C428BD" w:rsidRDefault="00C428BD" w:rsidP="00C428BD">
      <w:pPr>
        <w:rPr>
          <w:rFonts w:ascii="Aptos" w:hAnsi="Aptos"/>
          <w:bCs/>
        </w:rPr>
      </w:pPr>
      <w:r w:rsidRPr="0023100F">
        <w:rPr>
          <w:rFonts w:ascii="Aptos" w:hAnsi="Aptos"/>
          <w:bCs/>
        </w:rPr>
        <w:t>In relation to the establishment of a substitute chair</w:t>
      </w:r>
      <w:r w:rsidR="00EA13B9">
        <w:rPr>
          <w:rFonts w:ascii="Aptos" w:hAnsi="Aptos"/>
          <w:bCs/>
        </w:rPr>
        <w:t>,</w:t>
      </w:r>
      <w:r w:rsidRPr="0023100F">
        <w:rPr>
          <w:rFonts w:ascii="Aptos" w:hAnsi="Aptos"/>
          <w:bCs/>
        </w:rPr>
        <w:t xml:space="preserve"> in the event the Chair was unavailable for Board meetings, it was agreed </w:t>
      </w:r>
      <w:r w:rsidR="00A30ED2">
        <w:rPr>
          <w:rFonts w:ascii="Aptos" w:hAnsi="Aptos"/>
          <w:bCs/>
        </w:rPr>
        <w:t xml:space="preserve">that </w:t>
      </w:r>
      <w:r w:rsidRPr="0023100F">
        <w:rPr>
          <w:rFonts w:ascii="Aptos" w:hAnsi="Aptos"/>
          <w:bCs/>
        </w:rPr>
        <w:t xml:space="preserve">Brigid Whoriskey </w:t>
      </w:r>
      <w:r w:rsidR="00A30ED2">
        <w:rPr>
          <w:rFonts w:ascii="Aptos" w:hAnsi="Aptos"/>
          <w:bCs/>
        </w:rPr>
        <w:t xml:space="preserve">would carry out this role </w:t>
      </w:r>
      <w:r w:rsidRPr="0023100F">
        <w:rPr>
          <w:rFonts w:ascii="Aptos" w:hAnsi="Aptos"/>
          <w:bCs/>
        </w:rPr>
        <w:t>for a period of 12 months</w:t>
      </w:r>
      <w:r w:rsidR="00A30ED2">
        <w:rPr>
          <w:rFonts w:ascii="Aptos" w:hAnsi="Aptos"/>
          <w:bCs/>
        </w:rPr>
        <w:t xml:space="preserve">. </w:t>
      </w:r>
    </w:p>
    <w:p w14:paraId="01DC5437" w14:textId="220B210A" w:rsidR="00EA13B9" w:rsidRPr="00A800C0" w:rsidRDefault="00EA13B9" w:rsidP="00EA13B9">
      <w:pPr>
        <w:pStyle w:val="Heading3"/>
        <w:numPr>
          <w:ilvl w:val="0"/>
          <w:numId w:val="24"/>
        </w:numPr>
      </w:pPr>
      <w:r>
        <w:t>Chair’s update</w:t>
      </w:r>
    </w:p>
    <w:p w14:paraId="2F8DE80E" w14:textId="6FB30FB0" w:rsidR="00A2359C" w:rsidRDefault="00A2359C" w:rsidP="00A2359C">
      <w:pPr>
        <w:rPr>
          <w:rFonts w:ascii="Aptos" w:hAnsi="Aptos"/>
          <w:bCs/>
        </w:rPr>
      </w:pPr>
      <w:r w:rsidRPr="0023100F">
        <w:rPr>
          <w:rFonts w:ascii="Aptos" w:hAnsi="Aptos"/>
          <w:bCs/>
        </w:rPr>
        <w:t>The Chair provided an update on the Board recruitment process for new Board members</w:t>
      </w:r>
      <w:r w:rsidR="00516E25">
        <w:rPr>
          <w:rFonts w:ascii="Aptos" w:hAnsi="Aptos"/>
          <w:bCs/>
        </w:rPr>
        <w:t xml:space="preserve"> which </w:t>
      </w:r>
      <w:r w:rsidR="00EA13B9">
        <w:rPr>
          <w:rFonts w:ascii="Aptos" w:hAnsi="Aptos"/>
          <w:bCs/>
        </w:rPr>
        <w:t>would be commencing</w:t>
      </w:r>
      <w:r w:rsidR="00516E25">
        <w:rPr>
          <w:rFonts w:ascii="Aptos" w:hAnsi="Aptos"/>
          <w:bCs/>
        </w:rPr>
        <w:t xml:space="preserve"> </w:t>
      </w:r>
      <w:r w:rsidR="0040229C">
        <w:rPr>
          <w:rFonts w:ascii="Aptos" w:hAnsi="Aptos"/>
          <w:bCs/>
        </w:rPr>
        <w:t>shortly</w:t>
      </w:r>
      <w:r w:rsidR="000443D8">
        <w:rPr>
          <w:rFonts w:ascii="Aptos" w:hAnsi="Aptos"/>
          <w:bCs/>
        </w:rPr>
        <w:t>.</w:t>
      </w:r>
    </w:p>
    <w:p w14:paraId="37D5634B" w14:textId="7FAC51D8" w:rsidR="00EA13B9" w:rsidRPr="00EA13B9" w:rsidRDefault="00EA13B9" w:rsidP="00A2359C">
      <w:pPr>
        <w:pStyle w:val="Heading3"/>
        <w:numPr>
          <w:ilvl w:val="0"/>
          <w:numId w:val="24"/>
        </w:numPr>
      </w:pPr>
      <w:r w:rsidRPr="00EA13B9">
        <w:t>Chief Executive’s update</w:t>
      </w:r>
    </w:p>
    <w:p w14:paraId="6D8C7AAE" w14:textId="2A0A8AE9" w:rsidR="00A2359C" w:rsidRPr="0023100F" w:rsidRDefault="00A2359C" w:rsidP="00A2359C">
      <w:pPr>
        <w:spacing w:after="160" w:line="259" w:lineRule="auto"/>
        <w:rPr>
          <w:rFonts w:ascii="Aptos" w:hAnsi="Aptos"/>
          <w:bCs/>
        </w:rPr>
      </w:pPr>
      <w:r w:rsidRPr="0023100F">
        <w:rPr>
          <w:rFonts w:ascii="Aptos" w:hAnsi="Aptos"/>
          <w:bCs/>
        </w:rPr>
        <w:t xml:space="preserve">The Chief Executive reported on the wide-ranging matters of interest that had arisen since the last meeting. </w:t>
      </w:r>
    </w:p>
    <w:p w14:paraId="0330F443" w14:textId="3F2E5D34" w:rsidR="00A2359C" w:rsidRPr="0023100F" w:rsidRDefault="00A2359C" w:rsidP="00A2359C">
      <w:pPr>
        <w:spacing w:after="160" w:line="259" w:lineRule="auto"/>
        <w:rPr>
          <w:rFonts w:ascii="Aptos" w:hAnsi="Aptos"/>
          <w:bCs/>
        </w:rPr>
      </w:pPr>
      <w:r w:rsidRPr="0023100F">
        <w:rPr>
          <w:rFonts w:ascii="Aptos" w:hAnsi="Aptos"/>
          <w:bCs/>
        </w:rPr>
        <w:t xml:space="preserve">The Chief Executive reported on the progress being made with the </w:t>
      </w:r>
      <w:r w:rsidR="008D2673">
        <w:rPr>
          <w:rFonts w:ascii="Aptos" w:hAnsi="Aptos"/>
          <w:bCs/>
        </w:rPr>
        <w:t>l</w:t>
      </w:r>
      <w:r w:rsidRPr="0023100F">
        <w:rPr>
          <w:rFonts w:ascii="Aptos" w:hAnsi="Aptos"/>
          <w:bCs/>
        </w:rPr>
        <w:t xml:space="preserve">egal </w:t>
      </w:r>
      <w:r w:rsidR="008D2673">
        <w:rPr>
          <w:rFonts w:ascii="Aptos" w:hAnsi="Aptos"/>
          <w:bCs/>
        </w:rPr>
        <w:t>a</w:t>
      </w:r>
      <w:r w:rsidRPr="0023100F">
        <w:rPr>
          <w:rFonts w:ascii="Aptos" w:hAnsi="Aptos"/>
          <w:bCs/>
        </w:rPr>
        <w:t xml:space="preserve">id </w:t>
      </w:r>
      <w:r w:rsidR="008D2673">
        <w:rPr>
          <w:rFonts w:ascii="Aptos" w:hAnsi="Aptos"/>
          <w:bCs/>
        </w:rPr>
        <w:t>r</w:t>
      </w:r>
      <w:r w:rsidR="008D2673" w:rsidRPr="0023100F">
        <w:rPr>
          <w:rFonts w:ascii="Aptos" w:hAnsi="Aptos"/>
          <w:bCs/>
        </w:rPr>
        <w:t>eform</w:t>
      </w:r>
      <w:r w:rsidRPr="0023100F">
        <w:rPr>
          <w:rFonts w:ascii="Aptos" w:hAnsi="Aptos"/>
          <w:bCs/>
        </w:rPr>
        <w:t xml:space="preserve"> regulations and that the first of </w:t>
      </w:r>
      <w:r w:rsidR="00F15543">
        <w:rPr>
          <w:rFonts w:ascii="Aptos" w:hAnsi="Aptos"/>
          <w:bCs/>
        </w:rPr>
        <w:t xml:space="preserve">two </w:t>
      </w:r>
      <w:r w:rsidRPr="0023100F">
        <w:rPr>
          <w:rFonts w:ascii="Aptos" w:hAnsi="Aptos"/>
          <w:bCs/>
        </w:rPr>
        <w:t xml:space="preserve">drop-in sessions had been hosted by </w:t>
      </w:r>
      <w:r w:rsidR="00F15543">
        <w:rPr>
          <w:rFonts w:ascii="Aptos" w:hAnsi="Aptos"/>
          <w:bCs/>
        </w:rPr>
        <w:t>Scottish Government</w:t>
      </w:r>
      <w:r w:rsidRPr="0023100F">
        <w:rPr>
          <w:rFonts w:ascii="Aptos" w:hAnsi="Aptos"/>
          <w:bCs/>
        </w:rPr>
        <w:t xml:space="preserve">. The first session had only six members of the profession in </w:t>
      </w:r>
      <w:r w:rsidR="00F15543" w:rsidRPr="0023100F">
        <w:rPr>
          <w:rFonts w:ascii="Aptos" w:hAnsi="Aptos"/>
          <w:bCs/>
        </w:rPr>
        <w:t>attendance,</w:t>
      </w:r>
      <w:r w:rsidRPr="0023100F">
        <w:rPr>
          <w:rFonts w:ascii="Aptos" w:hAnsi="Aptos"/>
          <w:bCs/>
        </w:rPr>
        <w:t xml:space="preserve"> but it was hoped that numbers would increase at </w:t>
      </w:r>
      <w:r w:rsidR="00F15543">
        <w:rPr>
          <w:rFonts w:ascii="Aptos" w:hAnsi="Aptos"/>
          <w:bCs/>
        </w:rPr>
        <w:t>the second</w:t>
      </w:r>
      <w:r w:rsidR="004C06FE">
        <w:rPr>
          <w:rFonts w:ascii="Aptos" w:hAnsi="Aptos"/>
          <w:bCs/>
        </w:rPr>
        <w:t xml:space="preserve"> session.</w:t>
      </w:r>
    </w:p>
    <w:p w14:paraId="01F1190C" w14:textId="42EB3F94" w:rsidR="00A2359C" w:rsidRPr="0023100F" w:rsidRDefault="008E3D78" w:rsidP="00A2359C">
      <w:pPr>
        <w:spacing w:after="160" w:line="259" w:lineRule="auto"/>
        <w:rPr>
          <w:rFonts w:ascii="Aptos" w:hAnsi="Aptos"/>
          <w:bCs/>
        </w:rPr>
      </w:pPr>
      <w:r>
        <w:rPr>
          <w:rFonts w:ascii="Aptos" w:hAnsi="Aptos"/>
          <w:bCs/>
        </w:rPr>
        <w:t xml:space="preserve">On the back of the recent consideration </w:t>
      </w:r>
      <w:r w:rsidR="00416F19">
        <w:rPr>
          <w:rFonts w:ascii="Aptos" w:hAnsi="Aptos"/>
          <w:bCs/>
        </w:rPr>
        <w:t xml:space="preserve">of the need for a Deputy Chair, there </w:t>
      </w:r>
      <w:r w:rsidR="00A2359C" w:rsidRPr="0023100F">
        <w:rPr>
          <w:rFonts w:ascii="Aptos" w:hAnsi="Aptos"/>
          <w:bCs/>
        </w:rPr>
        <w:t>was discussion about whether there was a need for a deputy Chief Executive</w:t>
      </w:r>
      <w:r w:rsidR="00416F19">
        <w:rPr>
          <w:rFonts w:ascii="Aptos" w:hAnsi="Aptos"/>
          <w:bCs/>
        </w:rPr>
        <w:t>. I</w:t>
      </w:r>
      <w:r w:rsidR="00A2359C" w:rsidRPr="0023100F">
        <w:rPr>
          <w:rFonts w:ascii="Aptos" w:hAnsi="Aptos"/>
          <w:bCs/>
        </w:rPr>
        <w:t>t was explained that</w:t>
      </w:r>
      <w:r w:rsidR="009630E3">
        <w:rPr>
          <w:rFonts w:ascii="Aptos" w:hAnsi="Aptos"/>
          <w:bCs/>
        </w:rPr>
        <w:t xml:space="preserve"> </w:t>
      </w:r>
      <w:r w:rsidR="00A2359C" w:rsidRPr="0023100F">
        <w:rPr>
          <w:rFonts w:ascii="Aptos" w:hAnsi="Aptos"/>
          <w:bCs/>
        </w:rPr>
        <w:t>the Executive Team work</w:t>
      </w:r>
      <w:r w:rsidR="009630E3">
        <w:rPr>
          <w:rFonts w:ascii="Aptos" w:hAnsi="Aptos"/>
          <w:bCs/>
        </w:rPr>
        <w:t>ed</w:t>
      </w:r>
      <w:r w:rsidR="00A2359C" w:rsidRPr="0023100F">
        <w:rPr>
          <w:rFonts w:ascii="Aptos" w:hAnsi="Aptos"/>
          <w:bCs/>
        </w:rPr>
        <w:t xml:space="preserve"> collegiately in the Chief Executive’s absence and that the Delegated Authority Matrix had clear designations for Directors in the event of an absence. However, it was agreed that the matter was worth further consideration and the Chief Executive </w:t>
      </w:r>
      <w:r w:rsidR="00B27117" w:rsidRPr="00B27117">
        <w:rPr>
          <w:rFonts w:ascii="Aptos" w:hAnsi="Aptos"/>
          <w:lang w:val="en-US"/>
        </w:rPr>
        <w:t>agreed to revert to the Board at a future meeting</w:t>
      </w:r>
      <w:r w:rsidR="00B27117">
        <w:rPr>
          <w:rFonts w:ascii="Aptos" w:hAnsi="Aptos"/>
          <w:bCs/>
        </w:rPr>
        <w:t>.</w:t>
      </w:r>
    </w:p>
    <w:p w14:paraId="426B52AD" w14:textId="501B9849" w:rsidR="00A2359C" w:rsidRPr="004627FE" w:rsidRDefault="004627FE" w:rsidP="004627FE">
      <w:pPr>
        <w:pBdr>
          <w:top w:val="single" w:sz="4" w:space="1" w:color="auto"/>
          <w:left w:val="single" w:sz="4" w:space="4" w:color="auto"/>
          <w:bottom w:val="single" w:sz="4" w:space="1" w:color="auto"/>
          <w:right w:val="single" w:sz="4" w:space="4" w:color="auto"/>
        </w:pBdr>
        <w:shd w:val="clear" w:color="auto" w:fill="A2D2FF"/>
        <w:rPr>
          <w:b/>
          <w:bCs/>
        </w:rPr>
      </w:pPr>
      <w:r w:rsidRPr="00721521">
        <w:rPr>
          <w:b/>
          <w:bCs/>
        </w:rPr>
        <w:t xml:space="preserve">Action: </w:t>
      </w:r>
      <w:r>
        <w:rPr>
          <w:b/>
          <w:bCs/>
        </w:rPr>
        <w:t>Chief Executive’s Office</w:t>
      </w:r>
    </w:p>
    <w:p w14:paraId="378F9AFD" w14:textId="77777777" w:rsidR="00A2359C" w:rsidRDefault="00A2359C" w:rsidP="00A2359C">
      <w:pPr>
        <w:spacing w:after="160" w:line="259" w:lineRule="auto"/>
        <w:rPr>
          <w:rFonts w:ascii="Aptos" w:hAnsi="Aptos"/>
          <w:bCs/>
        </w:rPr>
      </w:pPr>
      <w:r w:rsidRPr="0023100F">
        <w:rPr>
          <w:rFonts w:ascii="Aptos" w:hAnsi="Aptos"/>
          <w:bCs/>
        </w:rPr>
        <w:t xml:space="preserve">The remainder of the report was </w:t>
      </w:r>
      <w:r w:rsidRPr="004627FE">
        <w:rPr>
          <w:rFonts w:ascii="Aptos" w:hAnsi="Aptos"/>
          <w:b/>
        </w:rPr>
        <w:t>noted</w:t>
      </w:r>
      <w:r w:rsidRPr="0023100F">
        <w:rPr>
          <w:rFonts w:ascii="Aptos" w:hAnsi="Aptos"/>
          <w:bCs/>
        </w:rPr>
        <w:t xml:space="preserve">. </w:t>
      </w:r>
    </w:p>
    <w:p w14:paraId="2CC19577" w14:textId="481B42B1" w:rsidR="004627FE" w:rsidRPr="004627FE" w:rsidRDefault="004627FE" w:rsidP="004627FE">
      <w:pPr>
        <w:pStyle w:val="Heading3"/>
        <w:numPr>
          <w:ilvl w:val="0"/>
          <w:numId w:val="24"/>
        </w:numPr>
      </w:pPr>
      <w:r w:rsidRPr="004627FE">
        <w:t>Finance Report: Legal Aid Fund</w:t>
      </w:r>
    </w:p>
    <w:p w14:paraId="74186929" w14:textId="794F16D9" w:rsidR="00294F36" w:rsidRPr="0023100F" w:rsidRDefault="004627FE" w:rsidP="00294F36">
      <w:pPr>
        <w:spacing w:after="160" w:line="259" w:lineRule="auto"/>
        <w:rPr>
          <w:rFonts w:ascii="Aptos" w:hAnsi="Aptos"/>
          <w:lang w:val="en-US"/>
        </w:rPr>
      </w:pPr>
      <w:r>
        <w:rPr>
          <w:rFonts w:ascii="Aptos" w:hAnsi="Aptos"/>
          <w:lang w:val="en-US"/>
        </w:rPr>
        <w:t>T</w:t>
      </w:r>
      <w:r w:rsidR="00294F36" w:rsidRPr="0023100F">
        <w:rPr>
          <w:rFonts w:ascii="Aptos" w:hAnsi="Aptos"/>
          <w:lang w:val="en-US"/>
        </w:rPr>
        <w:t>he</w:t>
      </w:r>
      <w:r w:rsidR="00294F36" w:rsidRPr="0023100F">
        <w:rPr>
          <w:rFonts w:ascii="Aptos" w:hAnsi="Aptos"/>
        </w:rPr>
        <w:t xml:space="preserve"> </w:t>
      </w:r>
      <w:r w:rsidR="00294F36" w:rsidRPr="0023100F">
        <w:rPr>
          <w:rFonts w:ascii="Aptos" w:hAnsi="Aptos"/>
          <w:lang w:val="en-US"/>
        </w:rPr>
        <w:t>Director of Corporate Services</w:t>
      </w:r>
      <w:r>
        <w:rPr>
          <w:rFonts w:ascii="Aptos" w:hAnsi="Aptos"/>
          <w:lang w:val="en-US"/>
        </w:rPr>
        <w:t xml:space="preserve"> &amp; Accounts presented the </w:t>
      </w:r>
      <w:r w:rsidRPr="0023100F">
        <w:rPr>
          <w:rFonts w:ascii="Aptos" w:hAnsi="Aptos"/>
          <w:lang w:val="en-US"/>
        </w:rPr>
        <w:t>Legal Aid Fund Finance report</w:t>
      </w:r>
      <w:r>
        <w:rPr>
          <w:rFonts w:ascii="Aptos" w:hAnsi="Aptos"/>
          <w:lang w:val="en-US"/>
        </w:rPr>
        <w:t xml:space="preserve"> to the Board</w:t>
      </w:r>
      <w:r w:rsidR="00294F36" w:rsidRPr="0023100F">
        <w:rPr>
          <w:rFonts w:ascii="Aptos" w:hAnsi="Aptos"/>
          <w:lang w:val="en-US"/>
        </w:rPr>
        <w:t xml:space="preserve">. </w:t>
      </w:r>
    </w:p>
    <w:p w14:paraId="67873CFC" w14:textId="6A2C747F" w:rsidR="00294F36" w:rsidRPr="0023100F" w:rsidRDefault="00294F36" w:rsidP="00294F36">
      <w:pPr>
        <w:spacing w:after="160" w:line="259" w:lineRule="auto"/>
        <w:rPr>
          <w:rFonts w:ascii="Aptos" w:hAnsi="Aptos"/>
        </w:rPr>
      </w:pPr>
      <w:r w:rsidRPr="0023100F">
        <w:rPr>
          <w:rFonts w:ascii="Aptos" w:hAnsi="Aptos"/>
          <w:lang w:val="en-US"/>
        </w:rPr>
        <w:t xml:space="preserve">The report </w:t>
      </w:r>
      <w:r w:rsidR="008D7F8C">
        <w:rPr>
          <w:rFonts w:ascii="Aptos" w:hAnsi="Aptos"/>
          <w:lang w:val="en-US"/>
        </w:rPr>
        <w:t>noted</w:t>
      </w:r>
      <w:r w:rsidRPr="0023100F">
        <w:rPr>
          <w:rFonts w:ascii="Aptos" w:hAnsi="Aptos"/>
          <w:lang w:val="en-US"/>
        </w:rPr>
        <w:t xml:space="preserve"> that t</w:t>
      </w:r>
      <w:r w:rsidRPr="0023100F">
        <w:rPr>
          <w:rFonts w:ascii="Aptos" w:hAnsi="Aptos"/>
        </w:rPr>
        <w:t>he 2025-26 forecast had been lowered by £1.1m (previously £173.6m</w:t>
      </w:r>
      <w:r w:rsidR="004627FE">
        <w:rPr>
          <w:rFonts w:ascii="Aptos" w:hAnsi="Aptos"/>
        </w:rPr>
        <w:t>,</w:t>
      </w:r>
      <w:r w:rsidRPr="0023100F">
        <w:rPr>
          <w:rFonts w:ascii="Aptos" w:hAnsi="Aptos"/>
        </w:rPr>
        <w:t xml:space="preserve"> now £172.5m) due to changes in assumptions. Forecasts for 2026-27 were set to increase by £4.2m. The additional £10</w:t>
      </w:r>
      <w:r w:rsidR="008D7F8C">
        <w:rPr>
          <w:rFonts w:ascii="Aptos" w:hAnsi="Aptos"/>
        </w:rPr>
        <w:t>m</w:t>
      </w:r>
      <w:r w:rsidRPr="0023100F">
        <w:rPr>
          <w:rFonts w:ascii="Aptos" w:hAnsi="Aptos"/>
        </w:rPr>
        <w:t xml:space="preserve"> for judicare was </w:t>
      </w:r>
      <w:r w:rsidRPr="004627FE">
        <w:rPr>
          <w:rFonts w:ascii="Aptos" w:hAnsi="Aptos"/>
          <w:b/>
          <w:bCs/>
        </w:rPr>
        <w:t>noted</w:t>
      </w:r>
      <w:r w:rsidRPr="0023100F">
        <w:rPr>
          <w:rFonts w:ascii="Aptos" w:hAnsi="Aptos"/>
        </w:rPr>
        <w:t xml:space="preserve"> and welcomed. </w:t>
      </w:r>
    </w:p>
    <w:p w14:paraId="4A3B8077" w14:textId="0AFE4820" w:rsidR="00294F36" w:rsidRPr="0023100F" w:rsidRDefault="00294F36" w:rsidP="00294F36">
      <w:pPr>
        <w:spacing w:after="160" w:line="259" w:lineRule="auto"/>
        <w:rPr>
          <w:rFonts w:ascii="Aptos" w:hAnsi="Aptos"/>
          <w:lang w:val="en-US"/>
        </w:rPr>
      </w:pPr>
      <w:r w:rsidRPr="0023100F">
        <w:rPr>
          <w:rFonts w:ascii="Aptos" w:hAnsi="Aptos"/>
          <w:lang w:val="en-US"/>
        </w:rPr>
        <w:t xml:space="preserve">The Board expressed concern that court business backlogs </w:t>
      </w:r>
      <w:r w:rsidR="00EA2353">
        <w:rPr>
          <w:rFonts w:ascii="Aptos" w:hAnsi="Aptos"/>
          <w:lang w:val="en-US"/>
        </w:rPr>
        <w:t xml:space="preserve">and </w:t>
      </w:r>
      <w:r w:rsidRPr="0023100F">
        <w:rPr>
          <w:rFonts w:ascii="Aptos" w:hAnsi="Aptos"/>
          <w:lang w:val="en-US"/>
        </w:rPr>
        <w:t xml:space="preserve">potential resourcing issues with the courts may have a negative impact on the </w:t>
      </w:r>
      <w:r w:rsidR="00EA2353">
        <w:rPr>
          <w:rFonts w:ascii="Aptos" w:hAnsi="Aptos"/>
          <w:lang w:val="en-US"/>
        </w:rPr>
        <w:t>F</w:t>
      </w:r>
      <w:r w:rsidRPr="0023100F">
        <w:rPr>
          <w:rFonts w:ascii="Aptos" w:hAnsi="Aptos"/>
          <w:lang w:val="en-US"/>
        </w:rPr>
        <w:t>und</w:t>
      </w:r>
      <w:r w:rsidR="00EA2353">
        <w:rPr>
          <w:rFonts w:ascii="Aptos" w:hAnsi="Aptos"/>
          <w:lang w:val="en-US"/>
        </w:rPr>
        <w:t xml:space="preserve"> but were assured that regular dial</w:t>
      </w:r>
      <w:r w:rsidR="00C97216">
        <w:rPr>
          <w:rFonts w:ascii="Aptos" w:hAnsi="Aptos"/>
          <w:lang w:val="en-US"/>
        </w:rPr>
        <w:t>ogue between justice partners was taking place.</w:t>
      </w:r>
    </w:p>
    <w:p w14:paraId="4F4CB3FB" w14:textId="77777777" w:rsidR="00D87DAE" w:rsidRDefault="00D87DAE" w:rsidP="00D87DAE">
      <w:pPr>
        <w:spacing w:after="160" w:line="259" w:lineRule="auto"/>
        <w:rPr>
          <w:rFonts w:ascii="Aptos" w:hAnsi="Aptos"/>
        </w:rPr>
      </w:pPr>
      <w:r w:rsidRPr="0023100F">
        <w:rPr>
          <w:rFonts w:ascii="Aptos" w:hAnsi="Aptos"/>
        </w:rPr>
        <w:t xml:space="preserve">The report was </w:t>
      </w:r>
      <w:r w:rsidRPr="0023100F">
        <w:rPr>
          <w:rFonts w:ascii="Aptos" w:hAnsi="Aptos"/>
          <w:b/>
          <w:bCs/>
        </w:rPr>
        <w:t>noted</w:t>
      </w:r>
      <w:r w:rsidRPr="0023100F">
        <w:rPr>
          <w:rFonts w:ascii="Aptos" w:hAnsi="Aptos"/>
        </w:rPr>
        <w:t>.</w:t>
      </w:r>
    </w:p>
    <w:p w14:paraId="5B0EE3BA" w14:textId="32C90A74" w:rsidR="004627FE" w:rsidRPr="004627FE" w:rsidRDefault="004627FE" w:rsidP="004627FE">
      <w:pPr>
        <w:pStyle w:val="Heading3"/>
        <w:numPr>
          <w:ilvl w:val="0"/>
          <w:numId w:val="24"/>
        </w:numPr>
      </w:pPr>
      <w:r w:rsidRPr="004627FE">
        <w:lastRenderedPageBreak/>
        <w:t>Finance Report: SLAB Administration</w:t>
      </w:r>
    </w:p>
    <w:p w14:paraId="350395FD" w14:textId="015F6F84" w:rsidR="00E97692" w:rsidRPr="00E97692" w:rsidRDefault="00E97692" w:rsidP="00294F36">
      <w:pPr>
        <w:spacing w:after="160" w:line="259" w:lineRule="auto"/>
        <w:rPr>
          <w:rFonts w:ascii="Aptos" w:hAnsi="Aptos"/>
          <w:lang w:val="en-US"/>
        </w:rPr>
      </w:pPr>
      <w:r>
        <w:rPr>
          <w:rFonts w:ascii="Aptos" w:hAnsi="Aptos"/>
          <w:lang w:val="en-US"/>
        </w:rPr>
        <w:t>T</w:t>
      </w:r>
      <w:r w:rsidRPr="0023100F">
        <w:rPr>
          <w:rFonts w:ascii="Aptos" w:hAnsi="Aptos"/>
          <w:lang w:val="en-US"/>
        </w:rPr>
        <w:t>he</w:t>
      </w:r>
      <w:r w:rsidRPr="0023100F">
        <w:rPr>
          <w:rFonts w:ascii="Aptos" w:hAnsi="Aptos"/>
        </w:rPr>
        <w:t xml:space="preserve"> </w:t>
      </w:r>
      <w:r w:rsidRPr="0023100F">
        <w:rPr>
          <w:rFonts w:ascii="Aptos" w:hAnsi="Aptos"/>
          <w:lang w:val="en-US"/>
        </w:rPr>
        <w:t>Director of Corporate Services</w:t>
      </w:r>
      <w:r>
        <w:rPr>
          <w:rFonts w:ascii="Aptos" w:hAnsi="Aptos"/>
          <w:lang w:val="en-US"/>
        </w:rPr>
        <w:t xml:space="preserve"> &amp; Accounts presented the </w:t>
      </w:r>
      <w:r w:rsidRPr="00E97692">
        <w:rPr>
          <w:rFonts w:ascii="Aptos" w:hAnsi="Aptos"/>
          <w:lang w:val="en-US"/>
        </w:rPr>
        <w:t xml:space="preserve">SLAB Administration Finance and Resource report </w:t>
      </w:r>
      <w:r>
        <w:rPr>
          <w:rFonts w:ascii="Aptos" w:hAnsi="Aptos"/>
          <w:lang w:val="en-US"/>
        </w:rPr>
        <w:t>to the Board</w:t>
      </w:r>
      <w:r w:rsidRPr="0023100F">
        <w:rPr>
          <w:rFonts w:ascii="Aptos" w:hAnsi="Aptos"/>
          <w:lang w:val="en-US"/>
        </w:rPr>
        <w:t xml:space="preserve">. </w:t>
      </w:r>
    </w:p>
    <w:p w14:paraId="6ECE77FF" w14:textId="1EED06D0" w:rsidR="00294F36" w:rsidRPr="0023100F" w:rsidRDefault="00294F36" w:rsidP="00294F36">
      <w:pPr>
        <w:spacing w:after="160" w:line="259" w:lineRule="auto"/>
        <w:rPr>
          <w:rFonts w:ascii="Aptos" w:hAnsi="Aptos"/>
        </w:rPr>
      </w:pPr>
      <w:r w:rsidRPr="0023100F">
        <w:rPr>
          <w:rFonts w:ascii="Aptos" w:hAnsi="Aptos"/>
        </w:rPr>
        <w:t xml:space="preserve">The paper provided an update on the </w:t>
      </w:r>
      <w:r w:rsidR="00F62514">
        <w:rPr>
          <w:rFonts w:ascii="Aptos" w:hAnsi="Aptos"/>
        </w:rPr>
        <w:t>a</w:t>
      </w:r>
      <w:r w:rsidRPr="0023100F">
        <w:rPr>
          <w:rFonts w:ascii="Aptos" w:hAnsi="Aptos"/>
        </w:rPr>
        <w:t xml:space="preserve">dministration financial position along with the performance of invoice payments for the quarterly period to 30 September 2025. </w:t>
      </w:r>
    </w:p>
    <w:p w14:paraId="1CE18753" w14:textId="34C695D3" w:rsidR="00294F36" w:rsidRPr="00F62514" w:rsidRDefault="00294F36" w:rsidP="00F62514">
      <w:pPr>
        <w:spacing w:after="160" w:line="259" w:lineRule="auto"/>
        <w:rPr>
          <w:rFonts w:ascii="Aptos" w:hAnsi="Aptos"/>
        </w:rPr>
      </w:pPr>
      <w:r w:rsidRPr="0023100F">
        <w:rPr>
          <w:rFonts w:ascii="Aptos" w:hAnsi="Aptos"/>
        </w:rPr>
        <w:t xml:space="preserve">It was noted that an </w:t>
      </w:r>
      <w:r w:rsidRPr="2C2353AF">
        <w:rPr>
          <w:rFonts w:ascii="Aptos" w:hAnsi="Aptos"/>
        </w:rPr>
        <w:t>A</w:t>
      </w:r>
      <w:r w:rsidR="47CD6886" w:rsidRPr="2C2353AF">
        <w:rPr>
          <w:rFonts w:ascii="Aptos" w:hAnsi="Aptos"/>
        </w:rPr>
        <w:t>utumn Budget Revision</w:t>
      </w:r>
      <w:r w:rsidRPr="0023100F">
        <w:rPr>
          <w:rFonts w:ascii="Aptos" w:hAnsi="Aptos"/>
        </w:rPr>
        <w:t xml:space="preserve"> transfer was received from Scottish Government in August, bringing </w:t>
      </w:r>
      <w:r w:rsidR="00F62514">
        <w:rPr>
          <w:rFonts w:ascii="Aptos" w:hAnsi="Aptos"/>
        </w:rPr>
        <w:t xml:space="preserve">the </w:t>
      </w:r>
      <w:r w:rsidRPr="0023100F">
        <w:rPr>
          <w:rFonts w:ascii="Aptos" w:hAnsi="Aptos"/>
        </w:rPr>
        <w:t>total available cash funding to £16,299k.</w:t>
      </w:r>
      <w:r w:rsidR="00F62514">
        <w:rPr>
          <w:rFonts w:ascii="Aptos" w:hAnsi="Aptos"/>
        </w:rPr>
        <w:t xml:space="preserve"> Members also noted that a</w:t>
      </w:r>
      <w:r w:rsidRPr="0023100F">
        <w:rPr>
          <w:rFonts w:ascii="Aptos" w:hAnsi="Aptos"/>
        </w:rPr>
        <w:t>dministration expenditure to the end of September 2025 was £8.2m</w:t>
      </w:r>
      <w:r w:rsidR="00E97692">
        <w:rPr>
          <w:rFonts w:ascii="Aptos" w:hAnsi="Aptos"/>
        </w:rPr>
        <w:t>,</w:t>
      </w:r>
      <w:r w:rsidRPr="0023100F">
        <w:rPr>
          <w:rFonts w:ascii="Aptos" w:hAnsi="Aptos"/>
        </w:rPr>
        <w:t xml:space="preserve"> compared to a budget profile of £8.5m</w:t>
      </w:r>
      <w:r w:rsidR="00544257">
        <w:rPr>
          <w:rFonts w:ascii="Aptos" w:hAnsi="Aptos"/>
        </w:rPr>
        <w:t>,</w:t>
      </w:r>
      <w:r w:rsidR="00F62514">
        <w:rPr>
          <w:rFonts w:ascii="Aptos" w:hAnsi="Aptos"/>
        </w:rPr>
        <w:t xml:space="preserve"> and that p</w:t>
      </w:r>
      <w:r w:rsidRPr="0023100F">
        <w:rPr>
          <w:rFonts w:ascii="Aptos" w:hAnsi="Aptos"/>
        </w:rPr>
        <w:t xml:space="preserve">erformance </w:t>
      </w:r>
      <w:r w:rsidR="0CF2828E" w:rsidRPr="2C2353AF">
        <w:rPr>
          <w:rFonts w:ascii="Aptos" w:hAnsi="Aptos"/>
        </w:rPr>
        <w:t xml:space="preserve">on invoice turnaround times </w:t>
      </w:r>
      <w:r w:rsidR="00F62514" w:rsidRPr="2C2353AF">
        <w:rPr>
          <w:rFonts w:ascii="Aptos" w:hAnsi="Aptos"/>
        </w:rPr>
        <w:t>was</w:t>
      </w:r>
      <w:r w:rsidRPr="2C2353AF">
        <w:rPr>
          <w:rFonts w:ascii="Aptos" w:hAnsi="Aptos"/>
        </w:rPr>
        <w:t xml:space="preserve"> at 100</w:t>
      </w:r>
      <w:r w:rsidRPr="0023100F">
        <w:rPr>
          <w:rFonts w:ascii="Aptos" w:hAnsi="Aptos"/>
        </w:rPr>
        <w:t>%</w:t>
      </w:r>
    </w:p>
    <w:p w14:paraId="299AD3F0" w14:textId="77777777" w:rsidR="00D87DAE" w:rsidRDefault="00D87DAE" w:rsidP="00D87DAE">
      <w:pPr>
        <w:spacing w:after="160" w:line="259" w:lineRule="auto"/>
        <w:rPr>
          <w:rFonts w:ascii="Aptos" w:hAnsi="Aptos"/>
        </w:rPr>
      </w:pPr>
      <w:r w:rsidRPr="0023100F">
        <w:rPr>
          <w:rFonts w:ascii="Aptos" w:hAnsi="Aptos"/>
        </w:rPr>
        <w:t xml:space="preserve">The report was </w:t>
      </w:r>
      <w:r w:rsidRPr="0023100F">
        <w:rPr>
          <w:rFonts w:ascii="Aptos" w:hAnsi="Aptos"/>
          <w:b/>
          <w:bCs/>
        </w:rPr>
        <w:t>noted</w:t>
      </w:r>
      <w:r w:rsidRPr="0023100F">
        <w:rPr>
          <w:rFonts w:ascii="Aptos" w:hAnsi="Aptos"/>
        </w:rPr>
        <w:t>.</w:t>
      </w:r>
    </w:p>
    <w:p w14:paraId="0394E9E2" w14:textId="7E08AB23" w:rsidR="00544257" w:rsidRPr="004627FE" w:rsidRDefault="00544257" w:rsidP="00544257">
      <w:pPr>
        <w:pStyle w:val="Heading3"/>
        <w:numPr>
          <w:ilvl w:val="0"/>
          <w:numId w:val="24"/>
        </w:numPr>
      </w:pPr>
      <w:r w:rsidRPr="00544257">
        <w:t>Response to the Equality, Human Rights and Civil Justice Committee</w:t>
      </w:r>
      <w:r w:rsidR="000E2175">
        <w:t xml:space="preserve"> </w:t>
      </w:r>
      <w:r w:rsidRPr="00544257">
        <w:tab/>
      </w:r>
    </w:p>
    <w:p w14:paraId="0940571C" w14:textId="110220D6" w:rsidR="00294F36" w:rsidRDefault="00544257" w:rsidP="00294F36">
      <w:pPr>
        <w:spacing w:after="160" w:line="259" w:lineRule="auto"/>
        <w:rPr>
          <w:rFonts w:ascii="Aptos" w:hAnsi="Aptos"/>
        </w:rPr>
      </w:pPr>
      <w:r>
        <w:rPr>
          <w:rFonts w:ascii="Aptos" w:hAnsi="Aptos"/>
        </w:rPr>
        <w:t>T</w:t>
      </w:r>
      <w:r w:rsidR="00F93744">
        <w:rPr>
          <w:rFonts w:ascii="Aptos" w:hAnsi="Aptos"/>
        </w:rPr>
        <w:t xml:space="preserve">he Chief Executive </w:t>
      </w:r>
      <w:r>
        <w:rPr>
          <w:rFonts w:ascii="Aptos" w:hAnsi="Aptos"/>
        </w:rPr>
        <w:t>presented</w:t>
      </w:r>
      <w:r w:rsidR="00294F36" w:rsidRPr="0023100F">
        <w:rPr>
          <w:rFonts w:ascii="Aptos" w:hAnsi="Aptos"/>
        </w:rPr>
        <w:t xml:space="preserve"> </w:t>
      </w:r>
      <w:r w:rsidR="000E2175">
        <w:rPr>
          <w:rFonts w:ascii="Aptos" w:hAnsi="Aptos"/>
        </w:rPr>
        <w:t xml:space="preserve">to the Board </w:t>
      </w:r>
      <w:r w:rsidR="00294F36" w:rsidRPr="0023100F">
        <w:rPr>
          <w:rFonts w:ascii="Aptos" w:hAnsi="Aptos"/>
        </w:rPr>
        <w:t xml:space="preserve">the draft response </w:t>
      </w:r>
      <w:r w:rsidR="00CF52B7">
        <w:rPr>
          <w:rFonts w:ascii="Aptos" w:hAnsi="Aptos"/>
        </w:rPr>
        <w:t>for</w:t>
      </w:r>
      <w:r w:rsidR="00294F36" w:rsidRPr="0023100F">
        <w:rPr>
          <w:rFonts w:ascii="Aptos" w:hAnsi="Aptos"/>
        </w:rPr>
        <w:t xml:space="preserve"> the Equality, Human Rights and Civil Justice Committee (EHRCJC) report on its inquiry into </w:t>
      </w:r>
      <w:r w:rsidR="00F62514">
        <w:rPr>
          <w:rFonts w:ascii="Aptos" w:hAnsi="Aptos"/>
        </w:rPr>
        <w:t>civil l</w:t>
      </w:r>
      <w:r w:rsidR="00294F36" w:rsidRPr="0023100F">
        <w:rPr>
          <w:rFonts w:ascii="Aptos" w:hAnsi="Aptos"/>
        </w:rPr>
        <w:t xml:space="preserve">egal </w:t>
      </w:r>
      <w:r w:rsidR="00F62514">
        <w:rPr>
          <w:rFonts w:ascii="Aptos" w:hAnsi="Aptos"/>
        </w:rPr>
        <w:t>a</w:t>
      </w:r>
      <w:r w:rsidR="00294F36" w:rsidRPr="0023100F">
        <w:rPr>
          <w:rFonts w:ascii="Aptos" w:hAnsi="Aptos"/>
        </w:rPr>
        <w:t xml:space="preserve">id. </w:t>
      </w:r>
    </w:p>
    <w:p w14:paraId="2EA81B06" w14:textId="6DC1ABE1" w:rsidR="00294F36" w:rsidRPr="0023100F" w:rsidRDefault="00294F36" w:rsidP="00294F36">
      <w:pPr>
        <w:spacing w:after="160" w:line="259" w:lineRule="auto"/>
        <w:rPr>
          <w:rFonts w:ascii="Aptos" w:hAnsi="Aptos"/>
        </w:rPr>
      </w:pPr>
      <w:r w:rsidRPr="0023100F">
        <w:rPr>
          <w:rFonts w:ascii="Aptos" w:hAnsi="Aptos"/>
        </w:rPr>
        <w:t xml:space="preserve">The Board were </w:t>
      </w:r>
      <w:r w:rsidR="00F62514">
        <w:rPr>
          <w:rFonts w:ascii="Aptos" w:hAnsi="Aptos"/>
        </w:rPr>
        <w:t xml:space="preserve">happy </w:t>
      </w:r>
      <w:r w:rsidRPr="0023100F">
        <w:rPr>
          <w:rFonts w:ascii="Aptos" w:hAnsi="Aptos"/>
        </w:rPr>
        <w:t xml:space="preserve">with the draft response </w:t>
      </w:r>
      <w:r w:rsidR="00F62514">
        <w:rPr>
          <w:rFonts w:ascii="Aptos" w:hAnsi="Aptos"/>
        </w:rPr>
        <w:t xml:space="preserve">generally </w:t>
      </w:r>
      <w:r w:rsidRPr="0023100F">
        <w:rPr>
          <w:rFonts w:ascii="Aptos" w:hAnsi="Aptos"/>
        </w:rPr>
        <w:t>and agreed to provide any</w:t>
      </w:r>
      <w:r w:rsidR="00F62514">
        <w:rPr>
          <w:rFonts w:ascii="Aptos" w:hAnsi="Aptos"/>
        </w:rPr>
        <w:t xml:space="preserve"> written</w:t>
      </w:r>
      <w:r w:rsidRPr="0023100F">
        <w:rPr>
          <w:rFonts w:ascii="Aptos" w:hAnsi="Aptos"/>
        </w:rPr>
        <w:t xml:space="preserve"> comments </w:t>
      </w:r>
      <w:r w:rsidR="00F62514">
        <w:rPr>
          <w:rFonts w:ascii="Aptos" w:hAnsi="Aptos"/>
        </w:rPr>
        <w:t>over the next two days</w:t>
      </w:r>
      <w:r w:rsidRPr="0023100F">
        <w:rPr>
          <w:rFonts w:ascii="Aptos" w:hAnsi="Aptos"/>
        </w:rPr>
        <w:t xml:space="preserve">. </w:t>
      </w:r>
    </w:p>
    <w:p w14:paraId="02DC31EE" w14:textId="77777777" w:rsidR="00D87DAE" w:rsidRDefault="00D87DAE" w:rsidP="00D87DAE">
      <w:pPr>
        <w:spacing w:after="160" w:line="259" w:lineRule="auto"/>
        <w:rPr>
          <w:rFonts w:ascii="Aptos" w:hAnsi="Aptos"/>
        </w:rPr>
      </w:pPr>
      <w:r w:rsidRPr="0023100F">
        <w:rPr>
          <w:rFonts w:ascii="Aptos" w:hAnsi="Aptos"/>
        </w:rPr>
        <w:t xml:space="preserve">The Board </w:t>
      </w:r>
      <w:r w:rsidRPr="0023100F">
        <w:rPr>
          <w:rFonts w:ascii="Aptos" w:hAnsi="Aptos"/>
          <w:b/>
          <w:bCs/>
        </w:rPr>
        <w:t>noted</w:t>
      </w:r>
      <w:r w:rsidRPr="0023100F">
        <w:rPr>
          <w:rFonts w:ascii="Aptos" w:hAnsi="Aptos"/>
        </w:rPr>
        <w:t xml:space="preserve"> the report.</w:t>
      </w:r>
    </w:p>
    <w:p w14:paraId="6F64BBED" w14:textId="51857D20" w:rsidR="00CF52B7" w:rsidRPr="004627FE" w:rsidRDefault="00CF52B7" w:rsidP="00CF52B7">
      <w:pPr>
        <w:pStyle w:val="Heading3"/>
        <w:numPr>
          <w:ilvl w:val="0"/>
          <w:numId w:val="24"/>
        </w:numPr>
      </w:pPr>
      <w:r w:rsidRPr="00CF52B7">
        <w:t>Business plan update</w:t>
      </w:r>
    </w:p>
    <w:p w14:paraId="63F09A7D" w14:textId="6A427D88" w:rsidR="00294F36" w:rsidRPr="0023100F" w:rsidRDefault="005310D4" w:rsidP="00294F36">
      <w:pPr>
        <w:spacing w:after="160" w:line="259" w:lineRule="auto"/>
        <w:rPr>
          <w:rFonts w:ascii="Aptos" w:hAnsi="Aptos"/>
          <w:bCs/>
        </w:rPr>
      </w:pPr>
      <w:r>
        <w:rPr>
          <w:rFonts w:ascii="Aptos" w:hAnsi="Aptos"/>
          <w:bCs/>
        </w:rPr>
        <w:t>T</w:t>
      </w:r>
      <w:r w:rsidR="00F62514">
        <w:rPr>
          <w:rFonts w:ascii="Aptos" w:hAnsi="Aptos"/>
          <w:bCs/>
        </w:rPr>
        <w:t xml:space="preserve">he </w:t>
      </w:r>
      <w:r w:rsidR="0034185F">
        <w:rPr>
          <w:rFonts w:ascii="Aptos" w:hAnsi="Aptos"/>
          <w:bCs/>
        </w:rPr>
        <w:t>Corporate Support Manager</w:t>
      </w:r>
      <w:r w:rsidR="00294F36" w:rsidRPr="0023100F">
        <w:rPr>
          <w:rFonts w:ascii="Aptos" w:hAnsi="Aptos"/>
          <w:bCs/>
        </w:rPr>
        <w:t xml:space="preserve"> provided an update on the status of the business plan projects</w:t>
      </w:r>
      <w:r>
        <w:rPr>
          <w:rFonts w:ascii="Aptos" w:hAnsi="Aptos"/>
          <w:bCs/>
        </w:rPr>
        <w:t xml:space="preserve"> to the Board</w:t>
      </w:r>
      <w:r w:rsidR="00294F36" w:rsidRPr="0023100F">
        <w:rPr>
          <w:rFonts w:ascii="Aptos" w:hAnsi="Aptos"/>
          <w:bCs/>
        </w:rPr>
        <w:t xml:space="preserve">. </w:t>
      </w:r>
    </w:p>
    <w:p w14:paraId="29C64031" w14:textId="0EDE834E" w:rsidR="00294F36" w:rsidRPr="0023100F" w:rsidRDefault="0034185F" w:rsidP="00294F36">
      <w:pPr>
        <w:spacing w:after="160" w:line="259" w:lineRule="auto"/>
        <w:rPr>
          <w:rFonts w:ascii="Aptos" w:hAnsi="Aptos"/>
          <w:bCs/>
        </w:rPr>
      </w:pPr>
      <w:r>
        <w:rPr>
          <w:rFonts w:ascii="Aptos" w:hAnsi="Aptos"/>
          <w:bCs/>
        </w:rPr>
        <w:t xml:space="preserve">The Board </w:t>
      </w:r>
      <w:r w:rsidRPr="005310D4">
        <w:rPr>
          <w:rFonts w:ascii="Aptos" w:hAnsi="Aptos"/>
          <w:b/>
        </w:rPr>
        <w:t>noted</w:t>
      </w:r>
      <w:r>
        <w:rPr>
          <w:rFonts w:ascii="Aptos" w:hAnsi="Aptos"/>
          <w:bCs/>
        </w:rPr>
        <w:t xml:space="preserve"> that the </w:t>
      </w:r>
      <w:r w:rsidR="00294F36" w:rsidRPr="0023100F">
        <w:rPr>
          <w:rFonts w:ascii="Aptos" w:hAnsi="Aptos"/>
          <w:bCs/>
        </w:rPr>
        <w:t xml:space="preserve">business plan process </w:t>
      </w:r>
      <w:r w:rsidR="00823A5C">
        <w:rPr>
          <w:rFonts w:ascii="Aptos" w:hAnsi="Aptos"/>
          <w:bCs/>
        </w:rPr>
        <w:t>was being reviewed</w:t>
      </w:r>
      <w:r w:rsidR="00884969">
        <w:rPr>
          <w:rFonts w:ascii="Aptos" w:hAnsi="Aptos"/>
          <w:bCs/>
        </w:rPr>
        <w:t xml:space="preserve"> and welcomed this</w:t>
      </w:r>
      <w:r w:rsidR="00294F36" w:rsidRPr="0023100F">
        <w:rPr>
          <w:rFonts w:ascii="Aptos" w:hAnsi="Aptos"/>
          <w:bCs/>
        </w:rPr>
        <w:t xml:space="preserve">. The aim would be to provide </w:t>
      </w:r>
      <w:r w:rsidR="00823A5C">
        <w:rPr>
          <w:rFonts w:ascii="Aptos" w:hAnsi="Aptos"/>
          <w:bCs/>
        </w:rPr>
        <w:t xml:space="preserve">an appropriate level of information to a range of audiences </w:t>
      </w:r>
      <w:r w:rsidR="00EA534A">
        <w:rPr>
          <w:rFonts w:ascii="Aptos" w:hAnsi="Aptos"/>
          <w:bCs/>
        </w:rPr>
        <w:t xml:space="preserve">and to </w:t>
      </w:r>
      <w:r w:rsidR="00294F36" w:rsidRPr="0023100F">
        <w:rPr>
          <w:rFonts w:ascii="Aptos" w:hAnsi="Aptos"/>
          <w:bCs/>
        </w:rPr>
        <w:t>improve the Board’s effectiveness in scrutinising the plan</w:t>
      </w:r>
      <w:r w:rsidR="00884969">
        <w:rPr>
          <w:rFonts w:ascii="Aptos" w:hAnsi="Aptos"/>
          <w:bCs/>
        </w:rPr>
        <w:t xml:space="preserve"> through more robust </w:t>
      </w:r>
      <w:r w:rsidR="009362FC">
        <w:rPr>
          <w:rFonts w:ascii="Aptos" w:hAnsi="Aptos"/>
          <w:bCs/>
        </w:rPr>
        <w:t>milestone planning and reporting</w:t>
      </w:r>
      <w:r w:rsidR="00294F36" w:rsidRPr="0023100F">
        <w:rPr>
          <w:rFonts w:ascii="Aptos" w:hAnsi="Aptos"/>
          <w:bCs/>
        </w:rPr>
        <w:t xml:space="preserve">. </w:t>
      </w:r>
    </w:p>
    <w:p w14:paraId="61554548" w14:textId="3D05A3E0" w:rsidR="00294F36" w:rsidRPr="0023100F" w:rsidRDefault="00294F36" w:rsidP="00294F36">
      <w:pPr>
        <w:spacing w:after="160" w:line="259" w:lineRule="auto"/>
        <w:rPr>
          <w:rFonts w:ascii="Aptos" w:hAnsi="Aptos"/>
          <w:bCs/>
        </w:rPr>
      </w:pPr>
      <w:r w:rsidRPr="0023100F">
        <w:rPr>
          <w:rFonts w:ascii="Aptos" w:hAnsi="Aptos"/>
          <w:bCs/>
        </w:rPr>
        <w:t xml:space="preserve">The Board </w:t>
      </w:r>
      <w:r w:rsidR="00EA534A">
        <w:rPr>
          <w:rFonts w:ascii="Aptos" w:hAnsi="Aptos"/>
          <w:bCs/>
        </w:rPr>
        <w:t xml:space="preserve">queried </w:t>
      </w:r>
      <w:r w:rsidRPr="0023100F">
        <w:rPr>
          <w:rFonts w:ascii="Aptos" w:hAnsi="Aptos"/>
          <w:bCs/>
        </w:rPr>
        <w:t xml:space="preserve">the implications for SLAB of becoming a </w:t>
      </w:r>
      <w:r w:rsidR="00EA534A">
        <w:rPr>
          <w:rFonts w:ascii="Aptos" w:hAnsi="Aptos"/>
          <w:bCs/>
        </w:rPr>
        <w:t>t</w:t>
      </w:r>
      <w:r w:rsidRPr="0023100F">
        <w:rPr>
          <w:rFonts w:ascii="Aptos" w:hAnsi="Aptos"/>
          <w:bCs/>
        </w:rPr>
        <w:t xml:space="preserve">rauma </w:t>
      </w:r>
      <w:r w:rsidR="00EA534A">
        <w:rPr>
          <w:rFonts w:ascii="Aptos" w:hAnsi="Aptos"/>
          <w:bCs/>
        </w:rPr>
        <w:t>i</w:t>
      </w:r>
      <w:r w:rsidRPr="0023100F">
        <w:rPr>
          <w:rFonts w:ascii="Aptos" w:hAnsi="Aptos"/>
          <w:bCs/>
        </w:rPr>
        <w:t xml:space="preserve">nformed </w:t>
      </w:r>
      <w:r w:rsidR="00EA534A">
        <w:rPr>
          <w:rFonts w:ascii="Aptos" w:hAnsi="Aptos"/>
          <w:bCs/>
        </w:rPr>
        <w:t>o</w:t>
      </w:r>
      <w:r w:rsidRPr="0023100F">
        <w:rPr>
          <w:rFonts w:ascii="Aptos" w:hAnsi="Aptos"/>
          <w:bCs/>
        </w:rPr>
        <w:t xml:space="preserve">rganisation and </w:t>
      </w:r>
      <w:r w:rsidRPr="0119B956">
        <w:rPr>
          <w:rFonts w:ascii="Aptos" w:hAnsi="Aptos"/>
        </w:rPr>
        <w:t>the</w:t>
      </w:r>
      <w:r w:rsidR="27D518D8" w:rsidRPr="0119B956">
        <w:rPr>
          <w:rFonts w:ascii="Aptos" w:hAnsi="Aptos"/>
        </w:rPr>
        <w:t>r</w:t>
      </w:r>
      <w:r w:rsidRPr="0119B956">
        <w:rPr>
          <w:rFonts w:ascii="Aptos" w:hAnsi="Aptos"/>
        </w:rPr>
        <w:t>e</w:t>
      </w:r>
      <w:r w:rsidRPr="0023100F">
        <w:rPr>
          <w:rFonts w:ascii="Aptos" w:hAnsi="Aptos"/>
          <w:bCs/>
        </w:rPr>
        <w:t xml:space="preserve"> followed a discussion about the various strands of work and existing policies that would feed into this workstream. The Board</w:t>
      </w:r>
      <w:r w:rsidR="008B6DA6">
        <w:rPr>
          <w:rFonts w:ascii="Aptos" w:hAnsi="Aptos"/>
          <w:bCs/>
        </w:rPr>
        <w:t xml:space="preserve"> noted that it would find </w:t>
      </w:r>
      <w:r w:rsidR="007075DF">
        <w:rPr>
          <w:rFonts w:ascii="Aptos" w:hAnsi="Aptos"/>
          <w:bCs/>
        </w:rPr>
        <w:t xml:space="preserve">further information on this topic </w:t>
      </w:r>
      <w:r w:rsidR="00F93744">
        <w:rPr>
          <w:rFonts w:ascii="Aptos" w:hAnsi="Aptos"/>
          <w:bCs/>
        </w:rPr>
        <w:t>helpful</w:t>
      </w:r>
      <w:r w:rsidRPr="0023100F">
        <w:rPr>
          <w:rFonts w:ascii="Aptos" w:hAnsi="Aptos"/>
          <w:bCs/>
        </w:rPr>
        <w:t xml:space="preserve">. </w:t>
      </w:r>
    </w:p>
    <w:p w14:paraId="03D38C87" w14:textId="5271BB04" w:rsidR="00E2320E" w:rsidRPr="004627FE" w:rsidRDefault="00E2320E" w:rsidP="00E2320E">
      <w:pPr>
        <w:pBdr>
          <w:top w:val="single" w:sz="4" w:space="1" w:color="auto"/>
          <w:left w:val="single" w:sz="4" w:space="4" w:color="auto"/>
          <w:bottom w:val="single" w:sz="4" w:space="1" w:color="auto"/>
          <w:right w:val="single" w:sz="4" w:space="4" w:color="auto"/>
        </w:pBdr>
        <w:shd w:val="clear" w:color="auto" w:fill="A2D2FF"/>
        <w:rPr>
          <w:b/>
          <w:bCs/>
        </w:rPr>
      </w:pPr>
      <w:r w:rsidRPr="00721521">
        <w:rPr>
          <w:b/>
          <w:bCs/>
        </w:rPr>
        <w:t xml:space="preserve">Action: </w:t>
      </w:r>
      <w:r>
        <w:rPr>
          <w:b/>
          <w:bCs/>
        </w:rPr>
        <w:t>LR</w:t>
      </w:r>
    </w:p>
    <w:p w14:paraId="1A17C271" w14:textId="45C55C9F" w:rsidR="00843747" w:rsidRDefault="00D87DAE" w:rsidP="00D87DAE">
      <w:pPr>
        <w:spacing w:after="160" w:line="259" w:lineRule="auto"/>
        <w:rPr>
          <w:rFonts w:ascii="Aptos" w:hAnsi="Aptos"/>
        </w:rPr>
      </w:pPr>
      <w:r w:rsidRPr="0023100F">
        <w:rPr>
          <w:rFonts w:ascii="Aptos" w:hAnsi="Aptos"/>
        </w:rPr>
        <w:t xml:space="preserve">The Board </w:t>
      </w:r>
      <w:r w:rsidRPr="0023100F">
        <w:rPr>
          <w:rFonts w:ascii="Aptos" w:hAnsi="Aptos"/>
          <w:b/>
          <w:bCs/>
        </w:rPr>
        <w:t>noted</w:t>
      </w:r>
      <w:r w:rsidRPr="0023100F">
        <w:rPr>
          <w:rFonts w:ascii="Aptos" w:hAnsi="Aptos"/>
        </w:rPr>
        <w:t xml:space="preserve"> the update.</w:t>
      </w:r>
    </w:p>
    <w:p w14:paraId="4FF1CD2F" w14:textId="23683883" w:rsidR="00E2320E" w:rsidRPr="004627FE" w:rsidRDefault="00E2320E" w:rsidP="00E2320E">
      <w:pPr>
        <w:pStyle w:val="Heading3"/>
        <w:numPr>
          <w:ilvl w:val="0"/>
          <w:numId w:val="24"/>
        </w:numPr>
      </w:pPr>
      <w:r w:rsidRPr="00E2320E">
        <w:t>Legal Services Cases Committee remit</w:t>
      </w:r>
    </w:p>
    <w:p w14:paraId="2C702F0C" w14:textId="1305A565" w:rsidR="00294F36" w:rsidRPr="0023100F" w:rsidRDefault="00294F36" w:rsidP="00294F36">
      <w:pPr>
        <w:spacing w:after="160" w:line="259" w:lineRule="auto"/>
        <w:rPr>
          <w:rFonts w:ascii="Aptos" w:hAnsi="Aptos"/>
          <w:bCs/>
        </w:rPr>
      </w:pPr>
      <w:r w:rsidRPr="0023100F">
        <w:rPr>
          <w:rFonts w:ascii="Aptos" w:hAnsi="Aptos"/>
          <w:bCs/>
        </w:rPr>
        <w:t xml:space="preserve">The Board </w:t>
      </w:r>
      <w:r w:rsidR="007075DF">
        <w:rPr>
          <w:rFonts w:ascii="Aptos" w:hAnsi="Aptos"/>
          <w:bCs/>
        </w:rPr>
        <w:t>was</w:t>
      </w:r>
      <w:r w:rsidRPr="0023100F">
        <w:rPr>
          <w:rFonts w:ascii="Aptos" w:hAnsi="Aptos"/>
          <w:bCs/>
        </w:rPr>
        <w:t xml:space="preserve"> presented with a paper</w:t>
      </w:r>
      <w:r w:rsidR="007075DF">
        <w:rPr>
          <w:rFonts w:ascii="Aptos" w:hAnsi="Aptos"/>
          <w:bCs/>
        </w:rPr>
        <w:t xml:space="preserve"> from the Corporate Support Manager</w:t>
      </w:r>
      <w:r w:rsidRPr="0023100F">
        <w:rPr>
          <w:rFonts w:ascii="Aptos" w:hAnsi="Aptos"/>
          <w:bCs/>
        </w:rPr>
        <w:t xml:space="preserve"> which set out a revised remit for the Legal Services Cases Committee </w:t>
      </w:r>
      <w:r w:rsidR="00BE4BB4">
        <w:rPr>
          <w:rFonts w:ascii="Aptos" w:hAnsi="Aptos"/>
          <w:bCs/>
        </w:rPr>
        <w:t xml:space="preserve">(LSCC) </w:t>
      </w:r>
      <w:r w:rsidRPr="0023100F">
        <w:rPr>
          <w:rFonts w:ascii="Aptos" w:hAnsi="Aptos"/>
          <w:bCs/>
        </w:rPr>
        <w:t xml:space="preserve">and the revised internal decision-making procedure. </w:t>
      </w:r>
    </w:p>
    <w:p w14:paraId="63F80984" w14:textId="7B99792A" w:rsidR="00294F36" w:rsidRPr="0023100F" w:rsidRDefault="00294F36" w:rsidP="00294F36">
      <w:pPr>
        <w:spacing w:after="160" w:line="259" w:lineRule="auto"/>
        <w:rPr>
          <w:rFonts w:ascii="Aptos" w:hAnsi="Aptos"/>
          <w:bCs/>
        </w:rPr>
      </w:pPr>
      <w:r w:rsidRPr="0023100F">
        <w:rPr>
          <w:rFonts w:ascii="Aptos" w:hAnsi="Aptos"/>
          <w:bCs/>
        </w:rPr>
        <w:t xml:space="preserve">The Board welcomed the new escalation procedure. </w:t>
      </w:r>
    </w:p>
    <w:p w14:paraId="24B6C43C" w14:textId="5D96B1CB" w:rsidR="00294F36" w:rsidRPr="0023100F" w:rsidRDefault="00F93744" w:rsidP="00294F36">
      <w:pPr>
        <w:spacing w:after="160" w:line="259" w:lineRule="auto"/>
        <w:rPr>
          <w:rFonts w:ascii="Aptos" w:hAnsi="Aptos"/>
          <w:bCs/>
        </w:rPr>
      </w:pPr>
      <w:r>
        <w:rPr>
          <w:rFonts w:ascii="Aptos" w:hAnsi="Aptos"/>
          <w:bCs/>
        </w:rPr>
        <w:t xml:space="preserve">It was noted that the Legal Assistance </w:t>
      </w:r>
      <w:r w:rsidR="005674D3">
        <w:rPr>
          <w:rFonts w:ascii="Aptos" w:hAnsi="Aptos"/>
          <w:bCs/>
        </w:rPr>
        <w:t xml:space="preserve">Policy Committee </w:t>
      </w:r>
      <w:r w:rsidR="00101066">
        <w:rPr>
          <w:rFonts w:ascii="Aptos" w:hAnsi="Aptos"/>
          <w:bCs/>
        </w:rPr>
        <w:t xml:space="preserve">(LAPC) </w:t>
      </w:r>
      <w:r w:rsidR="005674D3">
        <w:rPr>
          <w:rFonts w:ascii="Aptos" w:hAnsi="Aptos"/>
          <w:bCs/>
        </w:rPr>
        <w:t xml:space="preserve">was open to all Board Members to attend even if they were not official members. </w:t>
      </w:r>
      <w:r w:rsidR="00294F36" w:rsidRPr="0023100F">
        <w:rPr>
          <w:rFonts w:ascii="Aptos" w:hAnsi="Aptos"/>
          <w:bCs/>
        </w:rPr>
        <w:t xml:space="preserve">It was </w:t>
      </w:r>
      <w:r w:rsidR="00101066">
        <w:rPr>
          <w:rFonts w:ascii="Aptos" w:hAnsi="Aptos"/>
          <w:bCs/>
        </w:rPr>
        <w:t xml:space="preserve">therefore </w:t>
      </w:r>
      <w:r w:rsidR="00294F36" w:rsidRPr="0023100F">
        <w:rPr>
          <w:rFonts w:ascii="Aptos" w:hAnsi="Aptos"/>
          <w:bCs/>
        </w:rPr>
        <w:t xml:space="preserve">agreed that </w:t>
      </w:r>
      <w:r w:rsidR="00101066">
        <w:rPr>
          <w:rFonts w:ascii="Aptos" w:hAnsi="Aptos"/>
          <w:bCs/>
        </w:rPr>
        <w:t xml:space="preserve">if a </w:t>
      </w:r>
      <w:r w:rsidR="00294F36" w:rsidRPr="0023100F">
        <w:rPr>
          <w:rFonts w:ascii="Aptos" w:hAnsi="Aptos"/>
          <w:bCs/>
        </w:rPr>
        <w:t xml:space="preserve">case </w:t>
      </w:r>
      <w:r>
        <w:rPr>
          <w:rFonts w:ascii="Aptos" w:hAnsi="Aptos"/>
          <w:bCs/>
        </w:rPr>
        <w:t>was</w:t>
      </w:r>
      <w:r w:rsidR="00294F36" w:rsidRPr="0023100F">
        <w:rPr>
          <w:rFonts w:ascii="Aptos" w:hAnsi="Aptos"/>
          <w:bCs/>
        </w:rPr>
        <w:t xml:space="preserve"> remitted to the </w:t>
      </w:r>
      <w:r w:rsidR="00BE4BB4">
        <w:rPr>
          <w:rFonts w:ascii="Aptos" w:hAnsi="Aptos"/>
          <w:bCs/>
        </w:rPr>
        <w:t>LAPC from the LSCC</w:t>
      </w:r>
      <w:r w:rsidR="000B311A">
        <w:rPr>
          <w:rFonts w:ascii="Aptos" w:hAnsi="Aptos"/>
          <w:bCs/>
        </w:rPr>
        <w:t>,</w:t>
      </w:r>
      <w:r w:rsidR="00BE4BB4">
        <w:rPr>
          <w:rFonts w:ascii="Aptos" w:hAnsi="Aptos"/>
          <w:bCs/>
        </w:rPr>
        <w:t xml:space="preserve"> it </w:t>
      </w:r>
      <w:r w:rsidR="00294F36" w:rsidRPr="0023100F">
        <w:rPr>
          <w:rFonts w:ascii="Aptos" w:hAnsi="Aptos"/>
          <w:bCs/>
        </w:rPr>
        <w:t xml:space="preserve">should </w:t>
      </w:r>
      <w:r w:rsidR="00BE4BB4">
        <w:rPr>
          <w:rFonts w:ascii="Aptos" w:hAnsi="Aptos"/>
          <w:bCs/>
        </w:rPr>
        <w:t xml:space="preserve">only </w:t>
      </w:r>
      <w:r w:rsidR="00294F36" w:rsidRPr="0023100F">
        <w:rPr>
          <w:rFonts w:ascii="Aptos" w:hAnsi="Aptos"/>
          <w:bCs/>
        </w:rPr>
        <w:t>be</w:t>
      </w:r>
      <w:r w:rsidR="00BE4BB4">
        <w:rPr>
          <w:rFonts w:ascii="Aptos" w:hAnsi="Aptos"/>
          <w:bCs/>
        </w:rPr>
        <w:t xml:space="preserve"> LAPC members that consider the case</w:t>
      </w:r>
      <w:r w:rsidR="00294F36" w:rsidRPr="0023100F">
        <w:rPr>
          <w:rFonts w:ascii="Aptos" w:hAnsi="Aptos"/>
          <w:bCs/>
        </w:rPr>
        <w:t xml:space="preserve">. Accordingly, in such situations, the LAPC could discuss LSCC issues prior to the start of their main meeting. </w:t>
      </w:r>
    </w:p>
    <w:p w14:paraId="5BB79528" w14:textId="3BB7E9EF" w:rsidR="00D87DAE" w:rsidRDefault="00294F36" w:rsidP="00D87DAE">
      <w:pPr>
        <w:spacing w:after="160" w:line="259" w:lineRule="auto"/>
        <w:rPr>
          <w:rFonts w:ascii="Aptos" w:hAnsi="Aptos"/>
        </w:rPr>
      </w:pPr>
      <w:r w:rsidRPr="0023100F">
        <w:rPr>
          <w:rFonts w:ascii="Aptos" w:hAnsi="Aptos"/>
          <w:bCs/>
        </w:rPr>
        <w:t xml:space="preserve">The Board </w:t>
      </w:r>
      <w:r w:rsidRPr="0023100F">
        <w:rPr>
          <w:rFonts w:ascii="Aptos" w:hAnsi="Aptos"/>
          <w:b/>
        </w:rPr>
        <w:t>approved</w:t>
      </w:r>
      <w:r w:rsidRPr="0023100F">
        <w:rPr>
          <w:rFonts w:ascii="Aptos" w:hAnsi="Aptos"/>
          <w:bCs/>
        </w:rPr>
        <w:t xml:space="preserve"> the revised remit</w:t>
      </w:r>
      <w:r w:rsidR="000B311A">
        <w:rPr>
          <w:rFonts w:ascii="Aptos" w:hAnsi="Aptos"/>
          <w:bCs/>
        </w:rPr>
        <w:t xml:space="preserve"> </w:t>
      </w:r>
      <w:r w:rsidR="000B311A">
        <w:rPr>
          <w:rFonts w:ascii="Aptos" w:hAnsi="Aptos"/>
        </w:rPr>
        <w:t>and</w:t>
      </w:r>
      <w:r w:rsidR="00D87DAE" w:rsidRPr="0023100F">
        <w:rPr>
          <w:rFonts w:ascii="Aptos" w:hAnsi="Aptos"/>
        </w:rPr>
        <w:t xml:space="preserve"> </w:t>
      </w:r>
      <w:r w:rsidR="00D87DAE" w:rsidRPr="0023100F">
        <w:rPr>
          <w:rFonts w:ascii="Aptos" w:hAnsi="Aptos"/>
          <w:b/>
          <w:bCs/>
        </w:rPr>
        <w:t>noted</w:t>
      </w:r>
      <w:r w:rsidR="00D87DAE" w:rsidRPr="0023100F">
        <w:rPr>
          <w:rFonts w:ascii="Aptos" w:hAnsi="Aptos"/>
        </w:rPr>
        <w:t xml:space="preserve"> the report.</w:t>
      </w:r>
    </w:p>
    <w:p w14:paraId="08099D18" w14:textId="3241474A" w:rsidR="000B311A" w:rsidRPr="004627FE" w:rsidRDefault="000B311A" w:rsidP="000B311A">
      <w:pPr>
        <w:pStyle w:val="Heading3"/>
        <w:numPr>
          <w:ilvl w:val="0"/>
          <w:numId w:val="24"/>
        </w:numPr>
      </w:pPr>
      <w:r w:rsidRPr="000B311A">
        <w:lastRenderedPageBreak/>
        <w:t>Solicitor Deregistration</w:t>
      </w:r>
    </w:p>
    <w:p w14:paraId="0B832F6E" w14:textId="2B00B3B7" w:rsidR="00294F36" w:rsidRPr="0023100F" w:rsidRDefault="7CFF9AF6" w:rsidP="00294F36">
      <w:pPr>
        <w:spacing w:after="160" w:line="259" w:lineRule="auto"/>
        <w:rPr>
          <w:rFonts w:ascii="Aptos" w:hAnsi="Aptos"/>
        </w:rPr>
      </w:pPr>
      <w:r w:rsidRPr="2C2353AF">
        <w:rPr>
          <w:rFonts w:ascii="Aptos" w:hAnsi="Aptos"/>
        </w:rPr>
        <w:t>Kingsley Thomas, Head of Criminal Legal Assistance,</w:t>
      </w:r>
      <w:r w:rsidR="00294F36" w:rsidRPr="2C2353AF">
        <w:rPr>
          <w:rFonts w:ascii="Aptos" w:hAnsi="Aptos"/>
        </w:rPr>
        <w:t xml:space="preserve"> </w:t>
      </w:r>
      <w:r w:rsidR="000B311A">
        <w:rPr>
          <w:rFonts w:ascii="Aptos" w:hAnsi="Aptos"/>
        </w:rPr>
        <w:t xml:space="preserve">presented a paper to the Board </w:t>
      </w:r>
      <w:r w:rsidR="00294F36" w:rsidRPr="0023100F">
        <w:rPr>
          <w:rFonts w:ascii="Aptos" w:hAnsi="Aptos"/>
          <w:bCs/>
        </w:rPr>
        <w:t xml:space="preserve">which asked them to consider the de-registration from the Criminal Legal Assistance Register of </w:t>
      </w:r>
      <w:r w:rsidR="00294F36" w:rsidRPr="2C2353AF">
        <w:rPr>
          <w:rFonts w:ascii="Aptos" w:hAnsi="Aptos"/>
        </w:rPr>
        <w:t>a solicitor.</w:t>
      </w:r>
    </w:p>
    <w:p w14:paraId="682F4956" w14:textId="4ECC9047" w:rsidR="00D87DAE" w:rsidRDefault="00294F36" w:rsidP="00D87DAE">
      <w:pPr>
        <w:spacing w:after="160" w:line="259" w:lineRule="auto"/>
        <w:rPr>
          <w:rFonts w:ascii="Aptos" w:hAnsi="Aptos"/>
        </w:rPr>
      </w:pPr>
      <w:r w:rsidRPr="0023100F">
        <w:rPr>
          <w:rFonts w:ascii="Aptos" w:hAnsi="Aptos"/>
        </w:rPr>
        <w:t xml:space="preserve">The deregistration was </w:t>
      </w:r>
      <w:r w:rsidRPr="0023100F">
        <w:rPr>
          <w:rFonts w:ascii="Aptos" w:hAnsi="Aptos"/>
          <w:b/>
          <w:bCs/>
        </w:rPr>
        <w:t>approved</w:t>
      </w:r>
      <w:r w:rsidR="002A21F4">
        <w:rPr>
          <w:rFonts w:ascii="Aptos" w:hAnsi="Aptos"/>
        </w:rPr>
        <w:t xml:space="preserve"> and t</w:t>
      </w:r>
      <w:r w:rsidR="00D87DAE" w:rsidRPr="0023100F">
        <w:rPr>
          <w:rFonts w:ascii="Aptos" w:hAnsi="Aptos"/>
        </w:rPr>
        <w:t xml:space="preserve">he Board </w:t>
      </w:r>
      <w:r w:rsidR="00D87DAE" w:rsidRPr="0023100F">
        <w:rPr>
          <w:rFonts w:ascii="Aptos" w:hAnsi="Aptos"/>
          <w:b/>
          <w:bCs/>
        </w:rPr>
        <w:t>noted</w:t>
      </w:r>
      <w:r w:rsidR="00D87DAE" w:rsidRPr="0023100F">
        <w:rPr>
          <w:rFonts w:ascii="Aptos" w:hAnsi="Aptos"/>
        </w:rPr>
        <w:t xml:space="preserve"> the report.</w:t>
      </w:r>
    </w:p>
    <w:p w14:paraId="14C0200B" w14:textId="6B577B3E" w:rsidR="002A21F4" w:rsidRPr="004627FE" w:rsidRDefault="002A21F4" w:rsidP="002A21F4">
      <w:pPr>
        <w:pStyle w:val="Heading3"/>
        <w:numPr>
          <w:ilvl w:val="0"/>
          <w:numId w:val="24"/>
        </w:numPr>
      </w:pPr>
      <w:r>
        <w:t>Performance Report</w:t>
      </w:r>
    </w:p>
    <w:p w14:paraId="55C43DC3" w14:textId="61B1FD84" w:rsidR="00294F36" w:rsidRPr="0023100F" w:rsidRDefault="00294F36" w:rsidP="00294F36">
      <w:pPr>
        <w:spacing w:after="160" w:line="259" w:lineRule="auto"/>
        <w:rPr>
          <w:rFonts w:ascii="Aptos" w:eastAsia="Times New Roman" w:hAnsi="Aptos" w:cs="Times New Roman"/>
        </w:rPr>
      </w:pPr>
      <w:r w:rsidRPr="0023100F">
        <w:rPr>
          <w:rFonts w:ascii="Aptos" w:eastAsia="Times New Roman" w:hAnsi="Aptos" w:cs="Times New Roman"/>
        </w:rPr>
        <w:t xml:space="preserve">The Director </w:t>
      </w:r>
      <w:r w:rsidR="00934810">
        <w:rPr>
          <w:rFonts w:ascii="Aptos" w:eastAsia="Times New Roman" w:hAnsi="Aptos" w:cs="Times New Roman"/>
        </w:rPr>
        <w:t>of Operations</w:t>
      </w:r>
      <w:r w:rsidRPr="0023100F">
        <w:rPr>
          <w:rFonts w:ascii="Aptos" w:eastAsia="Times New Roman" w:hAnsi="Aptos" w:cs="Times New Roman"/>
        </w:rPr>
        <w:t xml:space="preserve"> presented the Performance Report</w:t>
      </w:r>
      <w:r w:rsidR="00A96882">
        <w:rPr>
          <w:rFonts w:ascii="Aptos" w:eastAsia="Times New Roman" w:hAnsi="Aptos" w:cs="Times New Roman"/>
        </w:rPr>
        <w:t>,</w:t>
      </w:r>
      <w:r w:rsidRPr="0023100F">
        <w:rPr>
          <w:rFonts w:ascii="Aptos" w:eastAsia="Times New Roman" w:hAnsi="Aptos" w:cs="Times New Roman"/>
        </w:rPr>
        <w:t xml:space="preserve"> which set out the overall performance of </w:t>
      </w:r>
      <w:r w:rsidR="00A96882">
        <w:rPr>
          <w:rFonts w:ascii="Aptos" w:eastAsia="Times New Roman" w:hAnsi="Aptos" w:cs="Times New Roman"/>
        </w:rPr>
        <w:t>a</w:t>
      </w:r>
      <w:r w:rsidRPr="0023100F">
        <w:rPr>
          <w:rFonts w:ascii="Aptos" w:eastAsia="Times New Roman" w:hAnsi="Aptos" w:cs="Times New Roman"/>
        </w:rPr>
        <w:t xml:space="preserve">pplications and </w:t>
      </w:r>
      <w:r w:rsidR="00A96882">
        <w:rPr>
          <w:rFonts w:ascii="Aptos" w:eastAsia="Times New Roman" w:hAnsi="Aptos" w:cs="Times New Roman"/>
        </w:rPr>
        <w:t>a</w:t>
      </w:r>
      <w:r w:rsidRPr="0023100F">
        <w:rPr>
          <w:rFonts w:ascii="Aptos" w:eastAsia="Times New Roman" w:hAnsi="Aptos" w:cs="Times New Roman"/>
        </w:rPr>
        <w:t>ccounts for the three months</w:t>
      </w:r>
      <w:r w:rsidR="00A96882">
        <w:rPr>
          <w:rFonts w:ascii="Aptos" w:eastAsia="Times New Roman" w:hAnsi="Aptos" w:cs="Times New Roman"/>
        </w:rPr>
        <w:t xml:space="preserve"> of</w:t>
      </w:r>
      <w:r w:rsidRPr="0023100F">
        <w:rPr>
          <w:rFonts w:ascii="Aptos" w:eastAsia="Times New Roman" w:hAnsi="Aptos" w:cs="Times New Roman"/>
        </w:rPr>
        <w:t xml:space="preserve"> July, August and September 2025. </w:t>
      </w:r>
    </w:p>
    <w:p w14:paraId="0DEEBA5B" w14:textId="28B74AD3" w:rsidR="00294F36" w:rsidRPr="0023100F" w:rsidRDefault="00294F36" w:rsidP="00294F36">
      <w:pPr>
        <w:spacing w:after="160" w:line="259" w:lineRule="auto"/>
        <w:rPr>
          <w:rFonts w:ascii="Aptos" w:eastAsia="Times New Roman" w:hAnsi="Aptos" w:cs="Times New Roman"/>
        </w:rPr>
      </w:pPr>
      <w:r w:rsidRPr="0023100F">
        <w:rPr>
          <w:rFonts w:ascii="Aptos" w:eastAsia="Times New Roman" w:hAnsi="Aptos" w:cs="Times New Roman"/>
        </w:rPr>
        <w:t xml:space="preserve">The </w:t>
      </w:r>
      <w:r w:rsidR="00696372">
        <w:rPr>
          <w:rFonts w:ascii="Aptos" w:eastAsia="Times New Roman" w:hAnsi="Aptos" w:cs="Times New Roman"/>
        </w:rPr>
        <w:t xml:space="preserve">paper noted that for </w:t>
      </w:r>
      <w:r w:rsidR="00A96882">
        <w:rPr>
          <w:rFonts w:ascii="Aptos" w:eastAsia="Times New Roman" w:hAnsi="Aptos" w:cs="Times New Roman"/>
        </w:rPr>
        <w:t>a</w:t>
      </w:r>
      <w:r w:rsidRPr="0023100F">
        <w:rPr>
          <w:rFonts w:ascii="Aptos" w:eastAsia="Times New Roman" w:hAnsi="Aptos" w:cs="Times New Roman"/>
        </w:rPr>
        <w:t>pplications</w:t>
      </w:r>
      <w:r w:rsidR="007338D8">
        <w:rPr>
          <w:rFonts w:ascii="Aptos" w:eastAsia="Times New Roman" w:hAnsi="Aptos" w:cs="Times New Roman"/>
        </w:rPr>
        <w:t xml:space="preserve">, </w:t>
      </w:r>
      <w:r w:rsidRPr="0023100F">
        <w:rPr>
          <w:rFonts w:ascii="Aptos" w:eastAsia="Times New Roman" w:hAnsi="Aptos" w:cs="Times New Roman"/>
        </w:rPr>
        <w:t xml:space="preserve">all 14 </w:t>
      </w:r>
      <w:r w:rsidR="00321E35">
        <w:rPr>
          <w:rFonts w:ascii="Aptos" w:eastAsia="Times New Roman" w:hAnsi="Aptos" w:cs="Times New Roman"/>
        </w:rPr>
        <w:t xml:space="preserve">indicators </w:t>
      </w:r>
      <w:r w:rsidR="00361A32">
        <w:rPr>
          <w:rFonts w:ascii="Aptos" w:eastAsia="Times New Roman" w:hAnsi="Aptos" w:cs="Times New Roman"/>
        </w:rPr>
        <w:t xml:space="preserve">had </w:t>
      </w:r>
      <w:r w:rsidR="00321E35">
        <w:rPr>
          <w:rFonts w:ascii="Aptos" w:eastAsia="Times New Roman" w:hAnsi="Aptos" w:cs="Times New Roman"/>
        </w:rPr>
        <w:t>perform</w:t>
      </w:r>
      <w:r w:rsidR="00361A32">
        <w:rPr>
          <w:rFonts w:ascii="Aptos" w:eastAsia="Times New Roman" w:hAnsi="Aptos" w:cs="Times New Roman"/>
        </w:rPr>
        <w:t>ed</w:t>
      </w:r>
      <w:r w:rsidRPr="0023100F">
        <w:rPr>
          <w:rFonts w:ascii="Aptos" w:eastAsia="Times New Roman" w:hAnsi="Aptos" w:cs="Times New Roman"/>
        </w:rPr>
        <w:t xml:space="preserve"> </w:t>
      </w:r>
      <w:r w:rsidR="00A96882">
        <w:rPr>
          <w:rFonts w:ascii="Aptos" w:eastAsia="Times New Roman" w:hAnsi="Aptos" w:cs="Times New Roman"/>
        </w:rPr>
        <w:t>‘</w:t>
      </w:r>
      <w:r w:rsidRPr="0023100F">
        <w:rPr>
          <w:rFonts w:ascii="Aptos" w:eastAsia="Times New Roman" w:hAnsi="Aptos" w:cs="Times New Roman"/>
        </w:rPr>
        <w:t>better than</w:t>
      </w:r>
      <w:r w:rsidR="00A96882">
        <w:rPr>
          <w:rFonts w:ascii="Aptos" w:eastAsia="Times New Roman" w:hAnsi="Aptos" w:cs="Times New Roman"/>
        </w:rPr>
        <w:t>’</w:t>
      </w:r>
      <w:r w:rsidR="00321E35">
        <w:rPr>
          <w:rFonts w:ascii="Aptos" w:eastAsia="Times New Roman" w:hAnsi="Aptos" w:cs="Times New Roman"/>
        </w:rPr>
        <w:t xml:space="preserve"> the benchmark</w:t>
      </w:r>
      <w:r w:rsidR="008A4E71">
        <w:rPr>
          <w:rFonts w:ascii="Aptos" w:eastAsia="Times New Roman" w:hAnsi="Aptos" w:cs="Times New Roman"/>
        </w:rPr>
        <w:t xml:space="preserve">. For </w:t>
      </w:r>
      <w:r w:rsidR="00A96882">
        <w:rPr>
          <w:rFonts w:ascii="Aptos" w:eastAsia="Times New Roman" w:hAnsi="Aptos" w:cs="Times New Roman"/>
        </w:rPr>
        <w:t>a</w:t>
      </w:r>
      <w:r w:rsidRPr="0023100F">
        <w:rPr>
          <w:rFonts w:ascii="Aptos" w:eastAsia="Times New Roman" w:hAnsi="Aptos" w:cs="Times New Roman"/>
        </w:rPr>
        <w:t>ccounts</w:t>
      </w:r>
      <w:r w:rsidR="00A242A4">
        <w:rPr>
          <w:rFonts w:ascii="Aptos" w:eastAsia="Times New Roman" w:hAnsi="Aptos" w:cs="Times New Roman"/>
        </w:rPr>
        <w:t xml:space="preserve">, </w:t>
      </w:r>
      <w:r w:rsidRPr="0023100F">
        <w:rPr>
          <w:rFonts w:ascii="Aptos" w:eastAsia="Times New Roman" w:hAnsi="Aptos" w:cs="Times New Roman"/>
        </w:rPr>
        <w:t xml:space="preserve">seven </w:t>
      </w:r>
      <w:r w:rsidR="003B4E9D">
        <w:rPr>
          <w:rFonts w:ascii="Aptos" w:eastAsia="Times New Roman" w:hAnsi="Aptos" w:cs="Times New Roman"/>
        </w:rPr>
        <w:t xml:space="preserve">indicators </w:t>
      </w:r>
      <w:r w:rsidR="00304FA6">
        <w:rPr>
          <w:rFonts w:ascii="Aptos" w:eastAsia="Times New Roman" w:hAnsi="Aptos" w:cs="Times New Roman"/>
        </w:rPr>
        <w:t xml:space="preserve">were </w:t>
      </w:r>
      <w:r w:rsidRPr="0023100F">
        <w:rPr>
          <w:rFonts w:ascii="Aptos" w:eastAsia="Times New Roman" w:hAnsi="Aptos" w:cs="Times New Roman"/>
        </w:rPr>
        <w:t xml:space="preserve">reported as ‘better than’ </w:t>
      </w:r>
      <w:r w:rsidR="003B4E9D">
        <w:rPr>
          <w:rFonts w:ascii="Aptos" w:eastAsia="Times New Roman" w:hAnsi="Aptos" w:cs="Times New Roman"/>
        </w:rPr>
        <w:t xml:space="preserve">the </w:t>
      </w:r>
      <w:r w:rsidRPr="0023100F">
        <w:rPr>
          <w:rFonts w:ascii="Aptos" w:eastAsia="Times New Roman" w:hAnsi="Aptos" w:cs="Times New Roman"/>
        </w:rPr>
        <w:t xml:space="preserve">benchmark, seven ‘met’ </w:t>
      </w:r>
      <w:r w:rsidR="003B4E9D">
        <w:rPr>
          <w:rFonts w:ascii="Aptos" w:eastAsia="Times New Roman" w:hAnsi="Aptos" w:cs="Times New Roman"/>
        </w:rPr>
        <w:t>the benchmark</w:t>
      </w:r>
      <w:r w:rsidR="00A96882">
        <w:rPr>
          <w:rFonts w:ascii="Aptos" w:eastAsia="Times New Roman" w:hAnsi="Aptos" w:cs="Times New Roman"/>
        </w:rPr>
        <w:t>,</w:t>
      </w:r>
      <w:r w:rsidR="003B4E9D">
        <w:rPr>
          <w:rFonts w:ascii="Aptos" w:eastAsia="Times New Roman" w:hAnsi="Aptos" w:cs="Times New Roman"/>
        </w:rPr>
        <w:t xml:space="preserve"> </w:t>
      </w:r>
      <w:r w:rsidRPr="0023100F">
        <w:rPr>
          <w:rFonts w:ascii="Aptos" w:eastAsia="Times New Roman" w:hAnsi="Aptos" w:cs="Times New Roman"/>
        </w:rPr>
        <w:t xml:space="preserve">and five </w:t>
      </w:r>
      <w:r w:rsidR="00925803">
        <w:rPr>
          <w:rFonts w:ascii="Aptos" w:eastAsia="Times New Roman" w:hAnsi="Aptos" w:cs="Times New Roman"/>
        </w:rPr>
        <w:t xml:space="preserve">denoted the </w:t>
      </w:r>
      <w:r w:rsidRPr="0023100F">
        <w:rPr>
          <w:rFonts w:ascii="Aptos" w:eastAsia="Times New Roman" w:hAnsi="Aptos" w:cs="Times New Roman"/>
        </w:rPr>
        <w:t>‘worse than’</w:t>
      </w:r>
      <w:r w:rsidR="003B4E9D">
        <w:rPr>
          <w:rFonts w:ascii="Aptos" w:eastAsia="Times New Roman" w:hAnsi="Aptos" w:cs="Times New Roman"/>
        </w:rPr>
        <w:t xml:space="preserve"> benchmark</w:t>
      </w:r>
      <w:r w:rsidRPr="0023100F">
        <w:rPr>
          <w:rFonts w:ascii="Aptos" w:eastAsia="Times New Roman" w:hAnsi="Aptos" w:cs="Times New Roman"/>
        </w:rPr>
        <w:t>.</w:t>
      </w:r>
    </w:p>
    <w:p w14:paraId="1A6FF2F4" w14:textId="47EC779B" w:rsidR="00294F36" w:rsidRDefault="00294F36" w:rsidP="00294F36">
      <w:pPr>
        <w:spacing w:after="160" w:line="259" w:lineRule="auto"/>
        <w:rPr>
          <w:rFonts w:ascii="Aptos" w:eastAsia="Times New Roman" w:hAnsi="Aptos" w:cs="Times New Roman"/>
        </w:rPr>
      </w:pPr>
      <w:r w:rsidRPr="0023100F">
        <w:rPr>
          <w:rFonts w:ascii="Aptos" w:eastAsia="Times New Roman" w:hAnsi="Aptos" w:cs="Times New Roman"/>
        </w:rPr>
        <w:t xml:space="preserve">There were no concerns </w:t>
      </w:r>
      <w:r w:rsidR="009B40BD" w:rsidRPr="0023100F">
        <w:rPr>
          <w:rFonts w:ascii="Aptos" w:eastAsia="Times New Roman" w:hAnsi="Aptos" w:cs="Times New Roman"/>
        </w:rPr>
        <w:t>expressed,</w:t>
      </w:r>
      <w:r w:rsidRPr="0023100F">
        <w:rPr>
          <w:rFonts w:ascii="Aptos" w:eastAsia="Times New Roman" w:hAnsi="Aptos" w:cs="Times New Roman"/>
        </w:rPr>
        <w:t xml:space="preserve"> and the report was </w:t>
      </w:r>
      <w:r w:rsidRPr="0023100F">
        <w:rPr>
          <w:rFonts w:ascii="Aptos" w:eastAsia="Times New Roman" w:hAnsi="Aptos" w:cs="Times New Roman"/>
          <w:b/>
          <w:bCs/>
        </w:rPr>
        <w:t>noted</w:t>
      </w:r>
      <w:r w:rsidRPr="0023100F">
        <w:rPr>
          <w:rFonts w:ascii="Aptos" w:eastAsia="Times New Roman" w:hAnsi="Aptos" w:cs="Times New Roman"/>
        </w:rPr>
        <w:t xml:space="preserve">. </w:t>
      </w:r>
    </w:p>
    <w:p w14:paraId="20050297" w14:textId="15D6F984" w:rsidR="00925803" w:rsidRPr="004627FE" w:rsidRDefault="00925803" w:rsidP="00925803">
      <w:pPr>
        <w:pStyle w:val="Heading3"/>
        <w:numPr>
          <w:ilvl w:val="0"/>
          <w:numId w:val="24"/>
        </w:numPr>
      </w:pPr>
      <w:r>
        <w:t>Trends</w:t>
      </w:r>
      <w:r>
        <w:t xml:space="preserve"> Report</w:t>
      </w:r>
    </w:p>
    <w:p w14:paraId="3F052297" w14:textId="77777777" w:rsidR="00925803" w:rsidRDefault="00925803" w:rsidP="00925803">
      <w:pPr>
        <w:spacing w:after="160" w:line="259" w:lineRule="auto"/>
        <w:rPr>
          <w:rFonts w:ascii="Aptos" w:eastAsia="Times New Roman" w:hAnsi="Aptos" w:cs="Times New Roman"/>
        </w:rPr>
      </w:pPr>
      <w:r w:rsidRPr="00925803">
        <w:rPr>
          <w:rFonts w:ascii="Aptos" w:eastAsia="Times New Roman" w:hAnsi="Aptos" w:cs="Times New Roman"/>
        </w:rPr>
        <w:t>The Manager of Analytics joined the meeting and presented the Trends Report for the 12 months to September 2025, which presented a longer-term perspective of trends for SLAB with the intention of enabling the Board to understand the environment that the organisation is operating in.</w:t>
      </w:r>
      <w:r>
        <w:rPr>
          <w:rFonts w:ascii="Aptos" w:eastAsia="Times New Roman" w:hAnsi="Aptos" w:cs="Times New Roman"/>
        </w:rPr>
        <w:t xml:space="preserve"> </w:t>
      </w:r>
    </w:p>
    <w:p w14:paraId="0D0E6B77" w14:textId="705DB0FA" w:rsidR="00294F36" w:rsidRPr="00925803" w:rsidRDefault="00925803" w:rsidP="00925803">
      <w:pPr>
        <w:spacing w:after="160" w:line="259" w:lineRule="auto"/>
        <w:rPr>
          <w:rFonts w:ascii="Aptos" w:eastAsia="Times New Roman" w:hAnsi="Aptos" w:cs="Times New Roman"/>
        </w:rPr>
      </w:pPr>
      <w:r w:rsidRPr="00925803">
        <w:rPr>
          <w:rFonts w:ascii="Aptos" w:eastAsia="Times New Roman" w:hAnsi="Aptos" w:cs="Times New Roman"/>
        </w:rPr>
        <w:t>It was noted that, following Board</w:t>
      </w:r>
      <w:r w:rsidRPr="00925803">
        <w:rPr>
          <w:rFonts w:ascii="Aptos" w:eastAsia="Times New Roman" w:hAnsi="Aptos" w:cs="Times New Roman"/>
        </w:rPr>
        <w:t xml:space="preserve"> </w:t>
      </w:r>
      <w:r w:rsidRPr="00925803">
        <w:rPr>
          <w:rFonts w:ascii="Aptos" w:eastAsia="Times New Roman" w:hAnsi="Aptos" w:cs="Times New Roman"/>
        </w:rPr>
        <w:t xml:space="preserve">feedback, the format of the paper had been revised </w:t>
      </w:r>
      <w:r w:rsidRPr="00925803">
        <w:rPr>
          <w:rFonts w:ascii="Aptos" w:eastAsia="Times New Roman" w:hAnsi="Aptos" w:cs="Times New Roman"/>
        </w:rPr>
        <w:t>slightly with</w:t>
      </w:r>
      <w:r w:rsidRPr="00925803">
        <w:rPr>
          <w:rFonts w:ascii="Aptos" w:eastAsia="Times New Roman" w:hAnsi="Aptos" w:cs="Times New Roman"/>
        </w:rPr>
        <w:t xml:space="preserve"> more contextual information provided up front. It was also reported that data from the </w:t>
      </w:r>
      <w:r>
        <w:rPr>
          <w:rFonts w:ascii="Aptos" w:eastAsia="Times New Roman" w:hAnsi="Aptos" w:cs="Times New Roman"/>
        </w:rPr>
        <w:t>c</w:t>
      </w:r>
      <w:r w:rsidRPr="00925803">
        <w:rPr>
          <w:rFonts w:ascii="Aptos" w:eastAsia="Times New Roman" w:hAnsi="Aptos" w:cs="Times New Roman"/>
        </w:rPr>
        <w:t>ourts, particularly on civil business</w:t>
      </w:r>
      <w:r>
        <w:rPr>
          <w:rFonts w:ascii="Aptos" w:eastAsia="Times New Roman" w:hAnsi="Aptos" w:cs="Times New Roman"/>
        </w:rPr>
        <w:t>,</w:t>
      </w:r>
      <w:r w:rsidRPr="00925803">
        <w:rPr>
          <w:rFonts w:ascii="Aptos" w:eastAsia="Times New Roman" w:hAnsi="Aptos" w:cs="Times New Roman"/>
        </w:rPr>
        <w:t xml:space="preserve"> had been very helpful in validating the data.</w:t>
      </w:r>
    </w:p>
    <w:p w14:paraId="413B1967" w14:textId="0BCBF036" w:rsidR="00294F36" w:rsidRPr="0023100F" w:rsidRDefault="00294F36" w:rsidP="00294F36">
      <w:pPr>
        <w:rPr>
          <w:rFonts w:ascii="Aptos" w:eastAsia="Times New Roman" w:hAnsi="Aptos" w:cs="Times New Roman"/>
          <w:bCs/>
          <w:szCs w:val="24"/>
        </w:rPr>
      </w:pPr>
      <w:r w:rsidRPr="0023100F">
        <w:rPr>
          <w:rFonts w:ascii="Aptos" w:eastAsia="Times New Roman" w:hAnsi="Aptos" w:cs="Times New Roman"/>
          <w:bCs/>
          <w:szCs w:val="24"/>
        </w:rPr>
        <w:t xml:space="preserve">After discussion, it was agreed </w:t>
      </w:r>
      <w:r w:rsidR="00AD41BD">
        <w:rPr>
          <w:rFonts w:ascii="Aptos" w:eastAsia="Times New Roman" w:hAnsi="Aptos" w:cs="Times New Roman"/>
          <w:bCs/>
          <w:szCs w:val="24"/>
        </w:rPr>
        <w:t xml:space="preserve">that the paper should deal with </w:t>
      </w:r>
      <w:r w:rsidRPr="0023100F">
        <w:rPr>
          <w:rFonts w:ascii="Aptos" w:eastAsia="Times New Roman" w:hAnsi="Aptos" w:cs="Times New Roman"/>
          <w:bCs/>
          <w:szCs w:val="24"/>
        </w:rPr>
        <w:t>historical trends and use an element of other bodies</w:t>
      </w:r>
      <w:r w:rsidR="0064746E">
        <w:rPr>
          <w:rFonts w:ascii="Aptos" w:eastAsia="Times New Roman" w:hAnsi="Aptos" w:cs="Times New Roman"/>
          <w:bCs/>
          <w:szCs w:val="24"/>
        </w:rPr>
        <w:t>’</w:t>
      </w:r>
      <w:r w:rsidRPr="0023100F">
        <w:rPr>
          <w:rFonts w:ascii="Aptos" w:eastAsia="Times New Roman" w:hAnsi="Aptos" w:cs="Times New Roman"/>
          <w:bCs/>
          <w:szCs w:val="24"/>
        </w:rPr>
        <w:t xml:space="preserve"> data to give an indication of future developments. It was acknowledged that forecasting future developments was a complex exercise and accuracy could be limited. </w:t>
      </w:r>
    </w:p>
    <w:p w14:paraId="22650AD0" w14:textId="73337F3F" w:rsidR="00294F36" w:rsidRDefault="00294F36" w:rsidP="00294F36">
      <w:pPr>
        <w:spacing w:after="160" w:line="259" w:lineRule="auto"/>
        <w:rPr>
          <w:rFonts w:ascii="Aptos" w:hAnsi="Aptos"/>
          <w:lang w:val="en-US"/>
        </w:rPr>
      </w:pPr>
      <w:r w:rsidRPr="0023100F">
        <w:rPr>
          <w:rFonts w:ascii="Aptos" w:eastAsia="Times New Roman" w:hAnsi="Aptos" w:cs="Times New Roman"/>
          <w:bCs/>
          <w:szCs w:val="24"/>
        </w:rPr>
        <w:t xml:space="preserve">The report was </w:t>
      </w:r>
      <w:r w:rsidRPr="0023100F">
        <w:rPr>
          <w:rFonts w:ascii="Aptos" w:eastAsia="Times New Roman" w:hAnsi="Aptos" w:cs="Times New Roman"/>
          <w:b/>
          <w:szCs w:val="24"/>
        </w:rPr>
        <w:t>noted</w:t>
      </w:r>
      <w:r w:rsidRPr="0023100F">
        <w:rPr>
          <w:rFonts w:ascii="Aptos" w:eastAsia="Times New Roman" w:hAnsi="Aptos" w:cs="Times New Roman"/>
          <w:bCs/>
          <w:szCs w:val="24"/>
        </w:rPr>
        <w:t xml:space="preserve">. </w:t>
      </w:r>
      <w:r w:rsidRPr="0023100F">
        <w:rPr>
          <w:rFonts w:ascii="Aptos" w:hAnsi="Aptos"/>
          <w:lang w:val="en-US"/>
        </w:rPr>
        <w:t xml:space="preserve"> </w:t>
      </w:r>
    </w:p>
    <w:p w14:paraId="5DAD8CE8" w14:textId="65F4694A" w:rsidR="00925803" w:rsidRPr="00925803" w:rsidRDefault="00925803" w:rsidP="00925803">
      <w:pPr>
        <w:pStyle w:val="Heading3"/>
        <w:numPr>
          <w:ilvl w:val="0"/>
          <w:numId w:val="24"/>
        </w:numPr>
      </w:pPr>
      <w:r w:rsidRPr="00925803">
        <w:t>Client Legal Services Update</w:t>
      </w:r>
    </w:p>
    <w:p w14:paraId="540C5DF2" w14:textId="7D226DAC" w:rsidR="00294F36" w:rsidRPr="0023100F" w:rsidRDefault="005E6580" w:rsidP="00294F36">
      <w:pPr>
        <w:rPr>
          <w:rFonts w:ascii="Aptos" w:hAnsi="Aptos"/>
          <w:bCs/>
        </w:rPr>
      </w:pPr>
      <w:r>
        <w:rPr>
          <w:rFonts w:ascii="Aptos" w:hAnsi="Aptos"/>
          <w:bCs/>
        </w:rPr>
        <w:t xml:space="preserve">The Director of Client Legal Services </w:t>
      </w:r>
      <w:r w:rsidR="008E0C04">
        <w:rPr>
          <w:rFonts w:ascii="Aptos" w:hAnsi="Aptos"/>
          <w:bCs/>
        </w:rPr>
        <w:t xml:space="preserve">(CLS) </w:t>
      </w:r>
      <w:r w:rsidR="00294F36" w:rsidRPr="0023100F">
        <w:rPr>
          <w:rFonts w:ascii="Aptos" w:hAnsi="Aptos"/>
          <w:bCs/>
        </w:rPr>
        <w:t xml:space="preserve">provided an overview of the operation of </w:t>
      </w:r>
      <w:r w:rsidR="00D95B8C">
        <w:rPr>
          <w:rFonts w:ascii="Aptos" w:hAnsi="Aptos"/>
          <w:bCs/>
        </w:rPr>
        <w:t>CLS</w:t>
      </w:r>
      <w:r w:rsidR="00294F36" w:rsidRPr="0023100F">
        <w:rPr>
          <w:rFonts w:ascii="Aptos" w:hAnsi="Aptos"/>
          <w:bCs/>
        </w:rPr>
        <w:t xml:space="preserve"> for the period since the last update report in March 2025.</w:t>
      </w:r>
    </w:p>
    <w:p w14:paraId="38736587" w14:textId="27D1DC66" w:rsidR="00BA7480" w:rsidRDefault="00294F36" w:rsidP="00294F36">
      <w:pPr>
        <w:rPr>
          <w:rFonts w:ascii="Aptos" w:hAnsi="Aptos"/>
          <w:bCs/>
        </w:rPr>
      </w:pPr>
      <w:r w:rsidRPr="0023100F">
        <w:rPr>
          <w:rFonts w:ascii="Aptos" w:hAnsi="Aptos"/>
          <w:bCs/>
        </w:rPr>
        <w:t>It was reported that workloads and working practices continued to be carefully managed to accommodate fluctuations in resourcing and capacity. A careful balance continue</w:t>
      </w:r>
      <w:r w:rsidR="00BA7480">
        <w:rPr>
          <w:rFonts w:ascii="Aptos" w:hAnsi="Aptos"/>
          <w:bCs/>
        </w:rPr>
        <w:t>d</w:t>
      </w:r>
      <w:r w:rsidRPr="0023100F">
        <w:rPr>
          <w:rFonts w:ascii="Aptos" w:hAnsi="Aptos"/>
          <w:bCs/>
        </w:rPr>
        <w:t xml:space="preserve"> to be </w:t>
      </w:r>
      <w:r w:rsidR="00BC4617" w:rsidRPr="0023100F">
        <w:rPr>
          <w:rFonts w:ascii="Aptos" w:hAnsi="Aptos"/>
          <w:bCs/>
        </w:rPr>
        <w:t>affected</w:t>
      </w:r>
      <w:r w:rsidRPr="0023100F">
        <w:rPr>
          <w:rFonts w:ascii="Aptos" w:hAnsi="Aptos"/>
          <w:bCs/>
        </w:rPr>
        <w:t xml:space="preserve"> between operational delivery and strategic service development, ensuring that service standards </w:t>
      </w:r>
      <w:r w:rsidR="00BA7480">
        <w:rPr>
          <w:rFonts w:ascii="Aptos" w:hAnsi="Aptos"/>
          <w:bCs/>
        </w:rPr>
        <w:t xml:space="preserve">were </w:t>
      </w:r>
      <w:r w:rsidRPr="0023100F">
        <w:rPr>
          <w:rFonts w:ascii="Aptos" w:hAnsi="Aptos"/>
          <w:bCs/>
        </w:rPr>
        <w:t xml:space="preserve">maintained and staff wellbeing safeguarded. </w:t>
      </w:r>
    </w:p>
    <w:p w14:paraId="2C570EA0" w14:textId="456B3269" w:rsidR="00294F36" w:rsidRPr="0023100F" w:rsidRDefault="00294F36" w:rsidP="00294F36">
      <w:pPr>
        <w:rPr>
          <w:rFonts w:ascii="Aptos" w:hAnsi="Aptos"/>
          <w:bCs/>
        </w:rPr>
      </w:pPr>
      <w:r w:rsidRPr="0023100F">
        <w:rPr>
          <w:rFonts w:ascii="Aptos" w:hAnsi="Aptos"/>
          <w:bCs/>
        </w:rPr>
        <w:t xml:space="preserve">The Board suggested that best practice examples utilised by CLS could be disseminated to the profession. </w:t>
      </w:r>
    </w:p>
    <w:p w14:paraId="55B446E3" w14:textId="7559726A" w:rsidR="00294F36" w:rsidRDefault="00294F36" w:rsidP="00294F36">
      <w:pPr>
        <w:rPr>
          <w:rFonts w:ascii="Aptos" w:hAnsi="Aptos"/>
          <w:bCs/>
        </w:rPr>
      </w:pPr>
      <w:r w:rsidRPr="0023100F">
        <w:rPr>
          <w:rFonts w:ascii="Aptos" w:hAnsi="Aptos"/>
          <w:bCs/>
        </w:rPr>
        <w:t xml:space="preserve">The report was </w:t>
      </w:r>
      <w:r w:rsidRPr="0023100F">
        <w:rPr>
          <w:rFonts w:ascii="Aptos" w:hAnsi="Aptos"/>
          <w:b/>
        </w:rPr>
        <w:t>noted</w:t>
      </w:r>
      <w:r w:rsidRPr="0023100F">
        <w:rPr>
          <w:rFonts w:ascii="Aptos" w:hAnsi="Aptos"/>
          <w:bCs/>
        </w:rPr>
        <w:t xml:space="preserve">. </w:t>
      </w:r>
    </w:p>
    <w:p w14:paraId="73F9C2EE" w14:textId="3843848A" w:rsidR="00BC4617" w:rsidRPr="00BC4617" w:rsidRDefault="00BC4617" w:rsidP="00294F36">
      <w:pPr>
        <w:pStyle w:val="Heading3"/>
        <w:numPr>
          <w:ilvl w:val="0"/>
          <w:numId w:val="24"/>
        </w:numPr>
      </w:pPr>
      <w:r w:rsidRPr="00BC4617">
        <w:t xml:space="preserve">Stakeholder Engagement </w:t>
      </w:r>
      <w:r w:rsidRPr="00925803">
        <w:t>Update</w:t>
      </w:r>
    </w:p>
    <w:p w14:paraId="741ADEAD" w14:textId="1D8AA29A" w:rsidR="00D87DAE" w:rsidRDefault="00D87DAE" w:rsidP="00D87DAE">
      <w:pPr>
        <w:spacing w:after="160" w:line="259" w:lineRule="auto"/>
        <w:rPr>
          <w:rFonts w:ascii="Aptos" w:eastAsia="Times New Roman" w:hAnsi="Aptos" w:cs="Times New Roman"/>
        </w:rPr>
      </w:pPr>
      <w:r w:rsidRPr="0023100F">
        <w:rPr>
          <w:rFonts w:ascii="Aptos" w:eastAsia="Times New Roman" w:hAnsi="Aptos" w:cs="Times New Roman"/>
        </w:rPr>
        <w:t xml:space="preserve">The Board </w:t>
      </w:r>
      <w:r w:rsidR="001F1717">
        <w:rPr>
          <w:rFonts w:ascii="Aptos" w:eastAsia="Times New Roman" w:hAnsi="Aptos" w:cs="Times New Roman"/>
        </w:rPr>
        <w:t>received a</w:t>
      </w:r>
      <w:r w:rsidR="00BC4617">
        <w:rPr>
          <w:rFonts w:ascii="Aptos" w:eastAsia="Times New Roman" w:hAnsi="Aptos" w:cs="Times New Roman"/>
        </w:rPr>
        <w:t>n</w:t>
      </w:r>
      <w:r w:rsidR="001F1717">
        <w:rPr>
          <w:rFonts w:ascii="Aptos" w:eastAsia="Times New Roman" w:hAnsi="Aptos" w:cs="Times New Roman"/>
        </w:rPr>
        <w:t xml:space="preserve"> information paper </w:t>
      </w:r>
      <w:r w:rsidRPr="0023100F">
        <w:rPr>
          <w:rFonts w:ascii="Aptos" w:eastAsia="Times New Roman" w:hAnsi="Aptos" w:cs="Times New Roman"/>
        </w:rPr>
        <w:t xml:space="preserve">setting out the details of key meetings attended by senior SLAB staff with external organisations. </w:t>
      </w:r>
    </w:p>
    <w:p w14:paraId="1E5E85FA" w14:textId="2FEA8E2B" w:rsidR="00BC4617" w:rsidRPr="00BC4617" w:rsidRDefault="00BC4617" w:rsidP="00BC4617">
      <w:pPr>
        <w:pStyle w:val="Heading3"/>
        <w:numPr>
          <w:ilvl w:val="0"/>
          <w:numId w:val="24"/>
        </w:numPr>
      </w:pPr>
      <w:r>
        <w:t>Agenda planner</w:t>
      </w:r>
    </w:p>
    <w:p w14:paraId="5DA1CB06" w14:textId="77777777" w:rsidR="00D87DAE" w:rsidRDefault="00D87DAE" w:rsidP="00D87DAE">
      <w:pPr>
        <w:spacing w:after="160" w:line="259" w:lineRule="auto"/>
        <w:rPr>
          <w:rFonts w:ascii="Aptos" w:hAnsi="Aptos"/>
        </w:rPr>
      </w:pPr>
      <w:r w:rsidRPr="0023100F">
        <w:rPr>
          <w:rFonts w:ascii="Aptos" w:hAnsi="Aptos"/>
        </w:rPr>
        <w:t xml:space="preserve">The agenda planner was </w:t>
      </w:r>
      <w:r w:rsidRPr="0023100F">
        <w:rPr>
          <w:rFonts w:ascii="Aptos" w:hAnsi="Aptos"/>
          <w:b/>
        </w:rPr>
        <w:t>noted</w:t>
      </w:r>
      <w:r w:rsidRPr="0023100F">
        <w:rPr>
          <w:rFonts w:ascii="Aptos" w:hAnsi="Aptos"/>
        </w:rPr>
        <w:t xml:space="preserve">. </w:t>
      </w:r>
    </w:p>
    <w:p w14:paraId="64774ACB" w14:textId="33D69D5D" w:rsidR="00BC4617" w:rsidRPr="00BC4617" w:rsidRDefault="00BC4617" w:rsidP="00BC4617">
      <w:pPr>
        <w:pStyle w:val="Heading3"/>
        <w:numPr>
          <w:ilvl w:val="0"/>
          <w:numId w:val="24"/>
        </w:numPr>
      </w:pPr>
      <w:r>
        <w:t>Meeting reflection</w:t>
      </w:r>
    </w:p>
    <w:p w14:paraId="67D5322D" w14:textId="21B09B98" w:rsidR="00294F36" w:rsidRPr="0023100F" w:rsidRDefault="00294F36" w:rsidP="00294F36">
      <w:pPr>
        <w:spacing w:after="160" w:line="259" w:lineRule="auto"/>
        <w:rPr>
          <w:rFonts w:ascii="Aptos" w:hAnsi="Aptos"/>
        </w:rPr>
      </w:pPr>
      <w:r w:rsidRPr="0023100F">
        <w:rPr>
          <w:rFonts w:ascii="Aptos" w:hAnsi="Aptos"/>
        </w:rPr>
        <w:t>The Chair asked for feedback from members on the meeting.</w:t>
      </w:r>
    </w:p>
    <w:p w14:paraId="78F2D2F8" w14:textId="77777777" w:rsidR="00294F36" w:rsidRDefault="00294F36" w:rsidP="00294F36">
      <w:pPr>
        <w:spacing w:after="160" w:line="259" w:lineRule="auto"/>
        <w:rPr>
          <w:rFonts w:ascii="Aptos" w:hAnsi="Aptos"/>
        </w:rPr>
      </w:pPr>
      <w:r w:rsidRPr="0023100F">
        <w:rPr>
          <w:rFonts w:ascii="Aptos" w:hAnsi="Aptos"/>
        </w:rPr>
        <w:lastRenderedPageBreak/>
        <w:t xml:space="preserve">The Board were positive about the meeting with the Director of Justice and commented at the strong connection between what the Director said and the content of the papers. </w:t>
      </w:r>
    </w:p>
    <w:p w14:paraId="67F5B103" w14:textId="3CF99252" w:rsidR="00BC4617" w:rsidRPr="00BC4617" w:rsidRDefault="00BC4617" w:rsidP="00BC4617">
      <w:pPr>
        <w:pStyle w:val="Heading3"/>
        <w:numPr>
          <w:ilvl w:val="0"/>
          <w:numId w:val="24"/>
        </w:numPr>
      </w:pPr>
      <w:r w:rsidRPr="00BC4617">
        <w:t>Dates of next meetings</w:t>
      </w:r>
    </w:p>
    <w:p w14:paraId="67A43B45" w14:textId="77777777" w:rsidR="00D87DAE" w:rsidRPr="0023100F" w:rsidRDefault="00D87DAE" w:rsidP="00D87DAE">
      <w:pPr>
        <w:spacing w:after="160" w:line="259" w:lineRule="auto"/>
        <w:rPr>
          <w:rFonts w:ascii="Aptos" w:hAnsi="Aptos"/>
        </w:rPr>
      </w:pPr>
      <w:r w:rsidRPr="0023100F">
        <w:rPr>
          <w:rFonts w:ascii="Aptos" w:hAnsi="Aptos"/>
        </w:rPr>
        <w:t>The dates of the next meetings were noted as:</w:t>
      </w:r>
    </w:p>
    <w:p w14:paraId="4EE0EAE3" w14:textId="77777777" w:rsidR="00294F36" w:rsidRPr="00BC4617" w:rsidRDefault="00294F36" w:rsidP="00BC4617">
      <w:pPr>
        <w:pStyle w:val="ListParagraph"/>
        <w:numPr>
          <w:ilvl w:val="0"/>
          <w:numId w:val="26"/>
        </w:numPr>
        <w:spacing w:after="160" w:line="259" w:lineRule="auto"/>
        <w:rPr>
          <w:rFonts w:ascii="Aptos" w:eastAsia="Aptos" w:hAnsi="Aptos" w:cs="Times New Roman"/>
          <w:lang w:val="en-US"/>
        </w:rPr>
      </w:pPr>
      <w:r w:rsidRPr="00BC4617">
        <w:rPr>
          <w:rFonts w:ascii="Aptos" w:eastAsia="Aptos" w:hAnsi="Aptos" w:cs="Times New Roman"/>
          <w:lang w:val="en-US"/>
        </w:rPr>
        <w:t>Audit Committee, 10 November 2025</w:t>
      </w:r>
    </w:p>
    <w:p w14:paraId="259FF403" w14:textId="57168610" w:rsidR="00294F36" w:rsidRPr="00BC4617" w:rsidRDefault="00294F36" w:rsidP="00BC4617">
      <w:pPr>
        <w:pStyle w:val="ListParagraph"/>
        <w:numPr>
          <w:ilvl w:val="0"/>
          <w:numId w:val="26"/>
        </w:numPr>
        <w:spacing w:after="160" w:line="259" w:lineRule="auto"/>
        <w:rPr>
          <w:rFonts w:ascii="Aptos" w:eastAsia="Aptos" w:hAnsi="Aptos" w:cs="Times New Roman"/>
          <w:lang w:val="en-US"/>
        </w:rPr>
      </w:pPr>
      <w:r w:rsidRPr="00BC4617">
        <w:rPr>
          <w:rFonts w:ascii="Aptos" w:eastAsia="Aptos" w:hAnsi="Aptos" w:cs="Times New Roman"/>
          <w:lang w:val="en-US"/>
        </w:rPr>
        <w:t>Legal Assistance Policy Committee</w:t>
      </w:r>
      <w:r w:rsidR="00BC4617">
        <w:rPr>
          <w:rFonts w:ascii="Aptos" w:eastAsia="Aptos" w:hAnsi="Aptos" w:cs="Times New Roman"/>
          <w:lang w:val="en-US"/>
        </w:rPr>
        <w:t>,</w:t>
      </w:r>
      <w:r w:rsidRPr="00BC4617">
        <w:rPr>
          <w:rFonts w:ascii="Aptos" w:eastAsia="Aptos" w:hAnsi="Aptos" w:cs="Times New Roman"/>
          <w:lang w:val="en-US"/>
        </w:rPr>
        <w:t xml:space="preserve"> 24 November 2025</w:t>
      </w:r>
      <w:r w:rsidR="00BC4617">
        <w:rPr>
          <w:rFonts w:ascii="Aptos" w:eastAsia="Aptos" w:hAnsi="Aptos" w:cs="Times New Roman"/>
          <w:lang w:val="en-US"/>
        </w:rPr>
        <w:t xml:space="preserve"> and</w:t>
      </w:r>
      <w:r w:rsidRPr="00BC4617">
        <w:rPr>
          <w:rFonts w:ascii="Aptos" w:eastAsia="Aptos" w:hAnsi="Aptos" w:cs="Times New Roman"/>
          <w:lang w:val="en-US"/>
        </w:rPr>
        <w:t xml:space="preserve"> 26 January 2026</w:t>
      </w:r>
    </w:p>
    <w:p w14:paraId="0460E000" w14:textId="0EFA292C" w:rsidR="00294F36" w:rsidRPr="00BC4617" w:rsidRDefault="00294F36" w:rsidP="00BC4617">
      <w:pPr>
        <w:pStyle w:val="ListParagraph"/>
        <w:numPr>
          <w:ilvl w:val="0"/>
          <w:numId w:val="26"/>
        </w:numPr>
        <w:spacing w:after="160" w:line="259" w:lineRule="auto"/>
        <w:rPr>
          <w:rFonts w:ascii="Aptos" w:eastAsia="Aptos" w:hAnsi="Aptos" w:cs="Times New Roman"/>
          <w:lang w:val="en-US"/>
        </w:rPr>
      </w:pPr>
      <w:r w:rsidRPr="00BC4617">
        <w:rPr>
          <w:rFonts w:ascii="Aptos" w:eastAsia="Aptos" w:hAnsi="Aptos" w:cs="Times New Roman"/>
          <w:lang w:val="en-US"/>
        </w:rPr>
        <w:t>Board Strategy Session, 2 December 2025</w:t>
      </w:r>
    </w:p>
    <w:p w14:paraId="137E095D" w14:textId="2540A7E3" w:rsidR="00294F36" w:rsidRPr="00BC4617" w:rsidRDefault="00B5145A" w:rsidP="00BC4617">
      <w:pPr>
        <w:pStyle w:val="ListParagraph"/>
        <w:numPr>
          <w:ilvl w:val="0"/>
          <w:numId w:val="26"/>
        </w:numPr>
        <w:spacing w:after="160" w:line="259" w:lineRule="auto"/>
        <w:rPr>
          <w:rFonts w:ascii="Aptos" w:eastAsia="Aptos" w:hAnsi="Aptos" w:cs="Times New Roman"/>
          <w:lang w:val="en-US"/>
        </w:rPr>
      </w:pPr>
      <w:r w:rsidRPr="00B5145A">
        <w:rPr>
          <w:rFonts w:ascii="Aptos" w:eastAsia="Aptos" w:hAnsi="Aptos" w:cs="Times New Roman"/>
          <w:lang w:val="en-US"/>
        </w:rPr>
        <w:t>Remuneration and Appointments Committee</w:t>
      </w:r>
      <w:r w:rsidR="00294F36" w:rsidRPr="00BC4617">
        <w:rPr>
          <w:rFonts w:ascii="Aptos" w:eastAsia="Aptos" w:hAnsi="Aptos" w:cs="Times New Roman"/>
          <w:lang w:val="en-US"/>
        </w:rPr>
        <w:t>, 15 December 2025</w:t>
      </w:r>
    </w:p>
    <w:p w14:paraId="6539F273" w14:textId="0371EEE7" w:rsidR="00294F36" w:rsidRPr="00BC4617" w:rsidRDefault="00294F36" w:rsidP="00BC4617">
      <w:pPr>
        <w:pStyle w:val="ListParagraph"/>
        <w:numPr>
          <w:ilvl w:val="0"/>
          <w:numId w:val="26"/>
        </w:numPr>
        <w:spacing w:after="160" w:line="259" w:lineRule="auto"/>
        <w:rPr>
          <w:rFonts w:ascii="Aptos" w:eastAsia="Aptos" w:hAnsi="Aptos" w:cs="Times New Roman"/>
          <w:lang w:val="en-US"/>
        </w:rPr>
      </w:pPr>
      <w:r w:rsidRPr="00BC4617">
        <w:rPr>
          <w:rFonts w:ascii="Aptos" w:eastAsia="Aptos" w:hAnsi="Aptos" w:cs="Times New Roman"/>
          <w:lang w:val="en-US"/>
        </w:rPr>
        <w:t>Board (Governance), 9 February 2026</w:t>
      </w:r>
      <w:r w:rsidR="00B5145A">
        <w:rPr>
          <w:rFonts w:ascii="Aptos" w:eastAsia="Aptos" w:hAnsi="Aptos" w:cs="Times New Roman"/>
          <w:lang w:val="en-US"/>
        </w:rPr>
        <w:t>.</w:t>
      </w:r>
    </w:p>
    <w:p w14:paraId="1780DDDB" w14:textId="77777777" w:rsidR="00D87DAE" w:rsidRPr="0023100F" w:rsidRDefault="00D87DAE" w:rsidP="00D87DAE">
      <w:pPr>
        <w:spacing w:after="160" w:line="259" w:lineRule="auto"/>
        <w:rPr>
          <w:rFonts w:ascii="Aptos" w:hAnsi="Aptos"/>
          <w:lang w:val="en-US"/>
        </w:rPr>
      </w:pPr>
    </w:p>
    <w:p w14:paraId="3E296441" w14:textId="4B9CF774" w:rsidR="0007385D" w:rsidRPr="0023100F" w:rsidRDefault="0007385D" w:rsidP="00DD5151">
      <w:pPr>
        <w:pStyle w:val="Heading3"/>
        <w:rPr>
          <w:rFonts w:ascii="Aptos" w:eastAsia="Times New Roman" w:hAnsi="Aptos" w:cs="Times New Roman"/>
          <w:lang w:val="en-US"/>
        </w:rPr>
      </w:pPr>
    </w:p>
    <w:sectPr w:rsidR="0007385D" w:rsidRPr="0023100F" w:rsidSect="00114434">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786BF" w14:textId="77777777" w:rsidR="00C456FC" w:rsidRPr="00C24166" w:rsidRDefault="00C456FC" w:rsidP="00CC679C">
      <w:r w:rsidRPr="00C24166">
        <w:separator/>
      </w:r>
    </w:p>
  </w:endnote>
  <w:endnote w:type="continuationSeparator" w:id="0">
    <w:p w14:paraId="1E5BE4B1" w14:textId="77777777" w:rsidR="00C456FC" w:rsidRPr="00C24166" w:rsidRDefault="00C456FC" w:rsidP="00CC679C">
      <w:r w:rsidRPr="00C241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98C" w14:textId="77777777" w:rsidR="00432B96" w:rsidRPr="00C24166" w:rsidRDefault="00432B96" w:rsidP="00CC679C">
    <w:pPr>
      <w:pStyle w:val="Footer"/>
    </w:pPr>
  </w:p>
  <w:p w14:paraId="62C94757" w14:textId="25D0EBC6" w:rsidR="00432B96" w:rsidRPr="00C24166" w:rsidRDefault="00F76CF7" w:rsidP="00CC679C">
    <w:r>
      <w:t xml:space="preserve">Scottish Legal Aid Board: Board minute                         </w:t>
    </w:r>
    <w:r w:rsidR="00AB4C34" w:rsidRPr="00C24166">
      <w:tab/>
    </w:r>
    <w:r w:rsidR="00AB4C34" w:rsidRPr="00C24166">
      <w:tab/>
      <w:t xml:space="preserve">                                </w:t>
    </w:r>
    <w:r w:rsidR="008F7C78" w:rsidRPr="00C24166">
      <w:tab/>
    </w:r>
    <w:r w:rsidR="008F7C78" w:rsidRPr="00C24166">
      <w:tab/>
    </w:r>
    <w:r>
      <w:t xml:space="preserve"> </w:t>
    </w:r>
    <w:r w:rsidR="00432B96" w:rsidRPr="00C24166">
      <w:t xml:space="preserve"> </w:t>
    </w:r>
    <w:sdt>
      <w:sdtPr>
        <w:id w:val="-1020014772"/>
        <w:docPartObj>
          <w:docPartGallery w:val="Page Numbers (Bottom of Page)"/>
          <w:docPartUnique/>
        </w:docPartObj>
      </w:sdtPr>
      <w:sdtEndPr/>
      <w:sdtContent>
        <w:r>
          <w:t xml:space="preserve">      </w:t>
        </w:r>
        <w:r w:rsidR="00432B96" w:rsidRPr="00C24166">
          <w:fldChar w:fldCharType="begin"/>
        </w:r>
        <w:r w:rsidR="00432B96" w:rsidRPr="00C24166">
          <w:instrText xml:space="preserve"> PAGE   \* MERGEFORMAT </w:instrText>
        </w:r>
        <w:r w:rsidR="00432B96" w:rsidRPr="00C24166">
          <w:fldChar w:fldCharType="separate"/>
        </w:r>
        <w:r w:rsidR="00432B96" w:rsidRPr="00C24166">
          <w:t>2</w:t>
        </w:r>
        <w:r w:rsidR="00432B96" w:rsidRPr="00C24166">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EAD3D" w14:textId="77777777" w:rsidR="00C456FC" w:rsidRPr="00C24166" w:rsidRDefault="00C456FC" w:rsidP="00CC679C">
      <w:r w:rsidRPr="00C24166">
        <w:separator/>
      </w:r>
    </w:p>
  </w:footnote>
  <w:footnote w:type="continuationSeparator" w:id="0">
    <w:p w14:paraId="66370351" w14:textId="77777777" w:rsidR="00C456FC" w:rsidRPr="00C24166" w:rsidRDefault="00C456FC" w:rsidP="00CC679C">
      <w:r w:rsidRPr="00C2416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5A0A"/>
    <w:multiLevelType w:val="hybridMultilevel"/>
    <w:tmpl w:val="12A48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8699F"/>
    <w:multiLevelType w:val="hybridMultilevel"/>
    <w:tmpl w:val="97286F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E83383"/>
    <w:multiLevelType w:val="hybridMultilevel"/>
    <w:tmpl w:val="E13A3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2874B1"/>
    <w:multiLevelType w:val="hybridMultilevel"/>
    <w:tmpl w:val="0F42A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996EE3"/>
    <w:multiLevelType w:val="hybridMultilevel"/>
    <w:tmpl w:val="20A83D66"/>
    <w:lvl w:ilvl="0" w:tplc="39F83F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584BBA"/>
    <w:multiLevelType w:val="hybridMultilevel"/>
    <w:tmpl w:val="C38E9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187B39"/>
    <w:multiLevelType w:val="hybridMultilevel"/>
    <w:tmpl w:val="090A1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AF7014"/>
    <w:multiLevelType w:val="hybridMultilevel"/>
    <w:tmpl w:val="192C2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A477A3"/>
    <w:multiLevelType w:val="hybridMultilevel"/>
    <w:tmpl w:val="10E0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69F0430"/>
    <w:multiLevelType w:val="hybridMultilevel"/>
    <w:tmpl w:val="C080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60308B"/>
    <w:multiLevelType w:val="hybridMultilevel"/>
    <w:tmpl w:val="2640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A5297"/>
    <w:multiLevelType w:val="hybridMultilevel"/>
    <w:tmpl w:val="77DE1B6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8" w15:restartNumberingAfterBreak="0">
    <w:nsid w:val="56194208"/>
    <w:multiLevelType w:val="hybridMultilevel"/>
    <w:tmpl w:val="C820E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9A5911"/>
    <w:multiLevelType w:val="hybridMultilevel"/>
    <w:tmpl w:val="46DA9F2C"/>
    <w:lvl w:ilvl="0" w:tplc="0809000F">
      <w:start w:val="1"/>
      <w:numFmt w:val="decimal"/>
      <w:lvlText w:val="%1."/>
      <w:lvlJc w:val="left"/>
      <w:pPr>
        <w:ind w:left="-21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0" w:hanging="360"/>
      </w:pPr>
    </w:lvl>
    <w:lvl w:ilvl="4" w:tplc="08090019" w:tentative="1">
      <w:start w:val="1"/>
      <w:numFmt w:val="lowerLetter"/>
      <w:lvlText w:val="%5."/>
      <w:lvlJc w:val="left"/>
      <w:pPr>
        <w:ind w:left="720" w:hanging="360"/>
      </w:pPr>
    </w:lvl>
    <w:lvl w:ilvl="5" w:tplc="0809001B" w:tentative="1">
      <w:start w:val="1"/>
      <w:numFmt w:val="lowerRoman"/>
      <w:lvlText w:val="%6."/>
      <w:lvlJc w:val="right"/>
      <w:pPr>
        <w:ind w:left="1440" w:hanging="180"/>
      </w:pPr>
    </w:lvl>
    <w:lvl w:ilvl="6" w:tplc="0809000F" w:tentative="1">
      <w:start w:val="1"/>
      <w:numFmt w:val="decimal"/>
      <w:lvlText w:val="%7."/>
      <w:lvlJc w:val="left"/>
      <w:pPr>
        <w:ind w:left="2160" w:hanging="360"/>
      </w:pPr>
    </w:lvl>
    <w:lvl w:ilvl="7" w:tplc="08090019" w:tentative="1">
      <w:start w:val="1"/>
      <w:numFmt w:val="lowerLetter"/>
      <w:lvlText w:val="%8."/>
      <w:lvlJc w:val="left"/>
      <w:pPr>
        <w:ind w:left="2880" w:hanging="360"/>
      </w:pPr>
    </w:lvl>
    <w:lvl w:ilvl="8" w:tplc="0809001B" w:tentative="1">
      <w:start w:val="1"/>
      <w:numFmt w:val="lowerRoman"/>
      <w:lvlText w:val="%9."/>
      <w:lvlJc w:val="right"/>
      <w:pPr>
        <w:ind w:left="3600" w:hanging="180"/>
      </w:pPr>
    </w:lvl>
  </w:abstractNum>
  <w:abstractNum w:abstractNumId="20" w15:restartNumberingAfterBreak="0">
    <w:nsid w:val="5CA74770"/>
    <w:multiLevelType w:val="hybridMultilevel"/>
    <w:tmpl w:val="AF8C1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023C0E"/>
    <w:multiLevelType w:val="hybridMultilevel"/>
    <w:tmpl w:val="39668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1954CF"/>
    <w:multiLevelType w:val="hybridMultilevel"/>
    <w:tmpl w:val="93D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410CC7"/>
    <w:multiLevelType w:val="hybridMultilevel"/>
    <w:tmpl w:val="DCFA0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93201E"/>
    <w:multiLevelType w:val="hybridMultilevel"/>
    <w:tmpl w:val="9996B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417704">
    <w:abstractNumId w:val="16"/>
  </w:num>
  <w:num w:numId="2" w16cid:durableId="2012100725">
    <w:abstractNumId w:val="4"/>
  </w:num>
  <w:num w:numId="3" w16cid:durableId="2097942416">
    <w:abstractNumId w:val="11"/>
  </w:num>
  <w:num w:numId="4" w16cid:durableId="135951669">
    <w:abstractNumId w:val="13"/>
  </w:num>
  <w:num w:numId="5" w16cid:durableId="1837988203">
    <w:abstractNumId w:val="21"/>
  </w:num>
  <w:num w:numId="6" w16cid:durableId="485516111">
    <w:abstractNumId w:val="8"/>
  </w:num>
  <w:num w:numId="7" w16cid:durableId="1688022927">
    <w:abstractNumId w:val="9"/>
  </w:num>
  <w:num w:numId="8" w16cid:durableId="301422518">
    <w:abstractNumId w:val="7"/>
  </w:num>
  <w:num w:numId="9" w16cid:durableId="115177184">
    <w:abstractNumId w:val="12"/>
  </w:num>
  <w:num w:numId="10" w16cid:durableId="1697728950">
    <w:abstractNumId w:val="5"/>
  </w:num>
  <w:num w:numId="11" w16cid:durableId="2121336717">
    <w:abstractNumId w:val="6"/>
  </w:num>
  <w:num w:numId="12" w16cid:durableId="1518232097">
    <w:abstractNumId w:val="17"/>
  </w:num>
  <w:num w:numId="13" w16cid:durableId="1910190333">
    <w:abstractNumId w:val="2"/>
  </w:num>
  <w:num w:numId="14" w16cid:durableId="1731728696">
    <w:abstractNumId w:val="10"/>
  </w:num>
  <w:num w:numId="15" w16cid:durableId="347564888">
    <w:abstractNumId w:val="23"/>
  </w:num>
  <w:num w:numId="16" w16cid:durableId="1134710384">
    <w:abstractNumId w:val="20"/>
  </w:num>
  <w:num w:numId="17" w16cid:durableId="200365248">
    <w:abstractNumId w:val="25"/>
  </w:num>
  <w:num w:numId="18" w16cid:durableId="1345784401">
    <w:abstractNumId w:val="3"/>
  </w:num>
  <w:num w:numId="19" w16cid:durableId="1556503146">
    <w:abstractNumId w:val="24"/>
  </w:num>
  <w:num w:numId="20" w16cid:durableId="15009083">
    <w:abstractNumId w:val="22"/>
  </w:num>
  <w:num w:numId="21" w16cid:durableId="1264993793">
    <w:abstractNumId w:val="14"/>
  </w:num>
  <w:num w:numId="22" w16cid:durableId="785388586">
    <w:abstractNumId w:val="15"/>
  </w:num>
  <w:num w:numId="23" w16cid:durableId="2076540544">
    <w:abstractNumId w:val="19"/>
  </w:num>
  <w:num w:numId="24" w16cid:durableId="1551111509">
    <w:abstractNumId w:val="1"/>
  </w:num>
  <w:num w:numId="25" w16cid:durableId="2036418531">
    <w:abstractNumId w:val="0"/>
  </w:num>
  <w:num w:numId="26" w16cid:durableId="5650747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32"/>
    <w:rsid w:val="00022BD0"/>
    <w:rsid w:val="0002639F"/>
    <w:rsid w:val="00041FB7"/>
    <w:rsid w:val="00042C78"/>
    <w:rsid w:val="000443D8"/>
    <w:rsid w:val="0007385D"/>
    <w:rsid w:val="000B311A"/>
    <w:rsid w:val="000B5D2C"/>
    <w:rsid w:val="000B6AF2"/>
    <w:rsid w:val="000D1AD5"/>
    <w:rsid w:val="000D5679"/>
    <w:rsid w:val="000E2175"/>
    <w:rsid w:val="000E7E52"/>
    <w:rsid w:val="000F0771"/>
    <w:rsid w:val="000F272F"/>
    <w:rsid w:val="00101066"/>
    <w:rsid w:val="00103594"/>
    <w:rsid w:val="00114434"/>
    <w:rsid w:val="001170F3"/>
    <w:rsid w:val="00177AAF"/>
    <w:rsid w:val="001806A5"/>
    <w:rsid w:val="00183E08"/>
    <w:rsid w:val="00183FDB"/>
    <w:rsid w:val="00190FC9"/>
    <w:rsid w:val="001E1C0C"/>
    <w:rsid w:val="001E2B9A"/>
    <w:rsid w:val="001E5A88"/>
    <w:rsid w:val="001F1717"/>
    <w:rsid w:val="00201288"/>
    <w:rsid w:val="00202250"/>
    <w:rsid w:val="002059C0"/>
    <w:rsid w:val="0023100F"/>
    <w:rsid w:val="0025647F"/>
    <w:rsid w:val="002609B6"/>
    <w:rsid w:val="0026406F"/>
    <w:rsid w:val="00264094"/>
    <w:rsid w:val="00270D9B"/>
    <w:rsid w:val="00293BDC"/>
    <w:rsid w:val="00294F36"/>
    <w:rsid w:val="002A0BFF"/>
    <w:rsid w:val="002A21F4"/>
    <w:rsid w:val="002A3000"/>
    <w:rsid w:val="002A335B"/>
    <w:rsid w:val="002A5489"/>
    <w:rsid w:val="002C5830"/>
    <w:rsid w:val="002C7DC0"/>
    <w:rsid w:val="002F2E27"/>
    <w:rsid w:val="003046AA"/>
    <w:rsid w:val="00304FA6"/>
    <w:rsid w:val="00321E35"/>
    <w:rsid w:val="00323C61"/>
    <w:rsid w:val="0034185F"/>
    <w:rsid w:val="00341B4B"/>
    <w:rsid w:val="00361A32"/>
    <w:rsid w:val="00363D37"/>
    <w:rsid w:val="00364C40"/>
    <w:rsid w:val="00371B57"/>
    <w:rsid w:val="003879CE"/>
    <w:rsid w:val="00392C64"/>
    <w:rsid w:val="003A4EBA"/>
    <w:rsid w:val="003B13F2"/>
    <w:rsid w:val="003B4E9D"/>
    <w:rsid w:val="003B5909"/>
    <w:rsid w:val="003E6122"/>
    <w:rsid w:val="0040229C"/>
    <w:rsid w:val="00406499"/>
    <w:rsid w:val="00416186"/>
    <w:rsid w:val="00416F19"/>
    <w:rsid w:val="00432B96"/>
    <w:rsid w:val="00435441"/>
    <w:rsid w:val="00450AC2"/>
    <w:rsid w:val="004627FE"/>
    <w:rsid w:val="0047688D"/>
    <w:rsid w:val="00477B40"/>
    <w:rsid w:val="004C06FE"/>
    <w:rsid w:val="004C42F7"/>
    <w:rsid w:val="004D7079"/>
    <w:rsid w:val="004E59A6"/>
    <w:rsid w:val="00501B2E"/>
    <w:rsid w:val="005156BD"/>
    <w:rsid w:val="00516E25"/>
    <w:rsid w:val="00521D1E"/>
    <w:rsid w:val="00522CE7"/>
    <w:rsid w:val="005277D3"/>
    <w:rsid w:val="005310D4"/>
    <w:rsid w:val="00544257"/>
    <w:rsid w:val="00563829"/>
    <w:rsid w:val="005674D3"/>
    <w:rsid w:val="005702E7"/>
    <w:rsid w:val="00575DA6"/>
    <w:rsid w:val="00583810"/>
    <w:rsid w:val="00587453"/>
    <w:rsid w:val="0059173F"/>
    <w:rsid w:val="005B0DEE"/>
    <w:rsid w:val="005B7322"/>
    <w:rsid w:val="005D268A"/>
    <w:rsid w:val="005E3782"/>
    <w:rsid w:val="005E6580"/>
    <w:rsid w:val="005E7E4D"/>
    <w:rsid w:val="005F693A"/>
    <w:rsid w:val="00616A05"/>
    <w:rsid w:val="006300D8"/>
    <w:rsid w:val="0064746E"/>
    <w:rsid w:val="00647D80"/>
    <w:rsid w:val="0065276B"/>
    <w:rsid w:val="0066359E"/>
    <w:rsid w:val="00665395"/>
    <w:rsid w:val="0068280C"/>
    <w:rsid w:val="00696372"/>
    <w:rsid w:val="006A1794"/>
    <w:rsid w:val="006A5D5B"/>
    <w:rsid w:val="006A6EFE"/>
    <w:rsid w:val="006C30B8"/>
    <w:rsid w:val="006D76AC"/>
    <w:rsid w:val="006D7C7B"/>
    <w:rsid w:val="006F4385"/>
    <w:rsid w:val="0070685B"/>
    <w:rsid w:val="007075DF"/>
    <w:rsid w:val="00714BB3"/>
    <w:rsid w:val="007338D8"/>
    <w:rsid w:val="00740439"/>
    <w:rsid w:val="00771021"/>
    <w:rsid w:val="00780D9A"/>
    <w:rsid w:val="00782742"/>
    <w:rsid w:val="007A640D"/>
    <w:rsid w:val="007C077B"/>
    <w:rsid w:val="007C41A6"/>
    <w:rsid w:val="007D7F4C"/>
    <w:rsid w:val="008031B1"/>
    <w:rsid w:val="0082149D"/>
    <w:rsid w:val="00821617"/>
    <w:rsid w:val="00823A5C"/>
    <w:rsid w:val="00843747"/>
    <w:rsid w:val="00843E94"/>
    <w:rsid w:val="008464FA"/>
    <w:rsid w:val="00850D7D"/>
    <w:rsid w:val="00880283"/>
    <w:rsid w:val="00884969"/>
    <w:rsid w:val="008A478D"/>
    <w:rsid w:val="008A4E71"/>
    <w:rsid w:val="008B6DA6"/>
    <w:rsid w:val="008B701D"/>
    <w:rsid w:val="008C5C8F"/>
    <w:rsid w:val="008D2673"/>
    <w:rsid w:val="008D5832"/>
    <w:rsid w:val="008D7F8C"/>
    <w:rsid w:val="008E0C04"/>
    <w:rsid w:val="008E3D78"/>
    <w:rsid w:val="008F7C78"/>
    <w:rsid w:val="00910277"/>
    <w:rsid w:val="009219F9"/>
    <w:rsid w:val="00925803"/>
    <w:rsid w:val="00934810"/>
    <w:rsid w:val="00935E8E"/>
    <w:rsid w:val="009362FC"/>
    <w:rsid w:val="009607B5"/>
    <w:rsid w:val="009630E3"/>
    <w:rsid w:val="0096775B"/>
    <w:rsid w:val="009B40BD"/>
    <w:rsid w:val="009B710B"/>
    <w:rsid w:val="009C4E5B"/>
    <w:rsid w:val="009D0693"/>
    <w:rsid w:val="009D590E"/>
    <w:rsid w:val="009E564F"/>
    <w:rsid w:val="00A00CA7"/>
    <w:rsid w:val="00A1488A"/>
    <w:rsid w:val="00A16CB9"/>
    <w:rsid w:val="00A2359C"/>
    <w:rsid w:val="00A242A4"/>
    <w:rsid w:val="00A30ED2"/>
    <w:rsid w:val="00A82E64"/>
    <w:rsid w:val="00A83D32"/>
    <w:rsid w:val="00A90BF3"/>
    <w:rsid w:val="00A96882"/>
    <w:rsid w:val="00AB4C34"/>
    <w:rsid w:val="00AD41BD"/>
    <w:rsid w:val="00AE1746"/>
    <w:rsid w:val="00AE61D6"/>
    <w:rsid w:val="00AE7185"/>
    <w:rsid w:val="00AF0BE6"/>
    <w:rsid w:val="00AF4B9D"/>
    <w:rsid w:val="00B179CC"/>
    <w:rsid w:val="00B2602F"/>
    <w:rsid w:val="00B27117"/>
    <w:rsid w:val="00B4424E"/>
    <w:rsid w:val="00B5145A"/>
    <w:rsid w:val="00B716CF"/>
    <w:rsid w:val="00B757E8"/>
    <w:rsid w:val="00B85AD2"/>
    <w:rsid w:val="00BA7480"/>
    <w:rsid w:val="00BB000A"/>
    <w:rsid w:val="00BC4617"/>
    <w:rsid w:val="00BD2768"/>
    <w:rsid w:val="00BD4BED"/>
    <w:rsid w:val="00BE4BB4"/>
    <w:rsid w:val="00BF2DDC"/>
    <w:rsid w:val="00C059C9"/>
    <w:rsid w:val="00C21049"/>
    <w:rsid w:val="00C24166"/>
    <w:rsid w:val="00C257F1"/>
    <w:rsid w:val="00C35113"/>
    <w:rsid w:val="00C41AA1"/>
    <w:rsid w:val="00C428BD"/>
    <w:rsid w:val="00C456FC"/>
    <w:rsid w:val="00C47F4D"/>
    <w:rsid w:val="00C659FF"/>
    <w:rsid w:val="00C668C5"/>
    <w:rsid w:val="00C70AE8"/>
    <w:rsid w:val="00C71362"/>
    <w:rsid w:val="00C81395"/>
    <w:rsid w:val="00C90A7D"/>
    <w:rsid w:val="00C97216"/>
    <w:rsid w:val="00CC679C"/>
    <w:rsid w:val="00CF1C54"/>
    <w:rsid w:val="00CF52B7"/>
    <w:rsid w:val="00D16A3E"/>
    <w:rsid w:val="00D16CC0"/>
    <w:rsid w:val="00D330C3"/>
    <w:rsid w:val="00D35FED"/>
    <w:rsid w:val="00D42297"/>
    <w:rsid w:val="00D72973"/>
    <w:rsid w:val="00D76822"/>
    <w:rsid w:val="00D832EC"/>
    <w:rsid w:val="00D83BE0"/>
    <w:rsid w:val="00D87DAE"/>
    <w:rsid w:val="00D95B8C"/>
    <w:rsid w:val="00DB012E"/>
    <w:rsid w:val="00DB1D54"/>
    <w:rsid w:val="00DB7AD9"/>
    <w:rsid w:val="00DC2680"/>
    <w:rsid w:val="00DD445E"/>
    <w:rsid w:val="00DD5151"/>
    <w:rsid w:val="00DE00AE"/>
    <w:rsid w:val="00DE2703"/>
    <w:rsid w:val="00DF5A63"/>
    <w:rsid w:val="00E13949"/>
    <w:rsid w:val="00E14DDA"/>
    <w:rsid w:val="00E2320E"/>
    <w:rsid w:val="00E410AC"/>
    <w:rsid w:val="00E53349"/>
    <w:rsid w:val="00E63AF1"/>
    <w:rsid w:val="00E65607"/>
    <w:rsid w:val="00E6561F"/>
    <w:rsid w:val="00E7781C"/>
    <w:rsid w:val="00E967C0"/>
    <w:rsid w:val="00E97692"/>
    <w:rsid w:val="00EA13B9"/>
    <w:rsid w:val="00EA1C32"/>
    <w:rsid w:val="00EA1FFD"/>
    <w:rsid w:val="00EA2353"/>
    <w:rsid w:val="00EA534A"/>
    <w:rsid w:val="00EC0191"/>
    <w:rsid w:val="00EF280E"/>
    <w:rsid w:val="00F04652"/>
    <w:rsid w:val="00F04668"/>
    <w:rsid w:val="00F14DC9"/>
    <w:rsid w:val="00F15543"/>
    <w:rsid w:val="00F2612F"/>
    <w:rsid w:val="00F5106F"/>
    <w:rsid w:val="00F6081D"/>
    <w:rsid w:val="00F62514"/>
    <w:rsid w:val="00F63CD7"/>
    <w:rsid w:val="00F76CF7"/>
    <w:rsid w:val="00F93744"/>
    <w:rsid w:val="00FA11B8"/>
    <w:rsid w:val="00FA704A"/>
    <w:rsid w:val="00FC45B5"/>
    <w:rsid w:val="00FE489D"/>
    <w:rsid w:val="00FF4941"/>
    <w:rsid w:val="0119B956"/>
    <w:rsid w:val="0C301FD2"/>
    <w:rsid w:val="0CF2828E"/>
    <w:rsid w:val="10990834"/>
    <w:rsid w:val="25BAA8B2"/>
    <w:rsid w:val="27D518D8"/>
    <w:rsid w:val="29F8AB8D"/>
    <w:rsid w:val="2C2353AF"/>
    <w:rsid w:val="2D28B493"/>
    <w:rsid w:val="2F5F3B2A"/>
    <w:rsid w:val="3079D94B"/>
    <w:rsid w:val="323B3BC1"/>
    <w:rsid w:val="47CD6886"/>
    <w:rsid w:val="4856FE08"/>
    <w:rsid w:val="4CD8541A"/>
    <w:rsid w:val="61165839"/>
    <w:rsid w:val="69E83CAF"/>
    <w:rsid w:val="78C666DD"/>
    <w:rsid w:val="791D3A2A"/>
    <w:rsid w:val="7CFF9AF6"/>
    <w:rsid w:val="7F1F7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7181"/>
  <w15:chartTrackingRefBased/>
  <w15:docId w15:val="{97071177-042E-49A1-9BC7-632E4A30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24166"/>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202250"/>
    <w:pPr>
      <w:pBdr>
        <w:top w:val="single" w:sz="4" w:space="10" w:color="156082" w:themeColor="accent1"/>
        <w:bottom w:val="single" w:sz="4" w:space="10" w:color="156082" w:themeColor="accent1"/>
      </w:pBdr>
      <w:spacing w:before="360" w:after="360"/>
      <w:ind w:left="864" w:right="864"/>
    </w:pPr>
    <w:rPr>
      <w:color w:val="174DA3"/>
      <w:sz w:val="28"/>
    </w:rPr>
  </w:style>
  <w:style w:type="character" w:customStyle="1" w:styleId="IntenseQuoteChar">
    <w:name w:val="Intense Quote Char"/>
    <w:basedOn w:val="DefaultParagraphFont"/>
    <w:link w:val="IntenseQuote"/>
    <w:uiPriority w:val="30"/>
    <w:rsid w:val="00202250"/>
    <w:rPr>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locked/>
    <w:rsid w:val="00450AC2"/>
    <w:pPr>
      <w:spacing w:after="0"/>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07385D"/>
    <w:rPr>
      <w:sz w:val="24"/>
    </w:rPr>
  </w:style>
  <w:style w:type="character" w:styleId="CommentReference">
    <w:name w:val="annotation reference"/>
    <w:basedOn w:val="DefaultParagraphFont"/>
    <w:uiPriority w:val="99"/>
    <w:semiHidden/>
    <w:unhideWhenUsed/>
    <w:rsid w:val="00294F36"/>
    <w:rPr>
      <w:sz w:val="16"/>
      <w:szCs w:val="16"/>
    </w:rPr>
  </w:style>
  <w:style w:type="paragraph" w:styleId="CommentText">
    <w:name w:val="annotation text"/>
    <w:basedOn w:val="Normal"/>
    <w:link w:val="CommentTextChar"/>
    <w:uiPriority w:val="99"/>
    <w:unhideWhenUsed/>
    <w:rsid w:val="00294F36"/>
    <w:pPr>
      <w:spacing w:after="160"/>
    </w:pPr>
    <w:rPr>
      <w:kern w:val="0"/>
      <w:sz w:val="20"/>
      <w:szCs w:val="20"/>
      <w14:ligatures w14:val="none"/>
    </w:rPr>
  </w:style>
  <w:style w:type="character" w:customStyle="1" w:styleId="CommentTextChar">
    <w:name w:val="Comment Text Char"/>
    <w:basedOn w:val="DefaultParagraphFont"/>
    <w:link w:val="CommentText"/>
    <w:uiPriority w:val="99"/>
    <w:rsid w:val="00294F3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D445E"/>
    <w:pPr>
      <w:spacing w:after="120"/>
    </w:pPr>
    <w:rPr>
      <w:b/>
      <w:bCs/>
      <w:kern w:val="2"/>
      <w14:ligatures w14:val="standardContextual"/>
    </w:rPr>
  </w:style>
  <w:style w:type="character" w:customStyle="1" w:styleId="CommentSubjectChar">
    <w:name w:val="Comment Subject Char"/>
    <w:basedOn w:val="CommentTextChar"/>
    <w:link w:val="CommentSubject"/>
    <w:uiPriority w:val="99"/>
    <w:semiHidden/>
    <w:rsid w:val="00DD445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789c1a12b1c66b4d15069afbd4535dbe">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fef795813d4a4e491d2241dd52e46a43"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2.xml><?xml version="1.0" encoding="utf-8"?>
<ds:datastoreItem xmlns:ds="http://schemas.openxmlformats.org/officeDocument/2006/customXml" ds:itemID="{8DF27056-F146-4B7B-BA65-D95AE90C6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96E21-D89F-4687-B80D-7F169E8B0DD4}">
  <ds:schemaRef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f77c8e73-1a92-43ae-87b4-1041e4b5416f"/>
    <ds:schemaRef ds:uri="ddc97c0f-92d3-40cc-8a88-afbef9d2f08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1481</Words>
  <Characters>8044</Characters>
  <Application>Microsoft Office Word</Application>
  <DocSecurity>0</DocSecurity>
  <Lines>171</Lines>
  <Paragraphs>105</Paragraphs>
  <ScaleCrop>false</ScaleCrop>
  <HeadingPairs>
    <vt:vector size="2" baseType="variant">
      <vt:variant>
        <vt:lpstr>Title</vt:lpstr>
      </vt:variant>
      <vt:variant>
        <vt:i4>1</vt:i4>
      </vt:variant>
    </vt:vector>
  </HeadingPairs>
  <TitlesOfParts>
    <vt:vector size="1" baseType="lpstr">
      <vt:lpstr>Board Report</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Approved Board Minutes 3 November 2025</dc:title>
  <dc:subject>Board papers</dc:subject>
  <dc:creator>Scottish Legal Aid Board</dc:creator>
  <cp:keywords/>
  <dc:description/>
  <cp:lastModifiedBy>Lindsay Corr</cp:lastModifiedBy>
  <cp:revision>2</cp:revision>
  <dcterms:created xsi:type="dcterms:W3CDTF">2026-03-18T09:38:00Z</dcterms:created>
  <dcterms:modified xsi:type="dcterms:W3CDTF">2026-03-18T09:38:00Z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MediaServiceImageTags">
    <vt:lpwstr/>
  </property>
</Properties>
</file>