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00147355"/>
        <w:docPartObj>
          <w:docPartGallery w:val="Cover Pages"/>
          <w:docPartUnique/>
        </w:docPartObj>
      </w:sdtPr>
      <w:sdtEndPr>
        <w:rPr>
          <w:noProof/>
          <w:lang w:eastAsia="en-GB"/>
        </w:rPr>
      </w:sdtEndPr>
      <w:sdtContent>
        <w:p w14:paraId="39D121D3" w14:textId="6EE7915C" w:rsidR="00633CA1" w:rsidRDefault="00645AA5">
          <w:r>
            <w:rPr>
              <w:noProof/>
              <w:color w:val="2B579A"/>
              <w:shd w:val="clear" w:color="auto" w:fill="E6E6E6"/>
              <w:lang w:eastAsia="en-GB"/>
            </w:rPr>
            <mc:AlternateContent>
              <mc:Choice Requires="wpg">
                <w:drawing>
                  <wp:anchor distT="0" distB="0" distL="114300" distR="114300" simplePos="0" relativeHeight="251658240" behindDoc="0" locked="0" layoutInCell="1" allowOverlap="1" wp14:anchorId="0108D407" wp14:editId="0DBDA3D2">
                    <wp:simplePos x="0" y="0"/>
                    <wp:positionH relativeFrom="column">
                      <wp:posOffset>-962025</wp:posOffset>
                    </wp:positionH>
                    <wp:positionV relativeFrom="paragraph">
                      <wp:posOffset>-1080135</wp:posOffset>
                    </wp:positionV>
                    <wp:extent cx="7583805" cy="10725150"/>
                    <wp:effectExtent l="0" t="0" r="0" b="0"/>
                    <wp:wrapNone/>
                    <wp:docPr id="4" name="Group 4"/>
                    <wp:cNvGraphicFramePr/>
                    <a:graphic xmlns:a="http://schemas.openxmlformats.org/drawingml/2006/main">
                      <a:graphicData uri="http://schemas.microsoft.com/office/word/2010/wordprocessingGroup">
                        <wpg:wgp>
                          <wpg:cNvGrpSpPr/>
                          <wpg:grpSpPr>
                            <a:xfrm>
                              <a:off x="0" y="0"/>
                              <a:ext cx="7583805" cy="10725150"/>
                              <a:chOff x="-47625" y="0"/>
                              <a:chExt cx="7583805" cy="10725150"/>
                            </a:xfrm>
                          </wpg:grpSpPr>
                          <pic:pic xmlns:pic="http://schemas.openxmlformats.org/drawingml/2006/picture">
                            <pic:nvPicPr>
                              <pic:cNvPr id="5" name="Picture 5"/>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47625" y="0"/>
                                <a:ext cx="7583805" cy="10725150"/>
                              </a:xfrm>
                              <a:prstGeom prst="rect">
                                <a:avLst/>
                              </a:prstGeom>
                            </pic:spPr>
                          </pic:pic>
                          <pic:pic xmlns:pic="http://schemas.openxmlformats.org/drawingml/2006/picture">
                            <pic:nvPicPr>
                              <pic:cNvPr id="6" name="Picture 6"/>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584791" y="446567"/>
                                <a:ext cx="988695" cy="1310640"/>
                              </a:xfrm>
                              <a:prstGeom prst="rect">
                                <a:avLst/>
                              </a:prstGeom>
                            </pic:spPr>
                          </pic:pic>
                        </wpg:wgp>
                      </a:graphicData>
                    </a:graphic>
                  </wp:anchor>
                </w:drawing>
              </mc:Choice>
              <mc:Fallback>
                <w:pict>
                  <v:group w14:anchorId="65D52865" id="Group 4" o:spid="_x0000_s1026" style="position:absolute;margin-left:-75.75pt;margin-top:-85.05pt;width:597.15pt;height:844.5pt;z-index:251658240" coordorigin="-476" coordsize="75838,107251" o:gfxdata="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Q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f/9H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0t/j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T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f/9T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1d/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W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f/9ff4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0N/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R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f/9L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09/j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U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f/9Xf4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&#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&#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9D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f/0d/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9L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T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9T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f/1d/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1t/j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X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9D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&#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0d/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9L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1N/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1d/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1t/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X3+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0N/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S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T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f/U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f/1t/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ff4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Q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R&#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0t/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f/09/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f//U3+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1d/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10;1t/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19/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10;0N/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f/0d/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f/S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&#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T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9T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V3+P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1t/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f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D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0d/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0t/j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9P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10;1N/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V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1t/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19/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9D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0d/j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S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f/9P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AWHH09tl+7wy&#10;c+vXuPc3VN/8y7+ZHsX4ybJyG38Tk1ye58gaigpcPi6yFa/cVYsDRTY2mmictDQRMbZGusdNhFEC&#10;7eqTPbf203Pn7c1trAeHbIQZpiDpVfQVwWI4D/J0EecObbHlax8eUh5XqEjqKk+vyUeZ60ie6+7N&#10;/d+b6yO/ewcp99k6vRBRUMCCnxeFx0Eaw02OxdHHZURUVdb21yNd5GZyT76Lcq8qbPyftKbRs0eh&#10;FyzHLOxyWY8eJNBWijA6xN3vfL/f75r/AHBqseA/Co8gB/hPE+fQSexJ0T9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9T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1d/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9b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&#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q9n+XJ8HZ8P/BPkN25i5KbKOtNlusdqV0QSWhppY/NRbyzEMlikkoZZMfC&#10;Sjog87frTThx7+e78ciS8kcuSVU1W5lXIbyMSEeQ/GcgnA4VE/e2PIhikj5g3hKNhoUI4eYdh5E8&#10;VHGn29XV/U/8Rb6+8Qwukaps+nU9FSzalxTqwz4xdJnC0tN2Juijtlq6IPtvH1UY8mMopf8Al5zf&#10;835U4i/1Ef8Awf3vr3R1P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Wr/y7/hQvbeap+4uz6Bl6427&#10;Wxtt7b9ZTShd8ZdFZknqHNguOpWCvJa5lawFowxbG/3y92v6sWh5Y5ecNfzqfEdSP0F9Kfxtkegz&#10;WpBHUue2nIh325G7biKW8RBVSP7Q+v8ApR+0/ZQ9bFMUMNPFFT08UcNPBGkUEMSLHFDFGuiOOKNA&#10;AqqoAAAsBwPeCEskk0hlmJZmJJJySTxJJz1k0qLGoRAABgAcKDo1/wAbelG3tlV3fuSlb+62Gqke&#10;ippYxoz2Qh/3Xb/jhEf89/q/83/q/dOrdWZKqoqogCqo0qFH6eOPfuvdc/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q53+W18LDnq3F/ITtbBFsDRla7rHAZFB48vkYJwIN2V1DIp100RDGhErRq0gWf1xqPeKXv&#10;57tnbIG5O5bkrPJ23EinKLT+zBHBj+LiaVGOJm32x5Fe7kXmHdE/SXMSt5n+MjzA8v258r5/eFgV&#10;GbRIe5snrItSeJ4dLLYWx8x2DubH7ZwsWqWpkD1VUy/5PQY+Lirr5v8AaI/+tmiP3WlMDr3VwGyt&#10;n4fYe3MdtnCQhKOgiCvKygVFXUEfv11URy0kj8n/AHj375de6V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0iM/Jr5Td2fLvs2v7W7y3fUbn3FUR/Y4jHwp9htraOCS&#10;Uy0u3NpYKImKio4ixJC6pZpC09TLNUSSSv1b5T5P2DkraxtOwQCKOtWbi8jfxSOcsfTyAwoAx1g/&#10;ve+7nzDem/3STW5wBwVR6KPIfzPEk9F59ifon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f//TqT99gusB+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f/UqT99gusB+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v1/ls/C+bZ1NQfIPtLDCLc2Tog/W+3slA33OAxteigbqqqWUgJV1MLNHSpKpMcTmQhXZS&#10;uFX3gfdY7mG5K5bl/QRqXMiHEhXHhAj8Kn4qGhIoajAyH9ruRmtwvMW6J+oR+kjDKg/jI8iRwrwH&#10;p1cf/wAR7xVkC+GCfLh8+pyCsoo/x9SKSkqa+qp6GigkqqysljpqWnhXySTVE0vhhih90611bL0X&#10;1NSdX7XjWpWN90ZmOnqc/VraTxSCMeLGQTf8c4tVjz63u9vfuvdDn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9WpP32C6wH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1qk/fYLrAf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16k/fYLrAf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0Kk/fYLr&#10;Af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f/RqT99gusB+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r4/5Znw5GDo6H5G9l4mmkyuTpZH6uwtdGz1GFpGZ6ebd9TA5CLUVABiolYM8UReYBZHiK4bfeA90&#10;zdO/IuwSHQp/xmRTQNiojB4lRxYg0JxkV6yB9reSTEg5k3JRrP8AYqRlR/GR6nyrkDOD1dD7xGkl&#10;CjRb5I49TpGTIatjr3vw+fV+js/Fnp7+I1MfZO46T/IaOSRNr0c8IP3dZEbS5kj+3HH/AJuH/a/+&#10;Ce/cePXurB/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9KpP32C6wH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TqT99gusB+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UqT99gusB+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1ak/fYLrAf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8ASQACSSAABckngAAe9EgCpwB1sAk0HWx7/Lg+IC9P7Si7i35QFOzN641kxeNq4FS&#10;XZ21aqRJIKe1QoZK6tCCad14WIxwg38qtgl79+6S8x3bcsbO5NlbN3MpxLKK1ODlUrQA/iqaDrJn&#10;2t5JG2Wv783Bf15R2gj4EP2+bUyR5Yz1aP7xr6l7r3v3XujN/G3qA783F/ebOUznau26mKVlkv48&#10;xlYv3YKDi+uOL/OTH/gqf2/fuvdWhqAoCqAFAsAPxb37r3XL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WqT99gusB+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XqT99gusB+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QqT99gusB+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10;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10;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UqT99gusB+ve/de697917r3v3&#10;Xuve/de697917r3v3Xuve/de697917r3v3Xuve/de697917r3v3Xuve/de6vI/lNfHh4lzvyM3HS&#10;qDNFWbS69jkAd1QyhdzZ9UR7oSE+yhZ0/SZmPpK6sPvvM87eJFFyNt7+Yluaf9U04Z/iNDggA9T3&#10;7PctlGfma6XBqkX/AD+3+QVHCpHV3n++tf3h+8qNFoUUI49T2yk9nXveurde9+691737r3Xvfuvd&#10;WJfEfrr+E4Kt3/kYNNduD/IcN5F9cOFgl/fqoj/00zpx/tEf+1+/de6Od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10;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VqT99gusB+ve/de69&#10;7917r3v3Xuve/de6sC/lwdCr3L3/AIzPZmnSXZ3VKU29cukywvHkszTVIG18QIahWSRTVD7uoVl0&#10;mGnkQkNIl4U99edV5S5MktoGIudwrClDQqhFZGqCCO3tX5t8j1Ivtpy+287+t1KtYbSkjVyC1exa&#10;EEHOT8h8x1tBe+dLHUSesshgde96631737r3Xvfuvde9+6904YrGVmayePxGPiaorspWU9BRwr/n&#10;HqKyTxQn/k/37r3VzuwdpUmxto4La9IFK4qijinmC/8AAmsl/erKn/p5Izm/v3Xuln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W&#10;qT99gusB+ve/de697917r3v3XuuwCxCqCzMQFUAkkk2AAHvRIUamwB1sAk0HW1p8C+iz0X8edtY7&#10;J4+Gk3jvIjeu8JDAsVcKrLwqcViKqUM5dKOkSGMJcBZGm9IaRiebfvZzh/XTnWb6dybW0/RiFTTs&#10;JDsBimpq141oMkU6y79udiGxctxxTKBNP+pIaZzTSCfPSKAemejn+4i6HnXvfuvde9+691737r3X&#10;vfuvdG/+I+wP41uit3xXw6qHa6/bY1mUGObN1kTgmL/qGg/6GT37r3VkP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XqT99&#10;gusB+ve/de697917r3v3Xujzfy+ug5O8e/8ABz5GnEmzOt3pN7bqeQXiqGoasHBYewkjYmqqlUtp&#10;NxFHKbG1jD3vbzqnJvJU3hNS5vQYYvUVHe3A/CvrxJp0Pfbrl1uYOYYw4rFBSR/nQ9o/M/s62nv9&#10;b3zfZyQW/hz+3rLsHSe7BHXveuvde9+691737r3XvfuvdZqanmq6inpaaNpqiqmjhhhjX9x5JpfD&#10;DH7917q4/qjZEPX2xMDtxVX7yKmjq8tKq/57L1n71aeD9I3/AGx/tKj37r3Ql+/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10;0Kk/fYLrAfr3v3Xuve/de6979wyevdbTv8vfoNOjugMJVZSj+23r2XHRb03U8qP9zTU9fTatt4WW&#10;PWwU0VJIski2Vlklm1D6W5y++POf9budpIoW1WdhWGIeRKmkjjFe5h88AU49Za+2nL/7h2BZpFpP&#10;PSR/UVHavnwB/aT0ef3CqSBXPoepDc+IvjjgOP8Ag697t17r3v3Xuve/de697917ozvxZ2B/erfq&#10;7hrYPJidnLHXtrj/AGJszNrGMiF/+OfrqP8AkFPfuvdWh+/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9GpP32C6wH6&#10;97917r3v3Xujm/BDoRu+/kDtrG5Kiaq2Vsp497b2Zo9dLNjcRUI+OwtQSyXGQrPDTOitrMJmZR6D&#10;aK/eLnROS+S7i5jbTc3IMMI89TA6mGD8CVOcV0jiR0NuQOXjzDzFFDIKww/qSelFOF4j4moPsr1t&#10;b++absXcufM16zBVQoCjy697r1vyp1737r3Xvfuvde9+6914Akqo9bM3pW3v3XurdehthjYHXWHo&#10;KiHx5jLxRZvNen9xKysiTxUsp/5tR6I/p/Zb37r3Q1+/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SqT99gusB+ve/&#10;de697917rZy/lsfH9uoOiqTd2aoxDvLtkUW6a4zRFKrHbcNOZNsYkGSNXVmp2ermjuQGmW/Ke+e3&#10;3gOdRzPzcdrtH1Wu3VjWhw0nCRsGhoe0YqKEdZVe13L37j2EX1wtJ7uj5GQn4RkVGMn8urEvcDdS&#10;d1737r3Xvfuvde9+691737r3Q7fHfYX9+ux8WtXD5MLt/wD3N5bUv7b/AGZtR0v/AE9n0f8AICv7&#10;917q2kAD6e/de67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UqT99gusB+ve/de62Pf5WnQzde9O1famco/BuPtiSKqx4kDLUU+yMezDEL6ZCumtk&#10;MtUoaMMU8ZBKsPeBn3j+c/3xzNHy5atWHbviA4NKw7vL8IouDQ/aOsnfaHYP3btD7zOv6l18NfJB&#10;w/ac5H+Hq0f3jiWWKZXHw+fUsgeGD8+ve/E1Nerde96691737r3XvfuvdCZ1DsaTsLf+C28VZqFp&#10;jX5iRf8AdOLoz5qz/qb/AJv/AIOye/de6uNihigiSGJEjiiSOKNF4VI4uIkF/wDD37r3Wf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10;1qk/fYLrAfrYF/lN9EvtnYm4+9M1RyQ5bfryba2v5VdCNo4yrSStqVSSMXWsr4gqFXIcQKbcX94R&#10;/eY5xXcN3t+T7VwYrT9San+/WUhVwfwqcgjFccesjPZ/l42lhJzBcCjT9sf+kByeHm3mDmnVv/vF&#10;n7Ops697917r3v3Xuve/de697917pUbL2tW7z3ThNs48N9xmK6OmaRV8n21Nb/LKq/8AzaTXJ791&#10;7q6XE4qiweLx+Hx0S09Di6SnoaSFefHT08QhiH+8e/de6c/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f//QFP8AlJdD&#10;6juz5CZymNkep2NsUOCreTQlTufMx3cBksY6FCUI1eYGxAvmR95nnYW8dvyfatxpNPT51EanH2tg&#10;+lePWP8A7ObBWSXmG4XhWOL/AJ/Yf8d4evV4o94bppQ0OT1kCx0kAfn1737rXXvfuvde9+691737&#10;r3U7G4+sy2QocXQQtUV2Qqqejo6dV/cmqKyXwwxe/de6ui2JtSk2PtHA7WotLx4mhjhmlXj7isk/&#10;erKkg/8AHSRnk/2Pv3Xulh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Rvi626+231VsPavXe&#10;0aNKHb20MLRYfHRWAlqPt0V6rI1Nv87PUyPNUVM55aV5GJJJPsw37fb/AH29N1eu00jZZ3YuzeWW&#10;YknApk+QHSKxsYLCJYLZFjReCoAqjicAUA9eHS2tx7ROgEVT0uYjy4de90611737r3Xvfuvde9+6&#10;90bH4lbF/j+9ardtdBqxu06b/JWYftzZys/ZpP8AqVH5pP8Ag+j37r3Vl/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0thjj3dXiALEdbLUHy699fdCfFwOq4I69791vr3v3Xuve/de65Kp&#10;dlRBqZm0Kq29+691b90dsYbA66weJmiWPJ1kRzGaa3rfIZH94xn/AJZJoj/5B9+690MH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T2GPfuvde9+691737r3Xvfuvde9+690Ofx32KN89l&#10;YtKmHzYrb/8Aueympf23jo5U+zpZgP8AjpPo/wCT/fuvdW2+/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1Nhj37r3Xvfuvde9+691737r3XvfuvdWhfFjYo2v17FnquAR5TeEv8Sb&#10;Uv7keMhLQ4yP/p4muo/6ee/de6M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10;1dhj37r3Xvfuvde9+691737r3S6622dU783xt3bMCsYchkI/v5l/5RsXD+9kpR/04R/+Q9Hv3Xur&#10;m6SkgoaanoqWNYaalgip6eFR6IoIYxFFEP8AWA9+691L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9bYY9+691737r3Xvfuvde9+690fz4d7FEFFm9/1sP7lY38EwhkT9FND+7k6&#10;uE/X9x9Cf8gt7917o8n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fY&#10;Y9+691737r3XvfuvdOGIxdXm8pjcPj42mrspXU9BSxr/AG6isl8MP/Q/v3XurpdmbZpNnbVwO2KJ&#10;VSHDY2mo2dRbz1Cx3q6q4/tySa5D/wAG9+690q/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9DYY9+691737r3XvfuvdGz+JOx/49vWs3dVwFsftGnj+1aRf23zGRieKI2/&#10;1cSa5P8AaPR7917qy3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9HYY9+691737r3XgCTpUamb9K/T37r3VvXQ+yP7i9bYKgmh8OUycKZ3Lgr+4lbkokmNNN/tcSaI&#10;j/wX37r3Qz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S2GPf&#10;uvde9+690M3Q2yDvnsrBUE8XkxeNk/jeYLX8f2eN/ehi/wCnk+iP/kJ/fuvdW8gBRYCwH0A/4p79&#10;17rv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09hj37r3Xvfu&#10;vdWU/EjZH8C2VW7tq4tNduys/wAmLfVMPjf2Ibf8tJ/NJ/yT7917o2/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1Nhj37r3Si2nt2s3duXB7bodX3OayVPQ&#10;qy/7rill/fl5/wCOSa5P+QffuvdXU4bE0eDxONwlBGsNDiaGkoKSNeNEFHCsMPH+svv3XunX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9XYY9+690dT4ebH&#10;Fdm8zv2qi1U+Gjkw+JkZfrkKuK9ZLD/yzgfx/wDTz37r3Vhn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W2GkR5HWONWkkkbRGq/25Px7917q5DqLZ&#10;a7B6/wABt90QV60qVuWZQRrylaBPVgn+0Y+I/wDkH37r3Qn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X2kPjnsn++fZuJFRF5MVt2+eyTNH+3/kc&#10;v+RUo/5a1Gj/AJAV/fuvdW0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0N074obKO3dgy7kq4fHkd21n3MZZf3Ew9GfDRx8/8dH80n/IS+/d&#10;e6NV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HfnxmNo8RjqHF4+EU9FjaWCipIV4EdPSxiGGO/+sPfuvdOP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9Lf4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09/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U&#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f/9X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X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SF39v7Adc4GTcO455UpFqKemip6URSVlXUTS28dHDLJHrMY1SSc/&#10;oUn37r3U3ae9dr73x0eT2zmaPKUzLH5I4Zgaykc/7qraMnyQv/hIPfuvdK337r3TNms3i9v42sy+&#10;arYMfjqGCSoqqqpkSOJI4gS3J/U3HCj37r3VLW7cnR5rdG4svjoPt6HI5jIVlHD/AKiCaqeaG/v3&#10;XurcuncbVYrq7YtDWq0dVDt3HmaOQDWhmi83jP8AravfuvdCZ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9H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RK/k31d2Xvevoc3gTFm8BiaMpT7eo/2sjR1Ev/A2tME3FT5PQB4j&#10;rTT+g/X37r3REYp9zbOyjNBLmttZilbQ2lqvF1cMn/HL/dUnv3XuhIg+Qvc1NCsCb6r2SNdJNRR4&#10;aokv/jNWQSyP7917pE5/eW999VEMedzea3FUNJopaWWaWoj8n/Nmjh/b1/8ALOL37r3RlOlfjNms&#10;tkaHc/YFE2LwVLJFWUmBqk8eQyskMvmhjrYP90wf18nrf37r3VjKqqKqooVVGlVUcJx/h7917rn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S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TLltu4LPRCHN4fF5aNQVR&#10;chQ0tZ4wRf8AbM6HT/sPfuvdIlulOpmZnbYG2SzNqZv4bECT9T7917pU4XZ21dtj/cDtvDYlv+Ol&#10;DjqWmkP/AE+iTX/vPv3XulP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T&#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f/9T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W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f/9ff4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0N/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R3+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1N/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f/9bf4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dA/wCPv3Dr1a8Ou/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19/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Q3+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f/9H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0t/j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T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f&#10;/9Tf4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W3+P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f/9ff4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0N/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R3+P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f/9L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10;09/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U3+P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f/9X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1t/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X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f/9Df4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0d/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Z&#10;UEsDBAoAAAAAAAAAIQBfZAGgiloAAIpaAAAVAAAAZHJzL21lZGlhL2ltYWdlMi5qcGVn/9j/4AAQ&#10;SkZJRgABAQEA3ADcAAD/2wBDAAIBAQIBAQICAgICAgICAwUDAwMDAwYEBAMFBwYHBwcGBwcICQsJ&#10;CAgKCAcHCg0KCgsMDAwMBwkODw0MDgsMDAz/2wBDAQICAgMDAwYDAwYMCAcIDAwMDAwMDAwMDAwM&#10;DAwMDAwMDAwMDAwMDAwMDAwMDAwMDAwMDAwMDAwMDAwMDAwMDAz/wAARCAE8AO4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left:-476;width:75837;height:107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">
                      <v:imagedata r:id="rId10" o:title=""/>
                      <v:path arrowok="t"/>
                    </v:shape>
                    <v:shape id="Picture 6" o:spid="_x0000_s1028" type="#_x0000_t75" style="position:absolute;left:5847;top:4465;width:9887;height:131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">
                      <v:imagedata r:id="rId11" o:title=""/>
                      <v:path arrowok="t"/>
                    </v:shape>
                  </v:group>
                </w:pict>
              </mc:Fallback>
            </mc:AlternateContent>
          </w:r>
        </w:p>
        <w:p w14:paraId="2E858D01" w14:textId="75B6E3F9" w:rsidR="00B87A47" w:rsidRDefault="00633521">
          <w:r w:rsidRPr="00633521">
            <w:rPr>
              <w:noProof/>
              <w:color w:val="2B579A"/>
              <w:shd w:val="clear" w:color="auto" w:fill="E6E6E6"/>
              <w:lang w:eastAsia="en-GB"/>
            </w:rPr>
            <mc:AlternateContent>
              <mc:Choice Requires="wps">
                <w:drawing>
                  <wp:anchor distT="0" distB="0" distL="114300" distR="114300" simplePos="0" relativeHeight="251658242" behindDoc="0" locked="0" layoutInCell="1" allowOverlap="1" wp14:anchorId="6561045D" wp14:editId="0E4E1FB6">
                    <wp:simplePos x="0" y="0"/>
                    <wp:positionH relativeFrom="page">
                      <wp:align>right</wp:align>
                    </wp:positionH>
                    <wp:positionV relativeFrom="paragraph">
                      <wp:posOffset>855891</wp:posOffset>
                    </wp:positionV>
                    <wp:extent cx="2791474" cy="1435396"/>
                    <wp:effectExtent l="0" t="0" r="0" b="0"/>
                    <wp:wrapNone/>
                    <wp:docPr id="8" name="Text Box 8"/>
                    <wp:cNvGraphicFramePr/>
                    <a:graphic xmlns:a="http://schemas.openxmlformats.org/drawingml/2006/main">
                      <a:graphicData uri="http://schemas.microsoft.com/office/word/2010/wordprocessingShape">
                        <wps:wsp>
                          <wps:cNvSpPr txBox="1"/>
                          <wps:spPr>
                            <a:xfrm>
                              <a:off x="0" y="0"/>
                              <a:ext cx="2791474" cy="1435396"/>
                            </a:xfrm>
                            <a:prstGeom prst="rect">
                              <a:avLst/>
                            </a:prstGeom>
                            <a:noFill/>
                            <a:ln w="6350">
                              <a:noFill/>
                            </a:ln>
                            <a:effectLst/>
                          </wps:spPr>
                          <wps:txbx>
                            <w:txbxContent>
                              <w:p w14:paraId="534AAA4B" w14:textId="30C88D80" w:rsidR="0029201D" w:rsidRPr="004A4E0F" w:rsidRDefault="0029201D" w:rsidP="00633521">
                                <w:pPr>
                                  <w:jc w:val="right"/>
                                  <w:rPr>
                                    <w:rFonts w:ascii="Trebuchet MS" w:hAnsi="Trebuchet MS"/>
                                    <w:color w:val="FFFFFF" w:themeColor="background1"/>
                                    <w:sz w:val="56"/>
                                    <w:szCs w:val="56"/>
                                  </w:rPr>
                                </w:pPr>
                                <w:r>
                                  <w:rPr>
                                    <w:rFonts w:ascii="Trebuchet MS" w:hAnsi="Trebuchet MS"/>
                                    <w:color w:val="FFFFFF" w:themeColor="background1"/>
                                    <w:sz w:val="56"/>
                                    <w:szCs w:val="56"/>
                                  </w:rPr>
                                  <w:t xml:space="preserve">Scottish Legal Aid Board consultation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61045D" id="_x0000_t202" coordsize="21600,21600" o:spt="202" path="m,l,21600r21600,l21600,xe">
                    <v:stroke joinstyle="miter"/>
                    <v:path gradientshapeok="t" o:connecttype="rect"/>
                  </v:shapetype>
                  <v:shape id="Text Box 8" o:spid="_x0000_s1026" type="#_x0000_t202" style="position:absolute;margin-left:168.6pt;margin-top:67.4pt;width:219.8pt;height:113pt;z-index:25165824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" filled="f" stroked="f" strokeweight=".5pt">
                    <v:textbox>
                      <w:txbxContent>
                        <w:p w14:paraId="534AAA4B" w14:textId="30C88D80" w:rsidR="0029201D" w:rsidRPr="004A4E0F" w:rsidRDefault="0029201D" w:rsidP="00633521">
                          <w:pPr>
                            <w:jc w:val="right"/>
                            <w:rPr>
                              <w:rFonts w:ascii="Trebuchet MS" w:hAnsi="Trebuchet MS"/>
                              <w:color w:val="FFFFFF" w:themeColor="background1"/>
                              <w:sz w:val="56"/>
                              <w:szCs w:val="56"/>
                            </w:rPr>
                          </w:pPr>
                          <w:r>
                            <w:rPr>
                              <w:rFonts w:ascii="Trebuchet MS" w:hAnsi="Trebuchet MS"/>
                              <w:color w:val="FFFFFF" w:themeColor="background1"/>
                              <w:sz w:val="56"/>
                              <w:szCs w:val="56"/>
                            </w:rPr>
                            <w:t xml:space="preserve">Scottish Legal Aid Board consultation </w:t>
                          </w:r>
                        </w:p>
                      </w:txbxContent>
                    </v:textbox>
                    <w10:wrap anchorx="page"/>
                  </v:shape>
                </w:pict>
              </mc:Fallback>
            </mc:AlternateContent>
          </w:r>
          <w:r w:rsidR="00411B97" w:rsidRPr="00E572C1">
            <w:rPr>
              <w:noProof/>
              <w:color w:val="2B579A"/>
              <w:shd w:val="clear" w:color="auto" w:fill="E6E6E6"/>
              <w:lang w:eastAsia="en-GB"/>
            </w:rPr>
            <mc:AlternateContent>
              <mc:Choice Requires="wps">
                <w:drawing>
                  <wp:anchor distT="0" distB="0" distL="114300" distR="114300" simplePos="0" relativeHeight="251658241" behindDoc="0" locked="0" layoutInCell="1" allowOverlap="1" wp14:anchorId="68EC087A" wp14:editId="753275B4">
                    <wp:simplePos x="0" y="0"/>
                    <wp:positionH relativeFrom="page">
                      <wp:align>right</wp:align>
                    </wp:positionH>
                    <wp:positionV relativeFrom="paragraph">
                      <wp:posOffset>3950394</wp:posOffset>
                    </wp:positionV>
                    <wp:extent cx="4149755" cy="2991928"/>
                    <wp:effectExtent l="0" t="0" r="0" b="0"/>
                    <wp:wrapNone/>
                    <wp:docPr id="3" name="Text Box 3"/>
                    <wp:cNvGraphicFramePr/>
                    <a:graphic xmlns:a="http://schemas.openxmlformats.org/drawingml/2006/main">
                      <a:graphicData uri="http://schemas.microsoft.com/office/word/2010/wordprocessingShape">
                        <wps:wsp>
                          <wps:cNvSpPr txBox="1"/>
                          <wps:spPr>
                            <a:xfrm>
                              <a:off x="0" y="0"/>
                              <a:ext cx="4149755" cy="2991928"/>
                            </a:xfrm>
                            <a:prstGeom prst="rect">
                              <a:avLst/>
                            </a:prstGeom>
                            <a:noFill/>
                            <a:ln w="6350">
                              <a:noFill/>
                            </a:ln>
                            <a:effectLst/>
                          </wps:spPr>
                          <wps:txbx>
                            <w:txbxContent>
                              <w:p w14:paraId="3C04DBAB" w14:textId="17CFEE14" w:rsidR="0029201D" w:rsidRPr="00D27668" w:rsidRDefault="0029201D" w:rsidP="00D27668">
                                <w:pPr>
                                  <w:rPr>
                                    <w:rFonts w:ascii="Trebuchet MS" w:hAnsi="Trebuchet MS"/>
                                    <w:sz w:val="56"/>
                                    <w:szCs w:val="56"/>
                                  </w:rPr>
                                </w:pPr>
                                <w:r w:rsidRPr="00D27668">
                                  <w:rPr>
                                    <w:rFonts w:ascii="Trebuchet MS" w:hAnsi="Trebuchet MS"/>
                                    <w:sz w:val="56"/>
                                    <w:szCs w:val="56"/>
                                  </w:rPr>
                                  <w:t>Consultation on</w:t>
                                </w:r>
                                <w:r>
                                  <w:rPr>
                                    <w:rFonts w:ascii="Trebuchet MS" w:hAnsi="Trebuchet MS"/>
                                    <w:sz w:val="56"/>
                                    <w:szCs w:val="56"/>
                                  </w:rPr>
                                  <w:t xml:space="preserve"> SLAB’s approach to</w:t>
                                </w:r>
                                <w:r w:rsidRPr="00D27668">
                                  <w:rPr>
                                    <w:rFonts w:ascii="Trebuchet MS" w:hAnsi="Trebuchet MS"/>
                                    <w:sz w:val="56"/>
                                    <w:szCs w:val="56"/>
                                  </w:rPr>
                                  <w:t xml:space="preserve"> </w:t>
                                </w:r>
                                <w:r>
                                  <w:rPr>
                                    <w:rFonts w:ascii="Trebuchet MS" w:hAnsi="Trebuchet MS"/>
                                    <w:sz w:val="56"/>
                                    <w:szCs w:val="56"/>
                                  </w:rPr>
                                  <w:t>accounts assessment</w:t>
                                </w:r>
                              </w:p>
                              <w:p w14:paraId="216BF93A" w14:textId="08495A2B" w:rsidR="0029201D" w:rsidRPr="00D27668" w:rsidRDefault="0029201D" w:rsidP="00D27668">
                                <w:pPr>
                                  <w:rPr>
                                    <w:rFonts w:ascii="Trebuchet MS" w:hAnsi="Trebuchet MS"/>
                                    <w:sz w:val="56"/>
                                    <w:szCs w:val="56"/>
                                  </w:rPr>
                                </w:pPr>
                                <w:r>
                                  <w:rPr>
                                    <w:rFonts w:ascii="Trebuchet MS" w:hAnsi="Trebuchet MS"/>
                                    <w:sz w:val="56"/>
                                    <w:szCs w:val="56"/>
                                  </w:rPr>
                                  <w:t>September 2021</w:t>
                                </w:r>
                                <w:r w:rsidRPr="00D27668">
                                  <w:rPr>
                                    <w:rFonts w:ascii="Trebuchet MS" w:hAnsi="Trebuchet MS"/>
                                    <w:sz w:val="56"/>
                                    <w:szCs w:val="56"/>
                                  </w:rPr>
                                  <w:t xml:space="preserve"> </w:t>
                                </w:r>
                              </w:p>
                              <w:p w14:paraId="23428619" w14:textId="1EB5B59C" w:rsidR="0029201D" w:rsidRPr="001D388B" w:rsidRDefault="0029201D" w:rsidP="00E572C1">
                                <w:pPr>
                                  <w:jc w:val="right"/>
                                  <w:rPr>
                                    <w:rFonts w:ascii="Trebuchet MS" w:hAnsi="Trebuchet MS"/>
                                    <w:color w:val="2758A8"/>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EC087A" id="Text Box 3" o:spid="_x0000_s1027" type="#_x0000_t202" style="position:absolute;margin-left:275.55pt;margin-top:311.05pt;width:326.75pt;height:235.6pt;z-index:25165824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" filled="f" stroked="f" strokeweight=".5pt">
                    <v:textbox>
                      <w:txbxContent>
                        <w:p w14:paraId="3C04DBAB" w14:textId="17CFEE14" w:rsidR="0029201D" w:rsidRPr="00D27668" w:rsidRDefault="0029201D" w:rsidP="00D27668">
                          <w:pPr>
                            <w:rPr>
                              <w:rFonts w:ascii="Trebuchet MS" w:hAnsi="Trebuchet MS"/>
                              <w:sz w:val="56"/>
                              <w:szCs w:val="56"/>
                            </w:rPr>
                          </w:pPr>
                          <w:r w:rsidRPr="00D27668">
                            <w:rPr>
                              <w:rFonts w:ascii="Trebuchet MS" w:hAnsi="Trebuchet MS"/>
                              <w:sz w:val="56"/>
                              <w:szCs w:val="56"/>
                            </w:rPr>
                            <w:t>Consultation on</w:t>
                          </w:r>
                          <w:r>
                            <w:rPr>
                              <w:rFonts w:ascii="Trebuchet MS" w:hAnsi="Trebuchet MS"/>
                              <w:sz w:val="56"/>
                              <w:szCs w:val="56"/>
                            </w:rPr>
                            <w:t xml:space="preserve"> SLAB’s approach to</w:t>
                          </w:r>
                          <w:r w:rsidRPr="00D27668">
                            <w:rPr>
                              <w:rFonts w:ascii="Trebuchet MS" w:hAnsi="Trebuchet MS"/>
                              <w:sz w:val="56"/>
                              <w:szCs w:val="56"/>
                            </w:rPr>
                            <w:t xml:space="preserve"> </w:t>
                          </w:r>
                          <w:r>
                            <w:rPr>
                              <w:rFonts w:ascii="Trebuchet MS" w:hAnsi="Trebuchet MS"/>
                              <w:sz w:val="56"/>
                              <w:szCs w:val="56"/>
                            </w:rPr>
                            <w:t>accounts assessment</w:t>
                          </w:r>
                        </w:p>
                        <w:p w14:paraId="216BF93A" w14:textId="08495A2B" w:rsidR="0029201D" w:rsidRPr="00D27668" w:rsidRDefault="0029201D" w:rsidP="00D27668">
                          <w:pPr>
                            <w:rPr>
                              <w:rFonts w:ascii="Trebuchet MS" w:hAnsi="Trebuchet MS"/>
                              <w:sz w:val="56"/>
                              <w:szCs w:val="56"/>
                            </w:rPr>
                          </w:pPr>
                          <w:r>
                            <w:rPr>
                              <w:rFonts w:ascii="Trebuchet MS" w:hAnsi="Trebuchet MS"/>
                              <w:sz w:val="56"/>
                              <w:szCs w:val="56"/>
                            </w:rPr>
                            <w:t>September 2021</w:t>
                          </w:r>
                          <w:r w:rsidRPr="00D27668">
                            <w:rPr>
                              <w:rFonts w:ascii="Trebuchet MS" w:hAnsi="Trebuchet MS"/>
                              <w:sz w:val="56"/>
                              <w:szCs w:val="56"/>
                            </w:rPr>
                            <w:t xml:space="preserve"> </w:t>
                          </w:r>
                        </w:p>
                        <w:p w14:paraId="23428619" w14:textId="1EB5B59C" w:rsidR="0029201D" w:rsidRPr="001D388B" w:rsidRDefault="0029201D" w:rsidP="00E572C1">
                          <w:pPr>
                            <w:jc w:val="right"/>
                            <w:rPr>
                              <w:rFonts w:ascii="Trebuchet MS" w:hAnsi="Trebuchet MS"/>
                              <w:color w:val="2758A8"/>
                              <w:sz w:val="56"/>
                              <w:szCs w:val="56"/>
                            </w:rPr>
                          </w:pPr>
                        </w:p>
                      </w:txbxContent>
                    </v:textbox>
                    <w10:wrap anchorx="page"/>
                  </v:shape>
                </w:pict>
              </mc:Fallback>
            </mc:AlternateContent>
          </w:r>
        </w:p>
      </w:sdtContent>
    </w:sdt>
    <w:p w14:paraId="2D6BEF3E" w14:textId="77777777" w:rsidR="00522EC6" w:rsidRDefault="00522EC6">
      <w:pPr>
        <w:rPr>
          <w:rFonts w:ascii="Trebuchet MS" w:eastAsiaTheme="majorEastAsia" w:hAnsi="Trebuchet MS" w:cstheme="majorBidi"/>
          <w:b/>
          <w:sz w:val="28"/>
          <w:szCs w:val="32"/>
        </w:rPr>
      </w:pPr>
      <w:r>
        <w:rPr>
          <w:rFonts w:ascii="Trebuchet MS" w:hAnsi="Trebuchet MS"/>
          <w:b/>
          <w:sz w:val="28"/>
        </w:rPr>
        <w:br w:type="page"/>
      </w:r>
    </w:p>
    <w:p w14:paraId="7BFC9915" w14:textId="7279F098" w:rsidR="004D3968" w:rsidRPr="003D182E" w:rsidRDefault="100516CE">
      <w:pPr>
        <w:pStyle w:val="Heading1"/>
        <w:rPr>
          <w:rFonts w:ascii="Calibri Light" w:eastAsia="Yu Gothic Light" w:hAnsi="Calibri Light" w:cs="Times New Roman"/>
          <w:b/>
          <w:bCs/>
        </w:rPr>
      </w:pPr>
      <w:bookmarkStart w:id="0" w:name="_Toc83211193"/>
      <w:r w:rsidRPr="37F711D0">
        <w:rPr>
          <w:rFonts w:ascii="Trebuchet MS" w:hAnsi="Trebuchet MS"/>
          <w:b/>
          <w:bCs/>
          <w:color w:val="auto"/>
          <w:sz w:val="28"/>
          <w:szCs w:val="28"/>
        </w:rPr>
        <w:lastRenderedPageBreak/>
        <w:t>Overview</w:t>
      </w:r>
      <w:bookmarkEnd w:id="0"/>
    </w:p>
    <w:p w14:paraId="0ABE95B3" w14:textId="39F2F172" w:rsidR="0052491D" w:rsidRDefault="2C5182C3">
      <w:pPr>
        <w:pStyle w:val="ListParagraph"/>
        <w:ind w:left="357" w:hanging="357"/>
      </w:pPr>
      <w:r>
        <w:t>The Scottish Legal Aid Board (SLAB) is a non-departmental public body responsible for the administration of the legal aid schemes in Scotland. Our core business is taking decisions in connection with applications for legal aid and assessing claims for payment for work done from solicitors and counsel – we call this accounts assessment. As a public body our powers, functions and duties are set out in the legal aid legislation. We do have some discretion in how we apply statutory tests, but that discretion can be broad, or can be focused by tests, factors or criteria contained in regulatio</w:t>
      </w:r>
      <w:r w:rsidR="00EA13D2">
        <w:t xml:space="preserve">ns. This consultation is about </w:t>
      </w:r>
      <w:r>
        <w:t xml:space="preserve">how we apply our discretion which is a matter of policy, developed by us and for which we are accountable. </w:t>
      </w:r>
    </w:p>
    <w:p w14:paraId="0985A900" w14:textId="3268FB09" w:rsidR="0052491D" w:rsidRDefault="09783FB9" w:rsidP="2E2D249B">
      <w:pPr>
        <w:pStyle w:val="ListParagraph"/>
        <w:ind w:left="357" w:hanging="357"/>
        <w:rPr>
          <w:rFonts w:asciiTheme="minorHAnsi" w:eastAsiaTheme="minorEastAsia" w:hAnsiTheme="minorHAnsi" w:cstheme="minorBidi"/>
          <w:szCs w:val="24"/>
        </w:rPr>
      </w:pPr>
      <w:r>
        <w:t xml:space="preserve">SLAB </w:t>
      </w:r>
      <w:r w:rsidR="1AAF1DAA">
        <w:t xml:space="preserve">is launching </w:t>
      </w:r>
      <w:r>
        <w:t xml:space="preserve">this consultation as we want your views on the specific changes we are proposing for the assessment of </w:t>
      </w:r>
      <w:r w:rsidR="2E2781D8">
        <w:t>some travel</w:t>
      </w:r>
      <w:r>
        <w:t xml:space="preserve"> and language interpreting and translation charges. We are proposing to change these policies to align with other available benchmarks or provide as much consistency across different aid types as we can.</w:t>
      </w:r>
      <w:r w:rsidR="4E8BF5BE">
        <w:t xml:space="preserve"> </w:t>
      </w:r>
    </w:p>
    <w:p w14:paraId="442B811A" w14:textId="2872A28D" w:rsidR="0052491D" w:rsidRDefault="09783FB9" w:rsidP="3E816DA1">
      <w:pPr>
        <w:pStyle w:val="ListParagraph"/>
        <w:ind w:left="357" w:hanging="357"/>
        <w:rPr>
          <w:rFonts w:asciiTheme="minorHAnsi" w:eastAsiaTheme="minorEastAsia" w:hAnsiTheme="minorHAnsi" w:cstheme="minorBidi"/>
          <w:szCs w:val="24"/>
        </w:rPr>
      </w:pPr>
      <w:r>
        <w:t xml:space="preserve">This consultation is a step towards </w:t>
      </w:r>
      <w:r w:rsidR="27D2548D">
        <w:t xml:space="preserve">a </w:t>
      </w:r>
      <w:r>
        <w:t>more modern user focussed legal aid service. We are developing statement</w:t>
      </w:r>
      <w:r w:rsidR="2EE0BEA1">
        <w:t>s</w:t>
      </w:r>
      <w:r>
        <w:t xml:space="preserve"> of polic</w:t>
      </w:r>
      <w:r w:rsidR="258EDA0C">
        <w:t>y</w:t>
      </w:r>
      <w:r>
        <w:t xml:space="preserve"> for all the decisions we take. Those policies will provide a foundation for guidance for the profession. Once we have completed this consultation, we will develop and publish guidance for those preparing accounts and separate guidance for our assessment staff. </w:t>
      </w:r>
    </w:p>
    <w:p w14:paraId="70A6135C" w14:textId="50D2D403" w:rsidR="0052491D" w:rsidRDefault="09783FB9" w:rsidP="09783FB9">
      <w:pPr>
        <w:pStyle w:val="ListParagraph"/>
        <w:ind w:left="357" w:hanging="357"/>
        <w:rPr>
          <w:szCs w:val="24"/>
        </w:rPr>
      </w:pPr>
      <w:r>
        <w:t xml:space="preserve">We want your views on what form of guidance would best support those doing legal aid work so that there is clarity about what can be paid for under legal aid and what level and type of supporting information is required with accounts. </w:t>
      </w:r>
    </w:p>
    <w:p w14:paraId="1A31CEB2" w14:textId="5A4A9117" w:rsidR="00AA7F68" w:rsidRPr="00EA13D2" w:rsidRDefault="666AFDE0" w:rsidP="00586BFC">
      <w:pPr>
        <w:pStyle w:val="ListParagraph"/>
        <w:ind w:left="357" w:hanging="357"/>
        <w:rPr>
          <w:szCs w:val="24"/>
        </w:rPr>
      </w:pPr>
      <w:r>
        <w:t xml:space="preserve">We also want to hear your views about the overarching policy, and the more detailed policies which we are </w:t>
      </w:r>
      <w:r w:rsidRPr="2E2D249B">
        <w:rPr>
          <w:u w:val="single"/>
        </w:rPr>
        <w:t>not</w:t>
      </w:r>
      <w:r>
        <w:t xml:space="preserve"> proposing to change at this stage. We are interested though in any possible unintended consequences that you might see which impact on the services available for people, including any impacts linked to a client’s protected characteristics. </w:t>
      </w:r>
      <w:r w:rsidR="00A679AB">
        <w:t xml:space="preserve"> </w:t>
      </w:r>
      <w:r w:rsidR="00F949F6">
        <w:t xml:space="preserve">   </w:t>
      </w:r>
      <w:r w:rsidR="000978D7">
        <w:t xml:space="preserve">  </w:t>
      </w:r>
      <w:r w:rsidR="00CA7C99">
        <w:t xml:space="preserve">  </w:t>
      </w:r>
    </w:p>
    <w:p w14:paraId="34A4F6FD" w14:textId="65E72BB4" w:rsidR="00095C83" w:rsidRDefault="00095C83">
      <w:r>
        <w:br w:type="page"/>
      </w:r>
    </w:p>
    <w:bookmarkStart w:id="1" w:name="_Toc17094078" w:displacedByCustomXml="next"/>
    <w:bookmarkStart w:id="2" w:name="_Toc18667101" w:displacedByCustomXml="next"/>
    <w:sdt>
      <w:sdtPr>
        <w:rPr>
          <w:rFonts w:asciiTheme="minorHAnsi" w:eastAsiaTheme="minorHAnsi" w:hAnsiTheme="minorHAnsi" w:cstheme="minorBidi"/>
          <w:color w:val="auto"/>
          <w:sz w:val="22"/>
          <w:szCs w:val="22"/>
          <w:lang w:val="en-GB"/>
        </w:rPr>
        <w:id w:val="620422821"/>
        <w:docPartObj>
          <w:docPartGallery w:val="Table of Contents"/>
          <w:docPartUnique/>
        </w:docPartObj>
      </w:sdtPr>
      <w:sdtEndPr>
        <w:rPr>
          <w:b/>
          <w:bCs/>
          <w:noProof/>
        </w:rPr>
      </w:sdtEndPr>
      <w:sdtContent>
        <w:p w14:paraId="20E4D825" w14:textId="4C87D830" w:rsidR="005F3D6C" w:rsidRDefault="005F3D6C">
          <w:pPr>
            <w:pStyle w:val="TOCHeading"/>
          </w:pPr>
          <w:r>
            <w:t>Contents</w:t>
          </w:r>
        </w:p>
        <w:p w14:paraId="31BD1F7E" w14:textId="24C4E274" w:rsidR="00E85F26" w:rsidRPr="00E85F26" w:rsidRDefault="00D27668">
          <w:pPr>
            <w:pStyle w:val="TOC1"/>
            <w:rPr>
              <w:rFonts w:eastAsiaTheme="minorEastAsia"/>
              <w:noProof/>
              <w:sz w:val="24"/>
              <w:lang w:eastAsia="en-GB"/>
            </w:rPr>
          </w:pPr>
          <w:r>
            <w:fldChar w:fldCharType="begin"/>
          </w:r>
          <w:r>
            <w:instrText xml:space="preserve"> TOC \o "1-3" \h \z \u </w:instrText>
          </w:r>
          <w:r>
            <w:fldChar w:fldCharType="separate"/>
          </w:r>
          <w:hyperlink w:anchor="_Toc83211193" w:history="1">
            <w:r w:rsidR="00E85F26" w:rsidRPr="00E85F26">
              <w:rPr>
                <w:rStyle w:val="Hyperlink"/>
                <w:rFonts w:ascii="Trebuchet MS" w:hAnsi="Trebuchet MS"/>
                <w:b/>
                <w:bCs/>
                <w:noProof/>
                <w:sz w:val="24"/>
              </w:rPr>
              <w:t>Overview</w:t>
            </w:r>
            <w:r w:rsidR="00E85F26" w:rsidRPr="00E85F26">
              <w:rPr>
                <w:noProof/>
                <w:webHidden/>
                <w:sz w:val="24"/>
              </w:rPr>
              <w:tab/>
            </w:r>
            <w:r w:rsidR="00E85F26" w:rsidRPr="00E85F26">
              <w:rPr>
                <w:noProof/>
                <w:webHidden/>
                <w:sz w:val="24"/>
              </w:rPr>
              <w:fldChar w:fldCharType="begin"/>
            </w:r>
            <w:r w:rsidR="00E85F26" w:rsidRPr="00E85F26">
              <w:rPr>
                <w:noProof/>
                <w:webHidden/>
                <w:sz w:val="24"/>
              </w:rPr>
              <w:instrText xml:space="preserve"> PAGEREF _Toc83211193 \h </w:instrText>
            </w:r>
            <w:r w:rsidR="00E85F26" w:rsidRPr="00E85F26">
              <w:rPr>
                <w:noProof/>
                <w:webHidden/>
                <w:sz w:val="24"/>
              </w:rPr>
            </w:r>
            <w:r w:rsidR="00E85F26" w:rsidRPr="00E85F26">
              <w:rPr>
                <w:noProof/>
                <w:webHidden/>
                <w:sz w:val="24"/>
              </w:rPr>
              <w:fldChar w:fldCharType="separate"/>
            </w:r>
            <w:r w:rsidR="00E85F26" w:rsidRPr="00E85F26">
              <w:rPr>
                <w:noProof/>
                <w:webHidden/>
                <w:sz w:val="24"/>
              </w:rPr>
              <w:t>2</w:t>
            </w:r>
            <w:r w:rsidR="00E85F26" w:rsidRPr="00E85F26">
              <w:rPr>
                <w:noProof/>
                <w:webHidden/>
                <w:sz w:val="24"/>
              </w:rPr>
              <w:fldChar w:fldCharType="end"/>
            </w:r>
          </w:hyperlink>
        </w:p>
        <w:p w14:paraId="3F6E02E2" w14:textId="4FF5E70F" w:rsidR="00E85F26" w:rsidRPr="00E85F26" w:rsidRDefault="00E85F26">
          <w:pPr>
            <w:pStyle w:val="TOC1"/>
            <w:rPr>
              <w:rFonts w:eastAsiaTheme="minorEastAsia"/>
              <w:noProof/>
              <w:sz w:val="24"/>
              <w:lang w:eastAsia="en-GB"/>
            </w:rPr>
          </w:pPr>
          <w:hyperlink w:anchor="_Toc83211194" w:history="1">
            <w:r w:rsidRPr="00E85F26">
              <w:rPr>
                <w:rStyle w:val="Hyperlink"/>
                <w:b/>
                <w:noProof/>
                <w:sz w:val="24"/>
              </w:rPr>
              <w:t>Why are we consulting?</w:t>
            </w:r>
            <w:r w:rsidRPr="00E85F26">
              <w:rPr>
                <w:noProof/>
                <w:webHidden/>
                <w:sz w:val="24"/>
              </w:rPr>
              <w:tab/>
            </w:r>
            <w:r w:rsidRPr="00E85F26">
              <w:rPr>
                <w:noProof/>
                <w:webHidden/>
                <w:sz w:val="24"/>
              </w:rPr>
              <w:fldChar w:fldCharType="begin"/>
            </w:r>
            <w:r w:rsidRPr="00E85F26">
              <w:rPr>
                <w:noProof/>
                <w:webHidden/>
                <w:sz w:val="24"/>
              </w:rPr>
              <w:instrText xml:space="preserve"> PAGEREF _Toc83211194 \h </w:instrText>
            </w:r>
            <w:r w:rsidRPr="00E85F26">
              <w:rPr>
                <w:noProof/>
                <w:webHidden/>
                <w:sz w:val="24"/>
              </w:rPr>
            </w:r>
            <w:r w:rsidRPr="00E85F26">
              <w:rPr>
                <w:noProof/>
                <w:webHidden/>
                <w:sz w:val="24"/>
              </w:rPr>
              <w:fldChar w:fldCharType="separate"/>
            </w:r>
            <w:r w:rsidRPr="00E85F26">
              <w:rPr>
                <w:noProof/>
                <w:webHidden/>
                <w:sz w:val="24"/>
              </w:rPr>
              <w:t>5</w:t>
            </w:r>
            <w:r w:rsidRPr="00E85F26">
              <w:rPr>
                <w:noProof/>
                <w:webHidden/>
                <w:sz w:val="24"/>
              </w:rPr>
              <w:fldChar w:fldCharType="end"/>
            </w:r>
          </w:hyperlink>
        </w:p>
        <w:p w14:paraId="7A717755" w14:textId="1A8EB1C7" w:rsidR="00E85F26" w:rsidRPr="00E85F26" w:rsidRDefault="00E85F26">
          <w:pPr>
            <w:pStyle w:val="TOC1"/>
            <w:rPr>
              <w:rFonts w:eastAsiaTheme="minorEastAsia"/>
              <w:noProof/>
              <w:sz w:val="24"/>
              <w:lang w:eastAsia="en-GB"/>
            </w:rPr>
          </w:pPr>
          <w:hyperlink w:anchor="_Toc83211195" w:history="1">
            <w:r w:rsidRPr="00E85F26">
              <w:rPr>
                <w:rStyle w:val="Hyperlink"/>
                <w:b/>
                <w:noProof/>
                <w:sz w:val="24"/>
              </w:rPr>
              <w:t>Background to SLAB</w:t>
            </w:r>
            <w:r w:rsidRPr="00E85F26">
              <w:rPr>
                <w:noProof/>
                <w:webHidden/>
                <w:sz w:val="24"/>
              </w:rPr>
              <w:tab/>
            </w:r>
            <w:r w:rsidRPr="00E85F26">
              <w:rPr>
                <w:noProof/>
                <w:webHidden/>
                <w:sz w:val="24"/>
              </w:rPr>
              <w:fldChar w:fldCharType="begin"/>
            </w:r>
            <w:r w:rsidRPr="00E85F26">
              <w:rPr>
                <w:noProof/>
                <w:webHidden/>
                <w:sz w:val="24"/>
              </w:rPr>
              <w:instrText xml:space="preserve"> PAGEREF _Toc83211195 \h </w:instrText>
            </w:r>
            <w:r w:rsidRPr="00E85F26">
              <w:rPr>
                <w:noProof/>
                <w:webHidden/>
                <w:sz w:val="24"/>
              </w:rPr>
            </w:r>
            <w:r w:rsidRPr="00E85F26">
              <w:rPr>
                <w:noProof/>
                <w:webHidden/>
                <w:sz w:val="24"/>
              </w:rPr>
              <w:fldChar w:fldCharType="separate"/>
            </w:r>
            <w:r w:rsidRPr="00E85F26">
              <w:rPr>
                <w:noProof/>
                <w:webHidden/>
                <w:sz w:val="24"/>
              </w:rPr>
              <w:t>6</w:t>
            </w:r>
            <w:r w:rsidRPr="00E85F26">
              <w:rPr>
                <w:noProof/>
                <w:webHidden/>
                <w:sz w:val="24"/>
              </w:rPr>
              <w:fldChar w:fldCharType="end"/>
            </w:r>
          </w:hyperlink>
        </w:p>
        <w:p w14:paraId="6DFBF2E9" w14:textId="07AB8153" w:rsidR="00E85F26" w:rsidRPr="00E85F26" w:rsidRDefault="00E85F26">
          <w:pPr>
            <w:pStyle w:val="TOC2"/>
            <w:tabs>
              <w:tab w:val="right" w:leader="dot" w:pos="9016"/>
            </w:tabs>
            <w:rPr>
              <w:rFonts w:eastAsiaTheme="minorEastAsia"/>
              <w:noProof/>
              <w:sz w:val="24"/>
              <w:lang w:eastAsia="en-GB"/>
            </w:rPr>
          </w:pPr>
          <w:hyperlink w:anchor="_Toc83211196" w:history="1">
            <w:r w:rsidRPr="00E85F26">
              <w:rPr>
                <w:rStyle w:val="Hyperlink"/>
                <w:noProof/>
                <w:sz w:val="24"/>
              </w:rPr>
              <w:t>How the legal aid system works</w:t>
            </w:r>
            <w:r w:rsidRPr="00E85F26">
              <w:rPr>
                <w:noProof/>
                <w:webHidden/>
                <w:sz w:val="24"/>
              </w:rPr>
              <w:tab/>
            </w:r>
            <w:r w:rsidRPr="00E85F26">
              <w:rPr>
                <w:noProof/>
                <w:webHidden/>
                <w:sz w:val="24"/>
              </w:rPr>
              <w:fldChar w:fldCharType="begin"/>
            </w:r>
            <w:r w:rsidRPr="00E85F26">
              <w:rPr>
                <w:noProof/>
                <w:webHidden/>
                <w:sz w:val="24"/>
              </w:rPr>
              <w:instrText xml:space="preserve"> PAGEREF _Toc83211196 \h </w:instrText>
            </w:r>
            <w:r w:rsidRPr="00E85F26">
              <w:rPr>
                <w:noProof/>
                <w:webHidden/>
                <w:sz w:val="24"/>
              </w:rPr>
            </w:r>
            <w:r w:rsidRPr="00E85F26">
              <w:rPr>
                <w:noProof/>
                <w:webHidden/>
                <w:sz w:val="24"/>
              </w:rPr>
              <w:fldChar w:fldCharType="separate"/>
            </w:r>
            <w:r w:rsidRPr="00E85F26">
              <w:rPr>
                <w:noProof/>
                <w:webHidden/>
                <w:sz w:val="24"/>
              </w:rPr>
              <w:t>6</w:t>
            </w:r>
            <w:r w:rsidRPr="00E85F26">
              <w:rPr>
                <w:noProof/>
                <w:webHidden/>
                <w:sz w:val="24"/>
              </w:rPr>
              <w:fldChar w:fldCharType="end"/>
            </w:r>
          </w:hyperlink>
        </w:p>
        <w:p w14:paraId="75A2B85F" w14:textId="1529F79B" w:rsidR="00E85F26" w:rsidRPr="00E85F26" w:rsidRDefault="00E85F26">
          <w:pPr>
            <w:pStyle w:val="TOC1"/>
            <w:rPr>
              <w:rFonts w:eastAsiaTheme="minorEastAsia"/>
              <w:noProof/>
              <w:sz w:val="24"/>
              <w:lang w:eastAsia="en-GB"/>
            </w:rPr>
          </w:pPr>
          <w:hyperlink w:anchor="_Toc83211197" w:history="1">
            <w:r w:rsidRPr="00E85F26">
              <w:rPr>
                <w:rStyle w:val="Hyperlink"/>
                <w:b/>
                <w:noProof/>
                <w:sz w:val="24"/>
              </w:rPr>
              <w:t>The Legal Aid Review: maintain scope but simplify</w:t>
            </w:r>
            <w:r w:rsidRPr="00E85F26">
              <w:rPr>
                <w:noProof/>
                <w:webHidden/>
                <w:sz w:val="24"/>
              </w:rPr>
              <w:tab/>
            </w:r>
            <w:r w:rsidRPr="00E85F26">
              <w:rPr>
                <w:noProof/>
                <w:webHidden/>
                <w:sz w:val="24"/>
              </w:rPr>
              <w:fldChar w:fldCharType="begin"/>
            </w:r>
            <w:r w:rsidRPr="00E85F26">
              <w:rPr>
                <w:noProof/>
                <w:webHidden/>
                <w:sz w:val="24"/>
              </w:rPr>
              <w:instrText xml:space="preserve"> PAGEREF _Toc83211197 \h </w:instrText>
            </w:r>
            <w:r w:rsidRPr="00E85F26">
              <w:rPr>
                <w:noProof/>
                <w:webHidden/>
                <w:sz w:val="24"/>
              </w:rPr>
            </w:r>
            <w:r w:rsidRPr="00E85F26">
              <w:rPr>
                <w:noProof/>
                <w:webHidden/>
                <w:sz w:val="24"/>
              </w:rPr>
              <w:fldChar w:fldCharType="separate"/>
            </w:r>
            <w:r w:rsidRPr="00E85F26">
              <w:rPr>
                <w:noProof/>
                <w:webHidden/>
                <w:sz w:val="24"/>
              </w:rPr>
              <w:t>7</w:t>
            </w:r>
            <w:r w:rsidRPr="00E85F26">
              <w:rPr>
                <w:noProof/>
                <w:webHidden/>
                <w:sz w:val="24"/>
              </w:rPr>
              <w:fldChar w:fldCharType="end"/>
            </w:r>
          </w:hyperlink>
        </w:p>
        <w:p w14:paraId="7E880BB8" w14:textId="54CEB4FE" w:rsidR="00E85F26" w:rsidRPr="00E85F26" w:rsidRDefault="00E85F26">
          <w:pPr>
            <w:pStyle w:val="TOC1"/>
            <w:rPr>
              <w:rFonts w:eastAsiaTheme="minorEastAsia"/>
              <w:noProof/>
              <w:sz w:val="24"/>
              <w:lang w:eastAsia="en-GB"/>
            </w:rPr>
          </w:pPr>
          <w:hyperlink w:anchor="_Toc83211198" w:history="1">
            <w:r w:rsidRPr="00E85F26">
              <w:rPr>
                <w:rStyle w:val="Hyperlink"/>
                <w:b/>
                <w:noProof/>
                <w:sz w:val="24"/>
              </w:rPr>
              <w:t>The GALA project</w:t>
            </w:r>
            <w:r w:rsidRPr="00E85F26">
              <w:rPr>
                <w:noProof/>
                <w:webHidden/>
                <w:sz w:val="24"/>
              </w:rPr>
              <w:tab/>
            </w:r>
            <w:r w:rsidRPr="00E85F26">
              <w:rPr>
                <w:noProof/>
                <w:webHidden/>
                <w:sz w:val="24"/>
              </w:rPr>
              <w:fldChar w:fldCharType="begin"/>
            </w:r>
            <w:r w:rsidRPr="00E85F26">
              <w:rPr>
                <w:noProof/>
                <w:webHidden/>
                <w:sz w:val="24"/>
              </w:rPr>
              <w:instrText xml:space="preserve"> PAGEREF _Toc83211198 \h </w:instrText>
            </w:r>
            <w:r w:rsidRPr="00E85F26">
              <w:rPr>
                <w:noProof/>
                <w:webHidden/>
                <w:sz w:val="24"/>
              </w:rPr>
            </w:r>
            <w:r w:rsidRPr="00E85F26">
              <w:rPr>
                <w:noProof/>
                <w:webHidden/>
                <w:sz w:val="24"/>
              </w:rPr>
              <w:fldChar w:fldCharType="separate"/>
            </w:r>
            <w:r w:rsidRPr="00E85F26">
              <w:rPr>
                <w:noProof/>
                <w:webHidden/>
                <w:sz w:val="24"/>
              </w:rPr>
              <w:t>7</w:t>
            </w:r>
            <w:r w:rsidRPr="00E85F26">
              <w:rPr>
                <w:noProof/>
                <w:webHidden/>
                <w:sz w:val="24"/>
              </w:rPr>
              <w:fldChar w:fldCharType="end"/>
            </w:r>
          </w:hyperlink>
        </w:p>
        <w:p w14:paraId="443691BF" w14:textId="30DCCC93" w:rsidR="00E85F26" w:rsidRPr="00E85F26" w:rsidRDefault="00E85F26">
          <w:pPr>
            <w:pStyle w:val="TOC1"/>
            <w:rPr>
              <w:rFonts w:eastAsiaTheme="minorEastAsia"/>
              <w:noProof/>
              <w:sz w:val="24"/>
              <w:lang w:eastAsia="en-GB"/>
            </w:rPr>
          </w:pPr>
          <w:hyperlink w:anchor="_Toc83211199" w:history="1">
            <w:r w:rsidRPr="00E85F26">
              <w:rPr>
                <w:rStyle w:val="Hyperlink"/>
                <w:b/>
                <w:noProof/>
                <w:sz w:val="24"/>
              </w:rPr>
              <w:t>Background to accounts assessment</w:t>
            </w:r>
            <w:r w:rsidRPr="00E85F26">
              <w:rPr>
                <w:noProof/>
                <w:webHidden/>
                <w:sz w:val="24"/>
              </w:rPr>
              <w:tab/>
            </w:r>
            <w:r w:rsidRPr="00E85F26">
              <w:rPr>
                <w:noProof/>
                <w:webHidden/>
                <w:sz w:val="24"/>
              </w:rPr>
              <w:fldChar w:fldCharType="begin"/>
            </w:r>
            <w:r w:rsidRPr="00E85F26">
              <w:rPr>
                <w:noProof/>
                <w:webHidden/>
                <w:sz w:val="24"/>
              </w:rPr>
              <w:instrText xml:space="preserve"> PAGEREF _Toc83211199 \h </w:instrText>
            </w:r>
            <w:r w:rsidRPr="00E85F26">
              <w:rPr>
                <w:noProof/>
                <w:webHidden/>
                <w:sz w:val="24"/>
              </w:rPr>
            </w:r>
            <w:r w:rsidRPr="00E85F26">
              <w:rPr>
                <w:noProof/>
                <w:webHidden/>
                <w:sz w:val="24"/>
              </w:rPr>
              <w:fldChar w:fldCharType="separate"/>
            </w:r>
            <w:r w:rsidRPr="00E85F26">
              <w:rPr>
                <w:noProof/>
                <w:webHidden/>
                <w:sz w:val="24"/>
              </w:rPr>
              <w:t>8</w:t>
            </w:r>
            <w:r w:rsidRPr="00E85F26">
              <w:rPr>
                <w:noProof/>
                <w:webHidden/>
                <w:sz w:val="24"/>
              </w:rPr>
              <w:fldChar w:fldCharType="end"/>
            </w:r>
          </w:hyperlink>
        </w:p>
        <w:p w14:paraId="7C82289F" w14:textId="4C22C391" w:rsidR="00E85F26" w:rsidRPr="00E85F26" w:rsidRDefault="00E85F26">
          <w:pPr>
            <w:pStyle w:val="TOC2"/>
            <w:tabs>
              <w:tab w:val="right" w:leader="dot" w:pos="9016"/>
            </w:tabs>
            <w:rPr>
              <w:rFonts w:eastAsiaTheme="minorEastAsia"/>
              <w:noProof/>
              <w:sz w:val="24"/>
              <w:lang w:eastAsia="en-GB"/>
            </w:rPr>
          </w:pPr>
          <w:hyperlink w:anchor="_Toc83211200" w:history="1">
            <w:r w:rsidRPr="00E85F26">
              <w:rPr>
                <w:rStyle w:val="Hyperlink"/>
                <w:noProof/>
                <w:sz w:val="24"/>
              </w:rPr>
              <w:t>The statutory framework for accounts assessment</w:t>
            </w:r>
            <w:r w:rsidRPr="00E85F26">
              <w:rPr>
                <w:noProof/>
                <w:webHidden/>
                <w:sz w:val="24"/>
              </w:rPr>
              <w:tab/>
            </w:r>
            <w:r w:rsidRPr="00E85F26">
              <w:rPr>
                <w:noProof/>
                <w:webHidden/>
                <w:sz w:val="24"/>
              </w:rPr>
              <w:fldChar w:fldCharType="begin"/>
            </w:r>
            <w:r w:rsidRPr="00E85F26">
              <w:rPr>
                <w:noProof/>
                <w:webHidden/>
                <w:sz w:val="24"/>
              </w:rPr>
              <w:instrText xml:space="preserve"> PAGEREF _Toc83211200 \h </w:instrText>
            </w:r>
            <w:r w:rsidRPr="00E85F26">
              <w:rPr>
                <w:noProof/>
                <w:webHidden/>
                <w:sz w:val="24"/>
              </w:rPr>
            </w:r>
            <w:r w:rsidRPr="00E85F26">
              <w:rPr>
                <w:noProof/>
                <w:webHidden/>
                <w:sz w:val="24"/>
              </w:rPr>
              <w:fldChar w:fldCharType="separate"/>
            </w:r>
            <w:r w:rsidRPr="00E85F26">
              <w:rPr>
                <w:noProof/>
                <w:webHidden/>
                <w:sz w:val="24"/>
              </w:rPr>
              <w:t>8</w:t>
            </w:r>
            <w:r w:rsidRPr="00E85F26">
              <w:rPr>
                <w:noProof/>
                <w:webHidden/>
                <w:sz w:val="24"/>
              </w:rPr>
              <w:fldChar w:fldCharType="end"/>
            </w:r>
          </w:hyperlink>
        </w:p>
        <w:p w14:paraId="285D4C9B" w14:textId="2442D470" w:rsidR="00E85F26" w:rsidRPr="00E85F26" w:rsidRDefault="00E85F26">
          <w:pPr>
            <w:pStyle w:val="TOC1"/>
            <w:rPr>
              <w:rFonts w:eastAsiaTheme="minorEastAsia"/>
              <w:noProof/>
              <w:sz w:val="24"/>
              <w:lang w:eastAsia="en-GB"/>
            </w:rPr>
          </w:pPr>
          <w:hyperlink w:anchor="_Toc83211201" w:history="1">
            <w:r w:rsidRPr="00E85F26">
              <w:rPr>
                <w:rStyle w:val="Hyperlink"/>
                <w:b/>
                <w:bCs/>
                <w:noProof/>
                <w:sz w:val="24"/>
              </w:rPr>
              <w:t>Our Approach to accounts assessment</w:t>
            </w:r>
            <w:r w:rsidRPr="00E85F26">
              <w:rPr>
                <w:noProof/>
                <w:webHidden/>
                <w:sz w:val="24"/>
              </w:rPr>
              <w:tab/>
            </w:r>
            <w:r w:rsidRPr="00E85F26">
              <w:rPr>
                <w:noProof/>
                <w:webHidden/>
                <w:sz w:val="24"/>
              </w:rPr>
              <w:fldChar w:fldCharType="begin"/>
            </w:r>
            <w:r w:rsidRPr="00E85F26">
              <w:rPr>
                <w:noProof/>
                <w:webHidden/>
                <w:sz w:val="24"/>
              </w:rPr>
              <w:instrText xml:space="preserve"> PAGEREF _Toc83211201 \h </w:instrText>
            </w:r>
            <w:r w:rsidRPr="00E85F26">
              <w:rPr>
                <w:noProof/>
                <w:webHidden/>
                <w:sz w:val="24"/>
              </w:rPr>
            </w:r>
            <w:r w:rsidRPr="00E85F26">
              <w:rPr>
                <w:noProof/>
                <w:webHidden/>
                <w:sz w:val="24"/>
              </w:rPr>
              <w:fldChar w:fldCharType="separate"/>
            </w:r>
            <w:r w:rsidRPr="00E85F26">
              <w:rPr>
                <w:noProof/>
                <w:webHidden/>
                <w:sz w:val="24"/>
              </w:rPr>
              <w:t>9</w:t>
            </w:r>
            <w:r w:rsidRPr="00E85F26">
              <w:rPr>
                <w:noProof/>
                <w:webHidden/>
                <w:sz w:val="24"/>
              </w:rPr>
              <w:fldChar w:fldCharType="end"/>
            </w:r>
          </w:hyperlink>
        </w:p>
        <w:p w14:paraId="1E509F11" w14:textId="48580459" w:rsidR="00E85F26" w:rsidRPr="00E85F26" w:rsidRDefault="00E85F26">
          <w:pPr>
            <w:pStyle w:val="TOC2"/>
            <w:tabs>
              <w:tab w:val="right" w:leader="dot" w:pos="9016"/>
            </w:tabs>
            <w:rPr>
              <w:rFonts w:eastAsiaTheme="minorEastAsia"/>
              <w:noProof/>
              <w:sz w:val="24"/>
              <w:lang w:eastAsia="en-GB"/>
            </w:rPr>
          </w:pPr>
          <w:hyperlink w:anchor="_Toc83211202" w:history="1">
            <w:r w:rsidRPr="00E85F26">
              <w:rPr>
                <w:rStyle w:val="Hyperlink"/>
                <w:noProof/>
                <w:sz w:val="24"/>
              </w:rPr>
              <w:t>Approach to reasonableness in the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_Toc83211202 \h </w:instrText>
            </w:r>
            <w:r w:rsidRPr="00E85F26">
              <w:rPr>
                <w:noProof/>
                <w:webHidden/>
                <w:sz w:val="24"/>
              </w:rPr>
            </w:r>
            <w:r w:rsidRPr="00E85F26">
              <w:rPr>
                <w:noProof/>
                <w:webHidden/>
                <w:sz w:val="24"/>
              </w:rPr>
              <w:fldChar w:fldCharType="separate"/>
            </w:r>
            <w:r w:rsidRPr="00E85F26">
              <w:rPr>
                <w:noProof/>
                <w:webHidden/>
                <w:sz w:val="24"/>
              </w:rPr>
              <w:t>9</w:t>
            </w:r>
            <w:r w:rsidRPr="00E85F26">
              <w:rPr>
                <w:noProof/>
                <w:webHidden/>
                <w:sz w:val="24"/>
              </w:rPr>
              <w:fldChar w:fldCharType="end"/>
            </w:r>
          </w:hyperlink>
        </w:p>
        <w:p w14:paraId="15F310F7" w14:textId="73D6A975" w:rsidR="00E85F26" w:rsidRPr="00E85F26" w:rsidRDefault="00E85F26">
          <w:pPr>
            <w:pStyle w:val="TOC2"/>
            <w:tabs>
              <w:tab w:val="right" w:leader="dot" w:pos="9016"/>
            </w:tabs>
            <w:rPr>
              <w:rFonts w:eastAsiaTheme="minorEastAsia"/>
              <w:noProof/>
              <w:sz w:val="24"/>
              <w:lang w:eastAsia="en-GB"/>
            </w:rPr>
          </w:pPr>
          <w:hyperlink w:anchor="_Toc83211203" w:history="1">
            <w:r w:rsidRPr="00E85F26">
              <w:rPr>
                <w:rStyle w:val="Hyperlink"/>
                <w:noProof/>
                <w:sz w:val="24"/>
              </w:rPr>
              <w:t>Assessing the reasonableness of specific work items or fees in the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_Toc83211203 \h </w:instrText>
            </w:r>
            <w:r w:rsidRPr="00E85F26">
              <w:rPr>
                <w:noProof/>
                <w:webHidden/>
                <w:sz w:val="24"/>
              </w:rPr>
            </w:r>
            <w:r w:rsidRPr="00E85F26">
              <w:rPr>
                <w:noProof/>
                <w:webHidden/>
                <w:sz w:val="24"/>
              </w:rPr>
              <w:fldChar w:fldCharType="separate"/>
            </w:r>
            <w:r w:rsidRPr="00E85F26">
              <w:rPr>
                <w:noProof/>
                <w:webHidden/>
                <w:sz w:val="24"/>
              </w:rPr>
              <w:t>13</w:t>
            </w:r>
            <w:r w:rsidRPr="00E85F26">
              <w:rPr>
                <w:noProof/>
                <w:webHidden/>
                <w:sz w:val="24"/>
              </w:rPr>
              <w:fldChar w:fldCharType="end"/>
            </w:r>
          </w:hyperlink>
        </w:p>
        <w:p w14:paraId="28DE99A4" w14:textId="346DDC44" w:rsidR="00E85F26" w:rsidRPr="00E85F26" w:rsidRDefault="00E85F26">
          <w:pPr>
            <w:pStyle w:val="TOC3"/>
            <w:rPr>
              <w:rFonts w:eastAsiaTheme="minorEastAsia"/>
              <w:noProof/>
              <w:sz w:val="24"/>
              <w:lang w:eastAsia="en-GB"/>
            </w:rPr>
          </w:pPr>
          <w:hyperlink w:anchor="_Toc83211204" w:history="1">
            <w:r w:rsidRPr="00E85F26">
              <w:rPr>
                <w:rStyle w:val="Hyperlink"/>
                <w:noProof/>
                <w:sz w:val="24"/>
              </w:rPr>
              <w:t>Reasonableness: SLAB’s statutory duties (equalities impact, corporate parenting)</w:t>
            </w:r>
            <w:r w:rsidRPr="00E85F26">
              <w:rPr>
                <w:noProof/>
                <w:webHidden/>
                <w:sz w:val="24"/>
              </w:rPr>
              <w:tab/>
            </w:r>
            <w:r w:rsidRPr="00E85F26">
              <w:rPr>
                <w:noProof/>
                <w:webHidden/>
                <w:sz w:val="24"/>
              </w:rPr>
              <w:fldChar w:fldCharType="begin"/>
            </w:r>
            <w:r w:rsidRPr="00E85F26">
              <w:rPr>
                <w:noProof/>
                <w:webHidden/>
                <w:sz w:val="24"/>
              </w:rPr>
              <w:instrText xml:space="preserve"> PAGEREF _Toc83211204 \h </w:instrText>
            </w:r>
            <w:r w:rsidRPr="00E85F26">
              <w:rPr>
                <w:noProof/>
                <w:webHidden/>
                <w:sz w:val="24"/>
              </w:rPr>
            </w:r>
            <w:r w:rsidRPr="00E85F26">
              <w:rPr>
                <w:noProof/>
                <w:webHidden/>
                <w:sz w:val="24"/>
              </w:rPr>
              <w:fldChar w:fldCharType="separate"/>
            </w:r>
            <w:r w:rsidRPr="00E85F26">
              <w:rPr>
                <w:noProof/>
                <w:webHidden/>
                <w:sz w:val="24"/>
              </w:rPr>
              <w:t>13</w:t>
            </w:r>
            <w:r w:rsidRPr="00E85F26">
              <w:rPr>
                <w:noProof/>
                <w:webHidden/>
                <w:sz w:val="24"/>
              </w:rPr>
              <w:fldChar w:fldCharType="end"/>
            </w:r>
          </w:hyperlink>
        </w:p>
        <w:p w14:paraId="7EB8EE1C" w14:textId="1763CBED" w:rsidR="00E85F26" w:rsidRPr="00E85F26" w:rsidRDefault="00E85F26">
          <w:pPr>
            <w:pStyle w:val="TOC1"/>
            <w:rPr>
              <w:rFonts w:eastAsiaTheme="minorEastAsia"/>
              <w:noProof/>
              <w:sz w:val="24"/>
              <w:lang w:eastAsia="en-GB"/>
            </w:rPr>
          </w:pPr>
          <w:hyperlink w:anchor="_Toc83211205" w:history="1">
            <w:r w:rsidRPr="00E85F26">
              <w:rPr>
                <w:rStyle w:val="Hyperlink"/>
                <w:noProof/>
                <w:sz w:val="24"/>
              </w:rPr>
              <w:t>Travel Policy changes proposed</w:t>
            </w:r>
            <w:r w:rsidRPr="00E85F26">
              <w:rPr>
                <w:noProof/>
                <w:webHidden/>
                <w:sz w:val="24"/>
              </w:rPr>
              <w:tab/>
            </w:r>
            <w:r w:rsidRPr="00E85F26">
              <w:rPr>
                <w:noProof/>
                <w:webHidden/>
                <w:sz w:val="24"/>
              </w:rPr>
              <w:fldChar w:fldCharType="begin"/>
            </w:r>
            <w:r w:rsidRPr="00E85F26">
              <w:rPr>
                <w:noProof/>
                <w:webHidden/>
                <w:sz w:val="24"/>
              </w:rPr>
              <w:instrText xml:space="preserve"> PAGEREF _Toc83211205 \h </w:instrText>
            </w:r>
            <w:r w:rsidRPr="00E85F26">
              <w:rPr>
                <w:noProof/>
                <w:webHidden/>
                <w:sz w:val="24"/>
              </w:rPr>
            </w:r>
            <w:r w:rsidRPr="00E85F26">
              <w:rPr>
                <w:noProof/>
                <w:webHidden/>
                <w:sz w:val="24"/>
              </w:rPr>
              <w:fldChar w:fldCharType="separate"/>
            </w:r>
            <w:r w:rsidRPr="00E85F26">
              <w:rPr>
                <w:noProof/>
                <w:webHidden/>
                <w:sz w:val="24"/>
              </w:rPr>
              <w:t>15</w:t>
            </w:r>
            <w:r w:rsidRPr="00E85F26">
              <w:rPr>
                <w:noProof/>
                <w:webHidden/>
                <w:sz w:val="24"/>
              </w:rPr>
              <w:fldChar w:fldCharType="end"/>
            </w:r>
          </w:hyperlink>
        </w:p>
        <w:p w14:paraId="17939798" w14:textId="4B7A9159" w:rsidR="00E85F26" w:rsidRPr="00E85F26" w:rsidRDefault="00E85F26">
          <w:pPr>
            <w:pStyle w:val="TOC2"/>
            <w:tabs>
              <w:tab w:val="right" w:leader="dot" w:pos="9016"/>
            </w:tabs>
            <w:rPr>
              <w:rFonts w:eastAsiaTheme="minorEastAsia"/>
              <w:noProof/>
              <w:sz w:val="24"/>
              <w:lang w:eastAsia="en-GB"/>
            </w:rPr>
          </w:pPr>
          <w:hyperlink w:anchor="_Toc83211206" w:history="1">
            <w:r w:rsidRPr="00E85F26">
              <w:rPr>
                <w:rStyle w:val="Hyperlink"/>
                <w:noProof/>
                <w:sz w:val="24"/>
              </w:rPr>
              <w:t>Outlays related to travel and associated expenses</w:t>
            </w:r>
            <w:r w:rsidRPr="00E85F26">
              <w:rPr>
                <w:noProof/>
                <w:webHidden/>
                <w:sz w:val="24"/>
              </w:rPr>
              <w:tab/>
            </w:r>
            <w:r w:rsidRPr="00E85F26">
              <w:rPr>
                <w:noProof/>
                <w:webHidden/>
                <w:sz w:val="24"/>
              </w:rPr>
              <w:fldChar w:fldCharType="begin"/>
            </w:r>
            <w:r w:rsidRPr="00E85F26">
              <w:rPr>
                <w:noProof/>
                <w:webHidden/>
                <w:sz w:val="24"/>
              </w:rPr>
              <w:instrText xml:space="preserve"> PAGEREF _Toc83211206 \h </w:instrText>
            </w:r>
            <w:r w:rsidRPr="00E85F26">
              <w:rPr>
                <w:noProof/>
                <w:webHidden/>
                <w:sz w:val="24"/>
              </w:rPr>
            </w:r>
            <w:r w:rsidRPr="00E85F26">
              <w:rPr>
                <w:noProof/>
                <w:webHidden/>
                <w:sz w:val="24"/>
              </w:rPr>
              <w:fldChar w:fldCharType="separate"/>
            </w:r>
            <w:r w:rsidRPr="00E85F26">
              <w:rPr>
                <w:noProof/>
                <w:webHidden/>
                <w:sz w:val="24"/>
              </w:rPr>
              <w:t>15</w:t>
            </w:r>
            <w:r w:rsidRPr="00E85F26">
              <w:rPr>
                <w:noProof/>
                <w:webHidden/>
                <w:sz w:val="24"/>
              </w:rPr>
              <w:fldChar w:fldCharType="end"/>
            </w:r>
          </w:hyperlink>
        </w:p>
        <w:p w14:paraId="142B5998" w14:textId="056C7AF3" w:rsidR="00E85F26" w:rsidRPr="00E85F26" w:rsidRDefault="00E85F26">
          <w:pPr>
            <w:pStyle w:val="TOC3"/>
            <w:rPr>
              <w:rFonts w:eastAsiaTheme="minorEastAsia"/>
              <w:noProof/>
              <w:sz w:val="24"/>
              <w:lang w:eastAsia="en-GB"/>
            </w:rPr>
          </w:pPr>
          <w:hyperlink w:anchor="_Toc83211207" w:history="1">
            <w:r w:rsidRPr="00E85F26">
              <w:rPr>
                <w:rStyle w:val="Hyperlink"/>
                <w:noProof/>
                <w:sz w:val="24"/>
              </w:rPr>
              <w:t>SLAB’s statutory duties (equalities impact, corporate parenting)</w:t>
            </w:r>
            <w:r w:rsidRPr="00E85F26">
              <w:rPr>
                <w:noProof/>
                <w:webHidden/>
                <w:sz w:val="24"/>
              </w:rPr>
              <w:tab/>
            </w:r>
            <w:r w:rsidRPr="00E85F26">
              <w:rPr>
                <w:noProof/>
                <w:webHidden/>
                <w:sz w:val="24"/>
              </w:rPr>
              <w:fldChar w:fldCharType="begin"/>
            </w:r>
            <w:r w:rsidRPr="00E85F26">
              <w:rPr>
                <w:noProof/>
                <w:webHidden/>
                <w:sz w:val="24"/>
              </w:rPr>
              <w:instrText xml:space="preserve"> PAGEREF _Toc83211207 \h </w:instrText>
            </w:r>
            <w:r w:rsidRPr="00E85F26">
              <w:rPr>
                <w:noProof/>
                <w:webHidden/>
                <w:sz w:val="24"/>
              </w:rPr>
            </w:r>
            <w:r w:rsidRPr="00E85F26">
              <w:rPr>
                <w:noProof/>
                <w:webHidden/>
                <w:sz w:val="24"/>
              </w:rPr>
              <w:fldChar w:fldCharType="separate"/>
            </w:r>
            <w:r w:rsidRPr="00E85F26">
              <w:rPr>
                <w:noProof/>
                <w:webHidden/>
                <w:sz w:val="24"/>
              </w:rPr>
              <w:t>16</w:t>
            </w:r>
            <w:r w:rsidRPr="00E85F26">
              <w:rPr>
                <w:noProof/>
                <w:webHidden/>
                <w:sz w:val="24"/>
              </w:rPr>
              <w:fldChar w:fldCharType="end"/>
            </w:r>
          </w:hyperlink>
        </w:p>
        <w:p w14:paraId="5E18D89C" w14:textId="58E98B81" w:rsidR="00E85F26" w:rsidRPr="00E85F26" w:rsidRDefault="00E85F26">
          <w:pPr>
            <w:pStyle w:val="TOC2"/>
            <w:tabs>
              <w:tab w:val="right" w:leader="dot" w:pos="9016"/>
            </w:tabs>
            <w:rPr>
              <w:rFonts w:eastAsiaTheme="minorEastAsia"/>
              <w:noProof/>
              <w:sz w:val="24"/>
              <w:lang w:eastAsia="en-GB"/>
            </w:rPr>
          </w:pPr>
          <w:hyperlink w:anchor="_Toc83211208" w:history="1">
            <w:r w:rsidRPr="00E85F26">
              <w:rPr>
                <w:rStyle w:val="Hyperlink"/>
                <w:noProof/>
                <w:sz w:val="24"/>
              </w:rPr>
              <w:t>Fees for travel to court</w:t>
            </w:r>
            <w:r w:rsidRPr="00E85F26">
              <w:rPr>
                <w:noProof/>
                <w:webHidden/>
                <w:sz w:val="24"/>
              </w:rPr>
              <w:tab/>
            </w:r>
            <w:r w:rsidRPr="00E85F26">
              <w:rPr>
                <w:noProof/>
                <w:webHidden/>
                <w:sz w:val="24"/>
              </w:rPr>
              <w:fldChar w:fldCharType="begin"/>
            </w:r>
            <w:r w:rsidRPr="00E85F26">
              <w:rPr>
                <w:noProof/>
                <w:webHidden/>
                <w:sz w:val="24"/>
              </w:rPr>
              <w:instrText xml:space="preserve"> PAGEREF _Toc83211208 \h </w:instrText>
            </w:r>
            <w:r w:rsidRPr="00E85F26">
              <w:rPr>
                <w:noProof/>
                <w:webHidden/>
                <w:sz w:val="24"/>
              </w:rPr>
            </w:r>
            <w:r w:rsidRPr="00E85F26">
              <w:rPr>
                <w:noProof/>
                <w:webHidden/>
                <w:sz w:val="24"/>
              </w:rPr>
              <w:fldChar w:fldCharType="separate"/>
            </w:r>
            <w:r w:rsidRPr="00E85F26">
              <w:rPr>
                <w:noProof/>
                <w:webHidden/>
                <w:sz w:val="24"/>
              </w:rPr>
              <w:t>17</w:t>
            </w:r>
            <w:r w:rsidRPr="00E85F26">
              <w:rPr>
                <w:noProof/>
                <w:webHidden/>
                <w:sz w:val="24"/>
              </w:rPr>
              <w:fldChar w:fldCharType="end"/>
            </w:r>
          </w:hyperlink>
        </w:p>
        <w:p w14:paraId="7A3AC1F1" w14:textId="36C38AE6" w:rsidR="00E85F26" w:rsidRPr="00E85F26" w:rsidRDefault="00E85F26">
          <w:pPr>
            <w:pStyle w:val="TOC3"/>
            <w:rPr>
              <w:rFonts w:eastAsiaTheme="minorEastAsia"/>
              <w:noProof/>
              <w:sz w:val="24"/>
              <w:lang w:eastAsia="en-GB"/>
            </w:rPr>
          </w:pPr>
          <w:hyperlink w:anchor="_Toc83211209" w:history="1">
            <w:r w:rsidRPr="00E85F26">
              <w:rPr>
                <w:rStyle w:val="Hyperlink"/>
                <w:noProof/>
                <w:sz w:val="24"/>
              </w:rPr>
              <w:t>SLAB’s statutory duties (equalities impact, corporate parenting)</w:t>
            </w:r>
            <w:r w:rsidRPr="00E85F26">
              <w:rPr>
                <w:noProof/>
                <w:webHidden/>
                <w:sz w:val="24"/>
              </w:rPr>
              <w:tab/>
            </w:r>
            <w:r w:rsidRPr="00E85F26">
              <w:rPr>
                <w:noProof/>
                <w:webHidden/>
                <w:sz w:val="24"/>
              </w:rPr>
              <w:fldChar w:fldCharType="begin"/>
            </w:r>
            <w:r w:rsidRPr="00E85F26">
              <w:rPr>
                <w:noProof/>
                <w:webHidden/>
                <w:sz w:val="24"/>
              </w:rPr>
              <w:instrText xml:space="preserve"> PAGEREF _Toc83211209 \h </w:instrText>
            </w:r>
            <w:r w:rsidRPr="00E85F26">
              <w:rPr>
                <w:noProof/>
                <w:webHidden/>
                <w:sz w:val="24"/>
              </w:rPr>
            </w:r>
            <w:r w:rsidRPr="00E85F26">
              <w:rPr>
                <w:noProof/>
                <w:webHidden/>
                <w:sz w:val="24"/>
              </w:rPr>
              <w:fldChar w:fldCharType="separate"/>
            </w:r>
            <w:r w:rsidRPr="00E85F26">
              <w:rPr>
                <w:noProof/>
                <w:webHidden/>
                <w:sz w:val="24"/>
              </w:rPr>
              <w:t>18</w:t>
            </w:r>
            <w:r w:rsidRPr="00E85F26">
              <w:rPr>
                <w:noProof/>
                <w:webHidden/>
                <w:sz w:val="24"/>
              </w:rPr>
              <w:fldChar w:fldCharType="end"/>
            </w:r>
          </w:hyperlink>
        </w:p>
        <w:p w14:paraId="3B2F429F" w14:textId="271E57AB" w:rsidR="00E85F26" w:rsidRPr="00E85F26" w:rsidRDefault="00E85F26">
          <w:pPr>
            <w:pStyle w:val="TOC2"/>
            <w:tabs>
              <w:tab w:val="right" w:leader="dot" w:pos="9016"/>
            </w:tabs>
            <w:rPr>
              <w:rFonts w:eastAsiaTheme="minorEastAsia"/>
              <w:noProof/>
              <w:sz w:val="24"/>
              <w:lang w:eastAsia="en-GB"/>
            </w:rPr>
          </w:pPr>
          <w:hyperlink w:anchor="_Toc83211210" w:history="1">
            <w:r w:rsidRPr="00E85F26">
              <w:rPr>
                <w:rStyle w:val="Hyperlink"/>
                <w:noProof/>
                <w:sz w:val="24"/>
              </w:rPr>
              <w:t>Overnight travel for solicitors and advocates</w:t>
            </w:r>
            <w:r w:rsidRPr="00E85F26">
              <w:rPr>
                <w:noProof/>
                <w:webHidden/>
                <w:sz w:val="24"/>
              </w:rPr>
              <w:tab/>
            </w:r>
            <w:r w:rsidRPr="00E85F26">
              <w:rPr>
                <w:noProof/>
                <w:webHidden/>
                <w:sz w:val="24"/>
              </w:rPr>
              <w:fldChar w:fldCharType="begin"/>
            </w:r>
            <w:r w:rsidRPr="00E85F26">
              <w:rPr>
                <w:noProof/>
                <w:webHidden/>
                <w:sz w:val="24"/>
              </w:rPr>
              <w:instrText xml:space="preserve"> PAGEREF _Toc83211210 \h </w:instrText>
            </w:r>
            <w:r w:rsidRPr="00E85F26">
              <w:rPr>
                <w:noProof/>
                <w:webHidden/>
                <w:sz w:val="24"/>
              </w:rPr>
            </w:r>
            <w:r w:rsidRPr="00E85F26">
              <w:rPr>
                <w:noProof/>
                <w:webHidden/>
                <w:sz w:val="24"/>
              </w:rPr>
              <w:fldChar w:fldCharType="separate"/>
            </w:r>
            <w:r w:rsidRPr="00E85F26">
              <w:rPr>
                <w:noProof/>
                <w:webHidden/>
                <w:sz w:val="24"/>
              </w:rPr>
              <w:t>18</w:t>
            </w:r>
            <w:r w:rsidRPr="00E85F26">
              <w:rPr>
                <w:noProof/>
                <w:webHidden/>
                <w:sz w:val="24"/>
              </w:rPr>
              <w:fldChar w:fldCharType="end"/>
            </w:r>
          </w:hyperlink>
        </w:p>
        <w:p w14:paraId="1F1BA235" w14:textId="64AF89AF" w:rsidR="00E85F26" w:rsidRPr="00E85F26" w:rsidRDefault="00E85F26">
          <w:pPr>
            <w:pStyle w:val="TOC3"/>
            <w:rPr>
              <w:rFonts w:eastAsiaTheme="minorEastAsia"/>
              <w:noProof/>
              <w:sz w:val="24"/>
              <w:lang w:eastAsia="en-GB"/>
            </w:rPr>
          </w:pPr>
          <w:hyperlink w:anchor="_Toc83211211" w:history="1">
            <w:r w:rsidRPr="00E85F26">
              <w:rPr>
                <w:rStyle w:val="Hyperlink"/>
                <w:noProof/>
                <w:sz w:val="24"/>
              </w:rPr>
              <w:t>SLAB’s statutory duties (equalities impact, corporate parenting)</w:t>
            </w:r>
            <w:r w:rsidRPr="00E85F26">
              <w:rPr>
                <w:noProof/>
                <w:webHidden/>
                <w:sz w:val="24"/>
              </w:rPr>
              <w:tab/>
            </w:r>
            <w:r w:rsidRPr="00E85F26">
              <w:rPr>
                <w:noProof/>
                <w:webHidden/>
                <w:sz w:val="24"/>
              </w:rPr>
              <w:fldChar w:fldCharType="begin"/>
            </w:r>
            <w:r w:rsidRPr="00E85F26">
              <w:rPr>
                <w:noProof/>
                <w:webHidden/>
                <w:sz w:val="24"/>
              </w:rPr>
              <w:instrText xml:space="preserve"> PAGEREF _Toc83211211 \h </w:instrText>
            </w:r>
            <w:r w:rsidRPr="00E85F26">
              <w:rPr>
                <w:noProof/>
                <w:webHidden/>
                <w:sz w:val="24"/>
              </w:rPr>
            </w:r>
            <w:r w:rsidRPr="00E85F26">
              <w:rPr>
                <w:noProof/>
                <w:webHidden/>
                <w:sz w:val="24"/>
              </w:rPr>
              <w:fldChar w:fldCharType="separate"/>
            </w:r>
            <w:r w:rsidRPr="00E85F26">
              <w:rPr>
                <w:noProof/>
                <w:webHidden/>
                <w:sz w:val="24"/>
              </w:rPr>
              <w:t>18</w:t>
            </w:r>
            <w:r w:rsidRPr="00E85F26">
              <w:rPr>
                <w:noProof/>
                <w:webHidden/>
                <w:sz w:val="24"/>
              </w:rPr>
              <w:fldChar w:fldCharType="end"/>
            </w:r>
          </w:hyperlink>
        </w:p>
        <w:p w14:paraId="022A99EF" w14:textId="1692A3BC" w:rsidR="00E85F26" w:rsidRPr="00E85F26" w:rsidRDefault="00E85F26">
          <w:pPr>
            <w:pStyle w:val="TOC1"/>
            <w:rPr>
              <w:rFonts w:eastAsiaTheme="minorEastAsia"/>
              <w:noProof/>
              <w:sz w:val="24"/>
              <w:lang w:eastAsia="en-GB"/>
            </w:rPr>
          </w:pPr>
          <w:hyperlink w:anchor="_Toc83211212" w:history="1">
            <w:r w:rsidRPr="00E85F26">
              <w:rPr>
                <w:rStyle w:val="Hyperlink"/>
                <w:noProof/>
                <w:sz w:val="24"/>
              </w:rPr>
              <w:t>Language interpreting and translation: Policy changes proposed</w:t>
            </w:r>
            <w:r w:rsidRPr="00E85F26">
              <w:rPr>
                <w:noProof/>
                <w:webHidden/>
                <w:sz w:val="24"/>
              </w:rPr>
              <w:tab/>
            </w:r>
            <w:r w:rsidRPr="00E85F26">
              <w:rPr>
                <w:noProof/>
                <w:webHidden/>
                <w:sz w:val="24"/>
              </w:rPr>
              <w:fldChar w:fldCharType="begin"/>
            </w:r>
            <w:r w:rsidRPr="00E85F26">
              <w:rPr>
                <w:noProof/>
                <w:webHidden/>
                <w:sz w:val="24"/>
              </w:rPr>
              <w:instrText xml:space="preserve"> PAGEREF _Toc83211212 \h </w:instrText>
            </w:r>
            <w:r w:rsidRPr="00E85F26">
              <w:rPr>
                <w:noProof/>
                <w:webHidden/>
                <w:sz w:val="24"/>
              </w:rPr>
            </w:r>
            <w:r w:rsidRPr="00E85F26">
              <w:rPr>
                <w:noProof/>
                <w:webHidden/>
                <w:sz w:val="24"/>
              </w:rPr>
              <w:fldChar w:fldCharType="separate"/>
            </w:r>
            <w:r w:rsidRPr="00E85F26">
              <w:rPr>
                <w:noProof/>
                <w:webHidden/>
                <w:sz w:val="24"/>
              </w:rPr>
              <w:t>18</w:t>
            </w:r>
            <w:r w:rsidRPr="00E85F26">
              <w:rPr>
                <w:noProof/>
                <w:webHidden/>
                <w:sz w:val="24"/>
              </w:rPr>
              <w:fldChar w:fldCharType="end"/>
            </w:r>
          </w:hyperlink>
        </w:p>
        <w:p w14:paraId="37600EA9" w14:textId="12A16BB5" w:rsidR="00E85F26" w:rsidRPr="00E85F26" w:rsidRDefault="00E85F26">
          <w:pPr>
            <w:pStyle w:val="TOC3"/>
            <w:rPr>
              <w:rFonts w:eastAsiaTheme="minorEastAsia"/>
              <w:noProof/>
              <w:sz w:val="24"/>
              <w:lang w:eastAsia="en-GB"/>
            </w:rPr>
          </w:pPr>
          <w:hyperlink w:anchor="_Toc83211213" w:history="1">
            <w:r w:rsidRPr="00E85F26">
              <w:rPr>
                <w:rStyle w:val="Hyperlink"/>
                <w:noProof/>
                <w:sz w:val="24"/>
              </w:rPr>
              <w:t>SLAB’s statutory duties (equalities impact, corporate parenting)</w:t>
            </w:r>
            <w:r w:rsidRPr="00E85F26">
              <w:rPr>
                <w:noProof/>
                <w:webHidden/>
                <w:sz w:val="24"/>
              </w:rPr>
              <w:tab/>
            </w:r>
            <w:r w:rsidRPr="00E85F26">
              <w:rPr>
                <w:noProof/>
                <w:webHidden/>
                <w:sz w:val="24"/>
              </w:rPr>
              <w:fldChar w:fldCharType="begin"/>
            </w:r>
            <w:r w:rsidRPr="00E85F26">
              <w:rPr>
                <w:noProof/>
                <w:webHidden/>
                <w:sz w:val="24"/>
              </w:rPr>
              <w:instrText xml:space="preserve"> PAGEREF _Toc83211213 \h </w:instrText>
            </w:r>
            <w:r w:rsidRPr="00E85F26">
              <w:rPr>
                <w:noProof/>
                <w:webHidden/>
                <w:sz w:val="24"/>
              </w:rPr>
            </w:r>
            <w:r w:rsidRPr="00E85F26">
              <w:rPr>
                <w:noProof/>
                <w:webHidden/>
                <w:sz w:val="24"/>
              </w:rPr>
              <w:fldChar w:fldCharType="separate"/>
            </w:r>
            <w:r w:rsidRPr="00E85F26">
              <w:rPr>
                <w:noProof/>
                <w:webHidden/>
                <w:sz w:val="24"/>
              </w:rPr>
              <w:t>20</w:t>
            </w:r>
            <w:r w:rsidRPr="00E85F26">
              <w:rPr>
                <w:noProof/>
                <w:webHidden/>
                <w:sz w:val="24"/>
              </w:rPr>
              <w:fldChar w:fldCharType="end"/>
            </w:r>
          </w:hyperlink>
        </w:p>
        <w:p w14:paraId="7B1F4302" w14:textId="735CA2CC" w:rsidR="00E85F26" w:rsidRPr="00E85F26" w:rsidRDefault="00E85F26">
          <w:pPr>
            <w:pStyle w:val="TOC1"/>
            <w:rPr>
              <w:rFonts w:eastAsiaTheme="minorEastAsia"/>
              <w:noProof/>
              <w:sz w:val="24"/>
              <w:lang w:eastAsia="en-GB"/>
            </w:rPr>
          </w:pPr>
          <w:hyperlink w:anchor="_Toc83211214" w:history="1">
            <w:r w:rsidRPr="00E85F26">
              <w:rPr>
                <w:rStyle w:val="Hyperlink"/>
                <w:noProof/>
                <w:sz w:val="24"/>
              </w:rPr>
              <w:t>SLAB’s approach to funding adjustments from the Legal Aid Fund</w:t>
            </w:r>
            <w:r w:rsidRPr="00E85F26">
              <w:rPr>
                <w:noProof/>
                <w:webHidden/>
                <w:sz w:val="24"/>
              </w:rPr>
              <w:tab/>
            </w:r>
            <w:r w:rsidRPr="00E85F26">
              <w:rPr>
                <w:noProof/>
                <w:webHidden/>
                <w:sz w:val="24"/>
              </w:rPr>
              <w:fldChar w:fldCharType="begin"/>
            </w:r>
            <w:r w:rsidRPr="00E85F26">
              <w:rPr>
                <w:noProof/>
                <w:webHidden/>
                <w:sz w:val="24"/>
              </w:rPr>
              <w:instrText xml:space="preserve"> PAGEREF _Toc83211214 \h </w:instrText>
            </w:r>
            <w:r w:rsidRPr="00E85F26">
              <w:rPr>
                <w:noProof/>
                <w:webHidden/>
                <w:sz w:val="24"/>
              </w:rPr>
            </w:r>
            <w:r w:rsidRPr="00E85F26">
              <w:rPr>
                <w:noProof/>
                <w:webHidden/>
                <w:sz w:val="24"/>
              </w:rPr>
              <w:fldChar w:fldCharType="separate"/>
            </w:r>
            <w:r w:rsidRPr="00E85F26">
              <w:rPr>
                <w:noProof/>
                <w:webHidden/>
                <w:sz w:val="24"/>
              </w:rPr>
              <w:t>20</w:t>
            </w:r>
            <w:r w:rsidRPr="00E85F26">
              <w:rPr>
                <w:noProof/>
                <w:webHidden/>
                <w:sz w:val="24"/>
              </w:rPr>
              <w:fldChar w:fldCharType="end"/>
            </w:r>
          </w:hyperlink>
        </w:p>
        <w:p w14:paraId="795A9DDB" w14:textId="1EA31A54" w:rsidR="00E85F26" w:rsidRPr="00E85F26" w:rsidRDefault="00E85F26">
          <w:pPr>
            <w:pStyle w:val="TOC1"/>
            <w:rPr>
              <w:rFonts w:eastAsiaTheme="minorEastAsia"/>
              <w:noProof/>
              <w:sz w:val="24"/>
              <w:lang w:eastAsia="en-GB"/>
            </w:rPr>
          </w:pPr>
          <w:hyperlink w:anchor="_Toc83211215" w:history="1">
            <w:r w:rsidRPr="00E85F26">
              <w:rPr>
                <w:rStyle w:val="Hyperlink"/>
                <w:noProof/>
                <w:sz w:val="24"/>
              </w:rPr>
              <w:t>Guidance on the submission of accounts</w:t>
            </w:r>
            <w:r w:rsidRPr="00E85F26">
              <w:rPr>
                <w:noProof/>
                <w:webHidden/>
                <w:sz w:val="24"/>
              </w:rPr>
              <w:tab/>
            </w:r>
            <w:r w:rsidRPr="00E85F26">
              <w:rPr>
                <w:noProof/>
                <w:webHidden/>
                <w:sz w:val="24"/>
              </w:rPr>
              <w:fldChar w:fldCharType="begin"/>
            </w:r>
            <w:r w:rsidRPr="00E85F26">
              <w:rPr>
                <w:noProof/>
                <w:webHidden/>
                <w:sz w:val="24"/>
              </w:rPr>
              <w:instrText xml:space="preserve"> PAGEREF _Toc83211215 \h </w:instrText>
            </w:r>
            <w:r w:rsidRPr="00E85F26">
              <w:rPr>
                <w:noProof/>
                <w:webHidden/>
                <w:sz w:val="24"/>
              </w:rPr>
            </w:r>
            <w:r w:rsidRPr="00E85F26">
              <w:rPr>
                <w:noProof/>
                <w:webHidden/>
                <w:sz w:val="24"/>
              </w:rPr>
              <w:fldChar w:fldCharType="separate"/>
            </w:r>
            <w:r w:rsidRPr="00E85F26">
              <w:rPr>
                <w:noProof/>
                <w:webHidden/>
                <w:sz w:val="24"/>
              </w:rPr>
              <w:t>21</w:t>
            </w:r>
            <w:r w:rsidRPr="00E85F26">
              <w:rPr>
                <w:noProof/>
                <w:webHidden/>
                <w:sz w:val="24"/>
              </w:rPr>
              <w:fldChar w:fldCharType="end"/>
            </w:r>
          </w:hyperlink>
        </w:p>
        <w:p w14:paraId="2466DDC3" w14:textId="3C2949F9" w:rsidR="00E85F26" w:rsidRPr="00E85F26" w:rsidRDefault="00E85F26">
          <w:pPr>
            <w:pStyle w:val="TOC2"/>
            <w:tabs>
              <w:tab w:val="right" w:leader="dot" w:pos="9016"/>
            </w:tabs>
            <w:rPr>
              <w:rFonts w:eastAsiaTheme="minorEastAsia"/>
              <w:noProof/>
              <w:sz w:val="24"/>
              <w:lang w:eastAsia="en-GB"/>
            </w:rPr>
          </w:pPr>
          <w:hyperlink w:anchor="_Toc83211216" w:history="1">
            <w:r w:rsidRPr="00E85F26">
              <w:rPr>
                <w:rStyle w:val="Hyperlink"/>
                <w:noProof/>
                <w:sz w:val="24"/>
              </w:rPr>
              <w:t>Potential options for guidance</w:t>
            </w:r>
            <w:r w:rsidRPr="00E85F26">
              <w:rPr>
                <w:noProof/>
                <w:webHidden/>
                <w:sz w:val="24"/>
              </w:rPr>
              <w:tab/>
            </w:r>
            <w:r w:rsidRPr="00E85F26">
              <w:rPr>
                <w:noProof/>
                <w:webHidden/>
                <w:sz w:val="24"/>
              </w:rPr>
              <w:fldChar w:fldCharType="begin"/>
            </w:r>
            <w:r w:rsidRPr="00E85F26">
              <w:rPr>
                <w:noProof/>
                <w:webHidden/>
                <w:sz w:val="24"/>
              </w:rPr>
              <w:instrText xml:space="preserve"> PAGEREF _Toc83211216 \h </w:instrText>
            </w:r>
            <w:r w:rsidRPr="00E85F26">
              <w:rPr>
                <w:noProof/>
                <w:webHidden/>
                <w:sz w:val="24"/>
              </w:rPr>
            </w:r>
            <w:r w:rsidRPr="00E85F26">
              <w:rPr>
                <w:noProof/>
                <w:webHidden/>
                <w:sz w:val="24"/>
              </w:rPr>
              <w:fldChar w:fldCharType="separate"/>
            </w:r>
            <w:r w:rsidRPr="00E85F26">
              <w:rPr>
                <w:noProof/>
                <w:webHidden/>
                <w:sz w:val="24"/>
              </w:rPr>
              <w:t>21</w:t>
            </w:r>
            <w:r w:rsidRPr="00E85F26">
              <w:rPr>
                <w:noProof/>
                <w:webHidden/>
                <w:sz w:val="24"/>
              </w:rPr>
              <w:fldChar w:fldCharType="end"/>
            </w:r>
          </w:hyperlink>
        </w:p>
        <w:p w14:paraId="1956376B" w14:textId="4B055564" w:rsidR="00E85F26" w:rsidRPr="00E85F26" w:rsidRDefault="00E85F26">
          <w:pPr>
            <w:pStyle w:val="TOC1"/>
            <w:rPr>
              <w:rFonts w:eastAsiaTheme="minorEastAsia"/>
              <w:noProof/>
              <w:sz w:val="24"/>
              <w:lang w:eastAsia="en-GB"/>
            </w:rPr>
          </w:pPr>
          <w:hyperlink w:anchor="_Toc83211217" w:history="1">
            <w:r w:rsidRPr="00E85F26">
              <w:rPr>
                <w:rStyle w:val="Hyperlink"/>
                <w:noProof/>
                <w:sz w:val="24"/>
              </w:rPr>
              <w:t>Responding to this consultation</w:t>
            </w:r>
            <w:r w:rsidRPr="00E85F26">
              <w:rPr>
                <w:noProof/>
                <w:webHidden/>
                <w:sz w:val="24"/>
              </w:rPr>
              <w:tab/>
            </w:r>
            <w:r w:rsidRPr="00E85F26">
              <w:rPr>
                <w:noProof/>
                <w:webHidden/>
                <w:sz w:val="24"/>
              </w:rPr>
              <w:fldChar w:fldCharType="begin"/>
            </w:r>
            <w:r w:rsidRPr="00E85F26">
              <w:rPr>
                <w:noProof/>
                <w:webHidden/>
                <w:sz w:val="24"/>
              </w:rPr>
              <w:instrText xml:space="preserve"> PAGEREF _Toc83211217 \h </w:instrText>
            </w:r>
            <w:r w:rsidRPr="00E85F26">
              <w:rPr>
                <w:noProof/>
                <w:webHidden/>
                <w:sz w:val="24"/>
              </w:rPr>
            </w:r>
            <w:r w:rsidRPr="00E85F26">
              <w:rPr>
                <w:noProof/>
                <w:webHidden/>
                <w:sz w:val="24"/>
              </w:rPr>
              <w:fldChar w:fldCharType="separate"/>
            </w:r>
            <w:r w:rsidRPr="00E85F26">
              <w:rPr>
                <w:noProof/>
                <w:webHidden/>
                <w:sz w:val="24"/>
              </w:rPr>
              <w:t>23</w:t>
            </w:r>
            <w:r w:rsidRPr="00E85F26">
              <w:rPr>
                <w:noProof/>
                <w:webHidden/>
                <w:sz w:val="24"/>
              </w:rPr>
              <w:fldChar w:fldCharType="end"/>
            </w:r>
          </w:hyperlink>
        </w:p>
        <w:p w14:paraId="1B98B27B" w14:textId="5D141E90" w:rsidR="00E85F26" w:rsidRPr="00E85F26" w:rsidRDefault="00E85F26">
          <w:pPr>
            <w:pStyle w:val="TOC3"/>
            <w:rPr>
              <w:rFonts w:eastAsiaTheme="minorEastAsia"/>
              <w:noProof/>
              <w:sz w:val="24"/>
              <w:lang w:eastAsia="en-GB"/>
            </w:rPr>
          </w:pPr>
          <w:hyperlink w:anchor="_Toc83211218" w:history="1">
            <w:r w:rsidRPr="00E85F26">
              <w:rPr>
                <w:rStyle w:val="Hyperlink"/>
                <w:noProof/>
                <w:sz w:val="24"/>
              </w:rPr>
              <w:t>Deadline</w:t>
            </w:r>
            <w:r w:rsidRPr="00E85F26">
              <w:rPr>
                <w:noProof/>
                <w:webHidden/>
                <w:sz w:val="24"/>
              </w:rPr>
              <w:tab/>
            </w:r>
            <w:r w:rsidRPr="00E85F26">
              <w:rPr>
                <w:noProof/>
                <w:webHidden/>
                <w:sz w:val="24"/>
              </w:rPr>
              <w:fldChar w:fldCharType="begin"/>
            </w:r>
            <w:r w:rsidRPr="00E85F26">
              <w:rPr>
                <w:noProof/>
                <w:webHidden/>
                <w:sz w:val="24"/>
              </w:rPr>
              <w:instrText xml:space="preserve"> PAGEREF _Toc83211218 \h </w:instrText>
            </w:r>
            <w:r w:rsidRPr="00E85F26">
              <w:rPr>
                <w:noProof/>
                <w:webHidden/>
                <w:sz w:val="24"/>
              </w:rPr>
            </w:r>
            <w:r w:rsidRPr="00E85F26">
              <w:rPr>
                <w:noProof/>
                <w:webHidden/>
                <w:sz w:val="24"/>
              </w:rPr>
              <w:fldChar w:fldCharType="separate"/>
            </w:r>
            <w:r w:rsidRPr="00E85F26">
              <w:rPr>
                <w:noProof/>
                <w:webHidden/>
                <w:sz w:val="24"/>
              </w:rPr>
              <w:t>23</w:t>
            </w:r>
            <w:r w:rsidRPr="00E85F26">
              <w:rPr>
                <w:noProof/>
                <w:webHidden/>
                <w:sz w:val="24"/>
              </w:rPr>
              <w:fldChar w:fldCharType="end"/>
            </w:r>
          </w:hyperlink>
        </w:p>
        <w:p w14:paraId="4C03CB69" w14:textId="71BD9CBD" w:rsidR="00E85F26" w:rsidRPr="00E85F26" w:rsidRDefault="00E85F26">
          <w:pPr>
            <w:pStyle w:val="TOC3"/>
            <w:rPr>
              <w:rFonts w:eastAsiaTheme="minorEastAsia"/>
              <w:noProof/>
              <w:sz w:val="24"/>
              <w:lang w:eastAsia="en-GB"/>
            </w:rPr>
          </w:pPr>
          <w:hyperlink w:anchor="_Toc83211219" w:history="1">
            <w:r w:rsidRPr="00E85F26">
              <w:rPr>
                <w:rStyle w:val="Hyperlink"/>
                <w:noProof/>
                <w:sz w:val="24"/>
              </w:rPr>
              <w:t>How to respond</w:t>
            </w:r>
            <w:r w:rsidRPr="00E85F26">
              <w:rPr>
                <w:noProof/>
                <w:webHidden/>
                <w:sz w:val="24"/>
              </w:rPr>
              <w:tab/>
            </w:r>
            <w:r w:rsidRPr="00E85F26">
              <w:rPr>
                <w:noProof/>
                <w:webHidden/>
                <w:sz w:val="24"/>
              </w:rPr>
              <w:fldChar w:fldCharType="begin"/>
            </w:r>
            <w:r w:rsidRPr="00E85F26">
              <w:rPr>
                <w:noProof/>
                <w:webHidden/>
                <w:sz w:val="24"/>
              </w:rPr>
              <w:instrText xml:space="preserve"> PAGEREF _Toc83211219 \h </w:instrText>
            </w:r>
            <w:r w:rsidRPr="00E85F26">
              <w:rPr>
                <w:noProof/>
                <w:webHidden/>
                <w:sz w:val="24"/>
              </w:rPr>
            </w:r>
            <w:r w:rsidRPr="00E85F26">
              <w:rPr>
                <w:noProof/>
                <w:webHidden/>
                <w:sz w:val="24"/>
              </w:rPr>
              <w:fldChar w:fldCharType="separate"/>
            </w:r>
            <w:r w:rsidRPr="00E85F26">
              <w:rPr>
                <w:noProof/>
                <w:webHidden/>
                <w:sz w:val="24"/>
              </w:rPr>
              <w:t>23</w:t>
            </w:r>
            <w:r w:rsidRPr="00E85F26">
              <w:rPr>
                <w:noProof/>
                <w:webHidden/>
                <w:sz w:val="24"/>
              </w:rPr>
              <w:fldChar w:fldCharType="end"/>
            </w:r>
          </w:hyperlink>
        </w:p>
        <w:p w14:paraId="489F53DC" w14:textId="5BF4971A" w:rsidR="00E85F26" w:rsidRPr="00E85F26" w:rsidRDefault="00E85F26">
          <w:pPr>
            <w:pStyle w:val="TOC1"/>
            <w:rPr>
              <w:rFonts w:eastAsiaTheme="minorEastAsia"/>
              <w:noProof/>
              <w:sz w:val="24"/>
              <w:lang w:eastAsia="en-GB"/>
            </w:rPr>
          </w:pPr>
          <w:hyperlink w:anchor="_Toc83211220" w:history="1">
            <w:r w:rsidRPr="00E85F26">
              <w:rPr>
                <w:rStyle w:val="Hyperlink"/>
                <w:b/>
                <w:noProof/>
                <w:sz w:val="24"/>
              </w:rPr>
              <w:t>Appendix A: consultation questionnaire</w:t>
            </w:r>
            <w:r w:rsidRPr="00E85F26">
              <w:rPr>
                <w:noProof/>
                <w:webHidden/>
                <w:sz w:val="24"/>
              </w:rPr>
              <w:tab/>
            </w:r>
            <w:r w:rsidRPr="00E85F26">
              <w:rPr>
                <w:noProof/>
                <w:webHidden/>
                <w:sz w:val="24"/>
              </w:rPr>
              <w:fldChar w:fldCharType="begin"/>
            </w:r>
            <w:r w:rsidRPr="00E85F26">
              <w:rPr>
                <w:noProof/>
                <w:webHidden/>
                <w:sz w:val="24"/>
              </w:rPr>
              <w:instrText xml:space="preserve"> PAGEREF _Toc83211220 \h </w:instrText>
            </w:r>
            <w:r w:rsidRPr="00E85F26">
              <w:rPr>
                <w:noProof/>
                <w:webHidden/>
                <w:sz w:val="24"/>
              </w:rPr>
            </w:r>
            <w:r w:rsidRPr="00E85F26">
              <w:rPr>
                <w:noProof/>
                <w:webHidden/>
                <w:sz w:val="24"/>
              </w:rPr>
              <w:fldChar w:fldCharType="separate"/>
            </w:r>
            <w:r w:rsidRPr="00E85F26">
              <w:rPr>
                <w:noProof/>
                <w:webHidden/>
                <w:sz w:val="24"/>
              </w:rPr>
              <w:t>24</w:t>
            </w:r>
            <w:r w:rsidRPr="00E85F26">
              <w:rPr>
                <w:noProof/>
                <w:webHidden/>
                <w:sz w:val="24"/>
              </w:rPr>
              <w:fldChar w:fldCharType="end"/>
            </w:r>
          </w:hyperlink>
        </w:p>
        <w:p w14:paraId="2360FB29" w14:textId="48CF77A9" w:rsidR="00E85F26" w:rsidRPr="00E85F26" w:rsidRDefault="00E85F26">
          <w:pPr>
            <w:pStyle w:val="TOC2"/>
            <w:tabs>
              <w:tab w:val="right" w:leader="dot" w:pos="9016"/>
            </w:tabs>
            <w:rPr>
              <w:rFonts w:eastAsiaTheme="minorEastAsia"/>
              <w:noProof/>
              <w:sz w:val="24"/>
              <w:lang w:eastAsia="en-GB"/>
            </w:rPr>
          </w:pPr>
          <w:hyperlink w:anchor="_Toc83211221" w:history="1">
            <w:r w:rsidRPr="00E85F26">
              <w:rPr>
                <w:rStyle w:val="Hyperlink"/>
                <w:noProof/>
                <w:sz w:val="24"/>
              </w:rPr>
              <w:t>Respondent information</w:t>
            </w:r>
            <w:r w:rsidRPr="00E85F26">
              <w:rPr>
                <w:noProof/>
                <w:webHidden/>
                <w:sz w:val="24"/>
              </w:rPr>
              <w:tab/>
            </w:r>
            <w:r w:rsidRPr="00E85F26">
              <w:rPr>
                <w:noProof/>
                <w:webHidden/>
                <w:sz w:val="24"/>
              </w:rPr>
              <w:fldChar w:fldCharType="begin"/>
            </w:r>
            <w:r w:rsidRPr="00E85F26">
              <w:rPr>
                <w:noProof/>
                <w:webHidden/>
                <w:sz w:val="24"/>
              </w:rPr>
              <w:instrText xml:space="preserve"> PAGEREF _Toc83211221 \h </w:instrText>
            </w:r>
            <w:r w:rsidRPr="00E85F26">
              <w:rPr>
                <w:noProof/>
                <w:webHidden/>
                <w:sz w:val="24"/>
              </w:rPr>
            </w:r>
            <w:r w:rsidRPr="00E85F26">
              <w:rPr>
                <w:noProof/>
                <w:webHidden/>
                <w:sz w:val="24"/>
              </w:rPr>
              <w:fldChar w:fldCharType="separate"/>
            </w:r>
            <w:r w:rsidRPr="00E85F26">
              <w:rPr>
                <w:noProof/>
                <w:webHidden/>
                <w:sz w:val="24"/>
              </w:rPr>
              <w:t>24</w:t>
            </w:r>
            <w:r w:rsidRPr="00E85F26">
              <w:rPr>
                <w:noProof/>
                <w:webHidden/>
                <w:sz w:val="24"/>
              </w:rPr>
              <w:fldChar w:fldCharType="end"/>
            </w:r>
          </w:hyperlink>
        </w:p>
        <w:p w14:paraId="5A901E5F" w14:textId="6AF243A1" w:rsidR="00E85F26" w:rsidRPr="00E85F26" w:rsidRDefault="00E85F26">
          <w:pPr>
            <w:pStyle w:val="TOC2"/>
            <w:tabs>
              <w:tab w:val="right" w:leader="dot" w:pos="9016"/>
            </w:tabs>
            <w:rPr>
              <w:rFonts w:eastAsiaTheme="minorEastAsia"/>
              <w:noProof/>
              <w:sz w:val="24"/>
              <w:lang w:eastAsia="en-GB"/>
            </w:rPr>
          </w:pPr>
          <w:hyperlink w:anchor="_Toc83211222" w:history="1">
            <w:r w:rsidRPr="00E85F26">
              <w:rPr>
                <w:rStyle w:val="Hyperlink"/>
                <w:noProof/>
                <w:sz w:val="24"/>
              </w:rPr>
              <w:t>Specific questions</w:t>
            </w:r>
            <w:r w:rsidRPr="00E85F26">
              <w:rPr>
                <w:noProof/>
                <w:webHidden/>
                <w:sz w:val="24"/>
              </w:rPr>
              <w:tab/>
            </w:r>
            <w:r w:rsidRPr="00E85F26">
              <w:rPr>
                <w:noProof/>
                <w:webHidden/>
                <w:sz w:val="24"/>
              </w:rPr>
              <w:fldChar w:fldCharType="begin"/>
            </w:r>
            <w:r w:rsidRPr="00E85F26">
              <w:rPr>
                <w:noProof/>
                <w:webHidden/>
                <w:sz w:val="24"/>
              </w:rPr>
              <w:instrText xml:space="preserve"> PAGEREF _Toc83211222 \h </w:instrText>
            </w:r>
            <w:r w:rsidRPr="00E85F26">
              <w:rPr>
                <w:noProof/>
                <w:webHidden/>
                <w:sz w:val="24"/>
              </w:rPr>
            </w:r>
            <w:r w:rsidRPr="00E85F26">
              <w:rPr>
                <w:noProof/>
                <w:webHidden/>
                <w:sz w:val="24"/>
              </w:rPr>
              <w:fldChar w:fldCharType="separate"/>
            </w:r>
            <w:r w:rsidRPr="00E85F26">
              <w:rPr>
                <w:noProof/>
                <w:webHidden/>
                <w:sz w:val="24"/>
              </w:rPr>
              <w:t>24</w:t>
            </w:r>
            <w:r w:rsidRPr="00E85F26">
              <w:rPr>
                <w:noProof/>
                <w:webHidden/>
                <w:sz w:val="24"/>
              </w:rPr>
              <w:fldChar w:fldCharType="end"/>
            </w:r>
          </w:hyperlink>
        </w:p>
        <w:p w14:paraId="65EA117B" w14:textId="4E5D6CB5" w:rsidR="00E85F26" w:rsidRPr="00E85F26" w:rsidRDefault="00E85F26">
          <w:pPr>
            <w:pStyle w:val="TOC1"/>
            <w:rPr>
              <w:rFonts w:eastAsiaTheme="minorEastAsia"/>
              <w:noProof/>
              <w:sz w:val="24"/>
              <w:lang w:eastAsia="en-GB"/>
            </w:rPr>
          </w:pPr>
          <w:hyperlink w:anchor="_Toc83211223" w:history="1">
            <w:r w:rsidRPr="00E85F26">
              <w:rPr>
                <w:rStyle w:val="Hyperlink"/>
                <w:b/>
                <w:noProof/>
                <w:sz w:val="24"/>
              </w:rPr>
              <w:t>Appendix B: Summary of stakeholder discussions</w:t>
            </w:r>
            <w:r w:rsidRPr="00E85F26">
              <w:rPr>
                <w:noProof/>
                <w:webHidden/>
                <w:sz w:val="24"/>
              </w:rPr>
              <w:tab/>
            </w:r>
            <w:r w:rsidRPr="00E85F26">
              <w:rPr>
                <w:noProof/>
                <w:webHidden/>
                <w:sz w:val="24"/>
              </w:rPr>
              <w:fldChar w:fldCharType="begin"/>
            </w:r>
            <w:r w:rsidRPr="00E85F26">
              <w:rPr>
                <w:noProof/>
                <w:webHidden/>
                <w:sz w:val="24"/>
              </w:rPr>
              <w:instrText xml:space="preserve"> PAGEREF _Toc83211223 \h </w:instrText>
            </w:r>
            <w:r w:rsidRPr="00E85F26">
              <w:rPr>
                <w:noProof/>
                <w:webHidden/>
                <w:sz w:val="24"/>
              </w:rPr>
            </w:r>
            <w:r w:rsidRPr="00E85F26">
              <w:rPr>
                <w:noProof/>
                <w:webHidden/>
                <w:sz w:val="24"/>
              </w:rPr>
              <w:fldChar w:fldCharType="separate"/>
            </w:r>
            <w:r w:rsidRPr="00E85F26">
              <w:rPr>
                <w:noProof/>
                <w:webHidden/>
                <w:sz w:val="24"/>
              </w:rPr>
              <w:t>27</w:t>
            </w:r>
            <w:r w:rsidRPr="00E85F26">
              <w:rPr>
                <w:noProof/>
                <w:webHidden/>
                <w:sz w:val="24"/>
              </w:rPr>
              <w:fldChar w:fldCharType="end"/>
            </w:r>
          </w:hyperlink>
        </w:p>
        <w:p w14:paraId="5FAD75E5" w14:textId="543DDE4A" w:rsidR="00E85F26" w:rsidRPr="00E85F26" w:rsidRDefault="00E85F26">
          <w:pPr>
            <w:pStyle w:val="TOC1"/>
            <w:rPr>
              <w:rFonts w:eastAsiaTheme="minorEastAsia"/>
              <w:noProof/>
              <w:sz w:val="24"/>
              <w:lang w:eastAsia="en-GB"/>
            </w:rPr>
          </w:pPr>
          <w:hyperlink w:anchor="_Toc83211224" w:history="1">
            <w:r w:rsidRPr="00E85F26">
              <w:rPr>
                <w:rStyle w:val="Hyperlink"/>
                <w:b/>
                <w:noProof/>
                <w:sz w:val="24"/>
              </w:rPr>
              <w:t>Appendix C: Example policy statements</w:t>
            </w:r>
            <w:r w:rsidRPr="00E85F26">
              <w:rPr>
                <w:noProof/>
                <w:webHidden/>
                <w:sz w:val="24"/>
              </w:rPr>
              <w:tab/>
            </w:r>
            <w:r w:rsidRPr="00E85F26">
              <w:rPr>
                <w:noProof/>
                <w:webHidden/>
                <w:sz w:val="24"/>
              </w:rPr>
              <w:fldChar w:fldCharType="begin"/>
            </w:r>
            <w:r w:rsidRPr="00E85F26">
              <w:rPr>
                <w:noProof/>
                <w:webHidden/>
                <w:sz w:val="24"/>
              </w:rPr>
              <w:instrText xml:space="preserve"> PAGEREF _Toc83211224 \h </w:instrText>
            </w:r>
            <w:r w:rsidRPr="00E85F26">
              <w:rPr>
                <w:noProof/>
                <w:webHidden/>
                <w:sz w:val="24"/>
              </w:rPr>
            </w:r>
            <w:r w:rsidRPr="00E85F26">
              <w:rPr>
                <w:noProof/>
                <w:webHidden/>
                <w:sz w:val="24"/>
              </w:rPr>
              <w:fldChar w:fldCharType="separate"/>
            </w:r>
            <w:r w:rsidRPr="00E85F26">
              <w:rPr>
                <w:noProof/>
                <w:webHidden/>
                <w:sz w:val="24"/>
              </w:rPr>
              <w:t>29</w:t>
            </w:r>
            <w:r w:rsidRPr="00E85F26">
              <w:rPr>
                <w:noProof/>
                <w:webHidden/>
                <w:sz w:val="24"/>
              </w:rPr>
              <w:fldChar w:fldCharType="end"/>
            </w:r>
          </w:hyperlink>
        </w:p>
        <w:p w14:paraId="1C90C6B5" w14:textId="3E8348E4" w:rsidR="00E85F26" w:rsidRPr="00E85F26" w:rsidRDefault="00E85F26">
          <w:pPr>
            <w:pStyle w:val="TOC2"/>
            <w:tabs>
              <w:tab w:val="right" w:leader="dot" w:pos="9016"/>
            </w:tabs>
            <w:rPr>
              <w:rFonts w:eastAsiaTheme="minorEastAsia"/>
              <w:noProof/>
              <w:sz w:val="24"/>
              <w:lang w:eastAsia="en-GB"/>
            </w:rPr>
          </w:pPr>
          <w:hyperlink w:anchor="_Toc83211225" w:history="1">
            <w:r w:rsidRPr="00E85F26">
              <w:rPr>
                <w:rStyle w:val="Hyperlink"/>
                <w:noProof/>
                <w:sz w:val="24"/>
              </w:rPr>
              <w:t>Policy 1: Assessment of reasonableness in the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_Toc83211225 \h </w:instrText>
            </w:r>
            <w:r w:rsidRPr="00E85F26">
              <w:rPr>
                <w:noProof/>
                <w:webHidden/>
                <w:sz w:val="24"/>
              </w:rPr>
            </w:r>
            <w:r w:rsidRPr="00E85F26">
              <w:rPr>
                <w:noProof/>
                <w:webHidden/>
                <w:sz w:val="24"/>
              </w:rPr>
              <w:fldChar w:fldCharType="separate"/>
            </w:r>
            <w:r w:rsidRPr="00E85F26">
              <w:rPr>
                <w:noProof/>
                <w:webHidden/>
                <w:sz w:val="24"/>
              </w:rPr>
              <w:t>29</w:t>
            </w:r>
            <w:r w:rsidRPr="00E85F26">
              <w:rPr>
                <w:noProof/>
                <w:webHidden/>
                <w:sz w:val="24"/>
              </w:rPr>
              <w:fldChar w:fldCharType="end"/>
            </w:r>
          </w:hyperlink>
        </w:p>
        <w:p w14:paraId="7923D289" w14:textId="0C682E59" w:rsidR="00E85F26" w:rsidRPr="00E85F26" w:rsidRDefault="00E85F26">
          <w:pPr>
            <w:pStyle w:val="TOC2"/>
            <w:tabs>
              <w:tab w:val="right" w:leader="dot" w:pos="9016"/>
            </w:tabs>
            <w:rPr>
              <w:rFonts w:eastAsiaTheme="minorEastAsia"/>
              <w:noProof/>
              <w:sz w:val="24"/>
              <w:lang w:eastAsia="en-GB"/>
            </w:rPr>
          </w:pPr>
          <w:hyperlink w:anchor="_Toc83211226" w:history="1">
            <w:r w:rsidRPr="00E85F26">
              <w:rPr>
                <w:rStyle w:val="Hyperlink"/>
                <w:noProof/>
                <w:sz w:val="24"/>
              </w:rPr>
              <w:t>Extract from Policy 2: Assessment of meetings in the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_Toc83211226 \h </w:instrText>
            </w:r>
            <w:r w:rsidRPr="00E85F26">
              <w:rPr>
                <w:noProof/>
                <w:webHidden/>
                <w:sz w:val="24"/>
              </w:rPr>
            </w:r>
            <w:r w:rsidRPr="00E85F26">
              <w:rPr>
                <w:noProof/>
                <w:webHidden/>
                <w:sz w:val="24"/>
              </w:rPr>
              <w:fldChar w:fldCharType="separate"/>
            </w:r>
            <w:r w:rsidRPr="00E85F26">
              <w:rPr>
                <w:noProof/>
                <w:webHidden/>
                <w:sz w:val="24"/>
              </w:rPr>
              <w:t>32</w:t>
            </w:r>
            <w:r w:rsidRPr="00E85F26">
              <w:rPr>
                <w:noProof/>
                <w:webHidden/>
                <w:sz w:val="24"/>
              </w:rPr>
              <w:fldChar w:fldCharType="end"/>
            </w:r>
          </w:hyperlink>
        </w:p>
        <w:p w14:paraId="6E50C83B" w14:textId="1002783E" w:rsidR="00E85F26" w:rsidRPr="00E85F26" w:rsidRDefault="00E85F26">
          <w:pPr>
            <w:pStyle w:val="TOC2"/>
            <w:tabs>
              <w:tab w:val="right" w:leader="dot" w:pos="9016"/>
            </w:tabs>
            <w:rPr>
              <w:rFonts w:eastAsiaTheme="minorEastAsia"/>
              <w:noProof/>
              <w:sz w:val="24"/>
              <w:lang w:eastAsia="en-GB"/>
            </w:rPr>
          </w:pPr>
          <w:hyperlink w:anchor="_Toc83211227" w:history="1">
            <w:r w:rsidRPr="00E85F26">
              <w:rPr>
                <w:rStyle w:val="Hyperlink"/>
                <w:noProof/>
                <w:sz w:val="24"/>
              </w:rPr>
              <w:t>Extract from Policy 3: Assessment of letters in the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_Toc83211227 \h </w:instrText>
            </w:r>
            <w:r w:rsidRPr="00E85F26">
              <w:rPr>
                <w:noProof/>
                <w:webHidden/>
                <w:sz w:val="24"/>
              </w:rPr>
            </w:r>
            <w:r w:rsidRPr="00E85F26">
              <w:rPr>
                <w:noProof/>
                <w:webHidden/>
                <w:sz w:val="24"/>
              </w:rPr>
              <w:fldChar w:fldCharType="separate"/>
            </w:r>
            <w:r w:rsidRPr="00E85F26">
              <w:rPr>
                <w:noProof/>
                <w:webHidden/>
                <w:sz w:val="24"/>
              </w:rPr>
              <w:t>33</w:t>
            </w:r>
            <w:r w:rsidRPr="00E85F26">
              <w:rPr>
                <w:noProof/>
                <w:webHidden/>
                <w:sz w:val="24"/>
              </w:rPr>
              <w:fldChar w:fldCharType="end"/>
            </w:r>
          </w:hyperlink>
        </w:p>
        <w:p w14:paraId="2C1E6005" w14:textId="19D4B004" w:rsidR="00E85F26" w:rsidRPr="00E85F26" w:rsidRDefault="00E85F26">
          <w:pPr>
            <w:pStyle w:val="TOC2"/>
            <w:tabs>
              <w:tab w:val="right" w:leader="dot" w:pos="9016"/>
            </w:tabs>
            <w:rPr>
              <w:rFonts w:eastAsiaTheme="minorEastAsia"/>
              <w:noProof/>
              <w:sz w:val="24"/>
              <w:lang w:eastAsia="en-GB"/>
            </w:rPr>
          </w:pPr>
          <w:hyperlink w:anchor="_Toc83211228" w:history="1">
            <w:r w:rsidRPr="00E85F26">
              <w:rPr>
                <w:rStyle w:val="Hyperlink"/>
                <w:noProof/>
                <w:sz w:val="24"/>
              </w:rPr>
              <w:t>Policy 4: Assessment of claims by counsel in civil and children’s legal aid</w:t>
            </w:r>
            <w:r w:rsidRPr="00E85F26">
              <w:rPr>
                <w:noProof/>
                <w:webHidden/>
                <w:sz w:val="24"/>
              </w:rPr>
              <w:tab/>
            </w:r>
            <w:r w:rsidRPr="00E85F26">
              <w:rPr>
                <w:noProof/>
                <w:webHidden/>
                <w:sz w:val="24"/>
              </w:rPr>
              <w:fldChar w:fldCharType="begin"/>
            </w:r>
            <w:r w:rsidRPr="00E85F26">
              <w:rPr>
                <w:noProof/>
                <w:webHidden/>
                <w:sz w:val="24"/>
              </w:rPr>
              <w:instrText xml:space="preserve"> PAGEREF _Toc83211228 \h </w:instrText>
            </w:r>
            <w:r w:rsidRPr="00E85F26">
              <w:rPr>
                <w:noProof/>
                <w:webHidden/>
                <w:sz w:val="24"/>
              </w:rPr>
            </w:r>
            <w:r w:rsidRPr="00E85F26">
              <w:rPr>
                <w:noProof/>
                <w:webHidden/>
                <w:sz w:val="24"/>
              </w:rPr>
              <w:fldChar w:fldCharType="separate"/>
            </w:r>
            <w:r w:rsidRPr="00E85F26">
              <w:rPr>
                <w:noProof/>
                <w:webHidden/>
                <w:sz w:val="24"/>
              </w:rPr>
              <w:t>35</w:t>
            </w:r>
            <w:r w:rsidRPr="00E85F26">
              <w:rPr>
                <w:noProof/>
                <w:webHidden/>
                <w:sz w:val="24"/>
              </w:rPr>
              <w:fldChar w:fldCharType="end"/>
            </w:r>
          </w:hyperlink>
        </w:p>
        <w:p w14:paraId="2456588A" w14:textId="55023571" w:rsidR="00E85F26" w:rsidRPr="00E85F26" w:rsidRDefault="00E85F26">
          <w:pPr>
            <w:pStyle w:val="TOC1"/>
            <w:rPr>
              <w:rFonts w:eastAsiaTheme="minorEastAsia"/>
              <w:noProof/>
              <w:sz w:val="24"/>
              <w:lang w:eastAsia="en-GB"/>
            </w:rPr>
          </w:pPr>
          <w:hyperlink w:anchor="_Toc83211229" w:history="1">
            <w:r w:rsidRPr="00E85F26">
              <w:rPr>
                <w:rStyle w:val="Hyperlink"/>
                <w:b/>
                <w:noProof/>
                <w:sz w:val="24"/>
              </w:rPr>
              <w:t>Appendix D: Full list of all policies</w:t>
            </w:r>
            <w:r w:rsidRPr="00E85F26">
              <w:rPr>
                <w:noProof/>
                <w:webHidden/>
                <w:sz w:val="24"/>
              </w:rPr>
              <w:tab/>
            </w:r>
            <w:r w:rsidRPr="00E85F26">
              <w:rPr>
                <w:noProof/>
                <w:webHidden/>
                <w:sz w:val="24"/>
              </w:rPr>
              <w:fldChar w:fldCharType="begin"/>
            </w:r>
            <w:r w:rsidRPr="00E85F26">
              <w:rPr>
                <w:noProof/>
                <w:webHidden/>
                <w:sz w:val="24"/>
              </w:rPr>
              <w:instrText xml:space="preserve"> PAGEREF _Toc83211229 \h </w:instrText>
            </w:r>
            <w:r w:rsidRPr="00E85F26">
              <w:rPr>
                <w:noProof/>
                <w:webHidden/>
                <w:sz w:val="24"/>
              </w:rPr>
            </w:r>
            <w:r w:rsidRPr="00E85F26">
              <w:rPr>
                <w:noProof/>
                <w:webHidden/>
                <w:sz w:val="24"/>
              </w:rPr>
              <w:fldChar w:fldCharType="separate"/>
            </w:r>
            <w:r w:rsidRPr="00E85F26">
              <w:rPr>
                <w:noProof/>
                <w:webHidden/>
                <w:sz w:val="24"/>
              </w:rPr>
              <w:t>39</w:t>
            </w:r>
            <w:r w:rsidRPr="00E85F26">
              <w:rPr>
                <w:noProof/>
                <w:webHidden/>
                <w:sz w:val="24"/>
              </w:rPr>
              <w:fldChar w:fldCharType="end"/>
            </w:r>
          </w:hyperlink>
        </w:p>
        <w:p w14:paraId="1F8F6CDE" w14:textId="4C7C8487" w:rsidR="00E85F26" w:rsidRPr="00E85F26" w:rsidRDefault="00E85F26">
          <w:pPr>
            <w:pStyle w:val="TOC1"/>
            <w:rPr>
              <w:rFonts w:eastAsiaTheme="minorEastAsia"/>
              <w:noProof/>
              <w:sz w:val="24"/>
              <w:lang w:eastAsia="en-GB"/>
            </w:rPr>
          </w:pPr>
          <w:hyperlink w:anchor="_Toc83211230" w:history="1">
            <w:r w:rsidRPr="00E85F26">
              <w:rPr>
                <w:rStyle w:val="Hyperlink"/>
                <w:b/>
                <w:noProof/>
                <w:sz w:val="24"/>
              </w:rPr>
              <w:t>Appendix E: Authorities on the application of the third party paying taxation standard</w:t>
            </w:r>
            <w:r w:rsidRPr="00E85F26">
              <w:rPr>
                <w:noProof/>
                <w:webHidden/>
                <w:sz w:val="24"/>
              </w:rPr>
              <w:tab/>
            </w:r>
            <w:r w:rsidRPr="00E85F26">
              <w:rPr>
                <w:noProof/>
                <w:webHidden/>
                <w:sz w:val="24"/>
              </w:rPr>
              <w:fldChar w:fldCharType="begin"/>
            </w:r>
            <w:r w:rsidRPr="00E85F26">
              <w:rPr>
                <w:noProof/>
                <w:webHidden/>
                <w:sz w:val="24"/>
              </w:rPr>
              <w:instrText xml:space="preserve"> PAGEREF _Toc83211230 \h </w:instrText>
            </w:r>
            <w:r w:rsidRPr="00E85F26">
              <w:rPr>
                <w:noProof/>
                <w:webHidden/>
                <w:sz w:val="24"/>
              </w:rPr>
            </w:r>
            <w:r w:rsidRPr="00E85F26">
              <w:rPr>
                <w:noProof/>
                <w:webHidden/>
                <w:sz w:val="24"/>
              </w:rPr>
              <w:fldChar w:fldCharType="separate"/>
            </w:r>
            <w:r w:rsidRPr="00E85F26">
              <w:rPr>
                <w:noProof/>
                <w:webHidden/>
                <w:sz w:val="24"/>
              </w:rPr>
              <w:t>41</w:t>
            </w:r>
            <w:r w:rsidRPr="00E85F26">
              <w:rPr>
                <w:noProof/>
                <w:webHidden/>
                <w:sz w:val="24"/>
              </w:rPr>
              <w:fldChar w:fldCharType="end"/>
            </w:r>
          </w:hyperlink>
        </w:p>
        <w:p w14:paraId="5C50461B" w14:textId="7636FA97" w:rsidR="00E85F26" w:rsidRPr="00E85F26" w:rsidRDefault="00E85F26">
          <w:pPr>
            <w:pStyle w:val="TOC2"/>
            <w:tabs>
              <w:tab w:val="right" w:leader="dot" w:pos="9016"/>
            </w:tabs>
            <w:rPr>
              <w:rFonts w:eastAsiaTheme="minorEastAsia"/>
              <w:noProof/>
              <w:sz w:val="24"/>
              <w:lang w:eastAsia="en-GB"/>
            </w:rPr>
          </w:pPr>
          <w:hyperlink w:anchor="_Toc83211231" w:history="1">
            <w:r w:rsidRPr="00E85F26">
              <w:rPr>
                <w:rStyle w:val="Hyperlink"/>
                <w:noProof/>
                <w:sz w:val="24"/>
              </w:rPr>
              <w:t>Hood v Gordon (1896) 23 R. 675</w:t>
            </w:r>
            <w:r w:rsidRPr="00E85F26">
              <w:rPr>
                <w:noProof/>
                <w:webHidden/>
                <w:sz w:val="24"/>
              </w:rPr>
              <w:tab/>
            </w:r>
            <w:r w:rsidRPr="00E85F26">
              <w:rPr>
                <w:noProof/>
                <w:webHidden/>
                <w:sz w:val="24"/>
              </w:rPr>
              <w:fldChar w:fldCharType="begin"/>
            </w:r>
            <w:r w:rsidRPr="00E85F26">
              <w:rPr>
                <w:noProof/>
                <w:webHidden/>
                <w:sz w:val="24"/>
              </w:rPr>
              <w:instrText xml:space="preserve"> PAGEREF _Toc83211231 \h </w:instrText>
            </w:r>
            <w:r w:rsidRPr="00E85F26">
              <w:rPr>
                <w:noProof/>
                <w:webHidden/>
                <w:sz w:val="24"/>
              </w:rPr>
            </w:r>
            <w:r w:rsidRPr="00E85F26">
              <w:rPr>
                <w:noProof/>
                <w:webHidden/>
                <w:sz w:val="24"/>
              </w:rPr>
              <w:fldChar w:fldCharType="separate"/>
            </w:r>
            <w:r w:rsidRPr="00E85F26">
              <w:rPr>
                <w:noProof/>
                <w:webHidden/>
                <w:sz w:val="24"/>
              </w:rPr>
              <w:t>41</w:t>
            </w:r>
            <w:r w:rsidRPr="00E85F26">
              <w:rPr>
                <w:noProof/>
                <w:webHidden/>
                <w:sz w:val="24"/>
              </w:rPr>
              <w:fldChar w:fldCharType="end"/>
            </w:r>
          </w:hyperlink>
        </w:p>
        <w:p w14:paraId="0E9E6243" w14:textId="2EC64513" w:rsidR="00E85F26" w:rsidRPr="00E85F26" w:rsidRDefault="00E85F26">
          <w:pPr>
            <w:pStyle w:val="TOC2"/>
            <w:tabs>
              <w:tab w:val="right" w:leader="dot" w:pos="9016"/>
            </w:tabs>
            <w:rPr>
              <w:rFonts w:eastAsiaTheme="minorEastAsia"/>
              <w:noProof/>
              <w:sz w:val="24"/>
              <w:lang w:eastAsia="en-GB"/>
            </w:rPr>
          </w:pPr>
          <w:hyperlink w:anchor="_Toc83211232" w:history="1">
            <w:r w:rsidRPr="00E85F26">
              <w:rPr>
                <w:rStyle w:val="Hyperlink"/>
                <w:noProof/>
                <w:sz w:val="24"/>
              </w:rPr>
              <w:t>Expenses in the Supreme and Sheriffs Courts of Scotland by James Hastings</w:t>
            </w:r>
            <w:r w:rsidRPr="00E85F26">
              <w:rPr>
                <w:noProof/>
                <w:webHidden/>
                <w:sz w:val="24"/>
              </w:rPr>
              <w:tab/>
            </w:r>
            <w:r w:rsidRPr="00E85F26">
              <w:rPr>
                <w:noProof/>
                <w:webHidden/>
                <w:sz w:val="24"/>
              </w:rPr>
              <w:fldChar w:fldCharType="begin"/>
            </w:r>
            <w:r w:rsidRPr="00E85F26">
              <w:rPr>
                <w:noProof/>
                <w:webHidden/>
                <w:sz w:val="24"/>
              </w:rPr>
              <w:instrText xml:space="preserve"> PAGEREF _Toc83211232 \h </w:instrText>
            </w:r>
            <w:r w:rsidRPr="00E85F26">
              <w:rPr>
                <w:noProof/>
                <w:webHidden/>
                <w:sz w:val="24"/>
              </w:rPr>
            </w:r>
            <w:r w:rsidRPr="00E85F26">
              <w:rPr>
                <w:noProof/>
                <w:webHidden/>
                <w:sz w:val="24"/>
              </w:rPr>
              <w:fldChar w:fldCharType="separate"/>
            </w:r>
            <w:r w:rsidRPr="00E85F26">
              <w:rPr>
                <w:noProof/>
                <w:webHidden/>
                <w:sz w:val="24"/>
              </w:rPr>
              <w:t>42</w:t>
            </w:r>
            <w:r w:rsidRPr="00E85F26">
              <w:rPr>
                <w:noProof/>
                <w:webHidden/>
                <w:sz w:val="24"/>
              </w:rPr>
              <w:fldChar w:fldCharType="end"/>
            </w:r>
          </w:hyperlink>
        </w:p>
        <w:p w14:paraId="6D2C5FC1" w14:textId="5324BA73" w:rsidR="00E85F26" w:rsidRPr="00E85F26" w:rsidRDefault="00E85F26">
          <w:pPr>
            <w:pStyle w:val="TOC1"/>
            <w:rPr>
              <w:rFonts w:eastAsiaTheme="minorEastAsia"/>
              <w:noProof/>
              <w:sz w:val="24"/>
              <w:lang w:eastAsia="en-GB"/>
            </w:rPr>
          </w:pPr>
          <w:hyperlink w:anchor="_Toc83211233" w:history="1">
            <w:r w:rsidRPr="00E85F26">
              <w:rPr>
                <w:rStyle w:val="Hyperlink"/>
                <w:b/>
                <w:bCs/>
                <w:noProof/>
                <w:sz w:val="24"/>
              </w:rPr>
              <w:t>Appendix F: Glossary of terms</w:t>
            </w:r>
            <w:r w:rsidRPr="00E85F26">
              <w:rPr>
                <w:noProof/>
                <w:webHidden/>
                <w:sz w:val="24"/>
              </w:rPr>
              <w:tab/>
            </w:r>
            <w:r w:rsidRPr="00E85F26">
              <w:rPr>
                <w:noProof/>
                <w:webHidden/>
                <w:sz w:val="24"/>
              </w:rPr>
              <w:fldChar w:fldCharType="begin"/>
            </w:r>
            <w:r w:rsidRPr="00E85F26">
              <w:rPr>
                <w:noProof/>
                <w:webHidden/>
                <w:sz w:val="24"/>
              </w:rPr>
              <w:instrText xml:space="preserve"> PAGEREF _Toc83211233 \h </w:instrText>
            </w:r>
            <w:r w:rsidRPr="00E85F26">
              <w:rPr>
                <w:noProof/>
                <w:webHidden/>
                <w:sz w:val="24"/>
              </w:rPr>
            </w:r>
            <w:r w:rsidRPr="00E85F26">
              <w:rPr>
                <w:noProof/>
                <w:webHidden/>
                <w:sz w:val="24"/>
              </w:rPr>
              <w:fldChar w:fldCharType="separate"/>
            </w:r>
            <w:r w:rsidRPr="00E85F26">
              <w:rPr>
                <w:noProof/>
                <w:webHidden/>
                <w:sz w:val="24"/>
              </w:rPr>
              <w:t>43</w:t>
            </w:r>
            <w:r w:rsidRPr="00E85F26">
              <w:rPr>
                <w:noProof/>
                <w:webHidden/>
                <w:sz w:val="24"/>
              </w:rPr>
              <w:fldChar w:fldCharType="end"/>
            </w:r>
          </w:hyperlink>
        </w:p>
        <w:p w14:paraId="0644C90E" w14:textId="0CCD0ECA" w:rsidR="005F3D6C" w:rsidRDefault="00D27668">
          <w:r>
            <w:rPr>
              <w:b/>
            </w:rPr>
            <w:fldChar w:fldCharType="end"/>
          </w:r>
        </w:p>
      </w:sdtContent>
    </w:sdt>
    <w:p w14:paraId="7AF8A4A5" w14:textId="440DB9C8" w:rsidR="00472C3B" w:rsidRPr="00077299" w:rsidRDefault="003F56AD" w:rsidP="00077299">
      <w:pPr>
        <w:rPr>
          <w:rFonts w:ascii="Trebuchet MS" w:eastAsiaTheme="majorEastAsia" w:hAnsi="Trebuchet MS" w:cstheme="majorBidi"/>
          <w:b/>
          <w:color w:val="2E74B5" w:themeColor="accent1" w:themeShade="BF"/>
          <w:sz w:val="32"/>
          <w:szCs w:val="32"/>
        </w:rPr>
      </w:pPr>
      <w:r w:rsidRPr="00F500BB">
        <w:rPr>
          <w:rFonts w:ascii="Trebuchet MS" w:hAnsi="Trebuchet MS"/>
          <w:b/>
        </w:rPr>
        <w:br w:type="page"/>
      </w:r>
      <w:bookmarkEnd w:id="2"/>
      <w:bookmarkEnd w:id="1"/>
    </w:p>
    <w:p w14:paraId="098D8BC4" w14:textId="3A39C0FE" w:rsidR="004F42B0" w:rsidRPr="00DE52BC" w:rsidRDefault="00645AA5" w:rsidP="00DE52BC">
      <w:pPr>
        <w:pStyle w:val="Heading1"/>
        <w:rPr>
          <w:b/>
        </w:rPr>
      </w:pPr>
      <w:bookmarkStart w:id="3" w:name="_Toc77924611"/>
      <w:bookmarkStart w:id="4" w:name="_Toc83211194"/>
      <w:r w:rsidRPr="00DE52BC">
        <w:rPr>
          <w:b/>
        </w:rPr>
        <w:lastRenderedPageBreak/>
        <w:t>Why are we consulting?</w:t>
      </w:r>
      <w:bookmarkEnd w:id="3"/>
      <w:bookmarkEnd w:id="4"/>
    </w:p>
    <w:p w14:paraId="780D9926" w14:textId="3DF37716" w:rsidR="00095C83" w:rsidRDefault="6054DB98" w:rsidP="00095C83">
      <w:pPr>
        <w:pStyle w:val="ListParagraph"/>
        <w:ind w:left="357" w:hanging="357"/>
        <w:rPr>
          <w:rFonts w:asciiTheme="minorHAnsi" w:eastAsiaTheme="minorEastAsia" w:hAnsiTheme="minorHAnsi" w:cstheme="minorBidi"/>
          <w:szCs w:val="24"/>
        </w:rPr>
      </w:pPr>
      <w:r>
        <w:t xml:space="preserve">Preparing and assessing accounts is a difficult and time consuming task, especially in those legal areas where there are likely to be lengthy time and line accounts: that is accounts with separate charges for most individual interactions and items of work on a case.  Sometimes our assessment results in us deciding to reduce a charge or disallow it in its entirety – a process known as abatement. We know from feedback that such abatements are frustrating for the professions. This consultation is the start of a process that will see us more clearly stating our policies and guidance for those preparing accounts and those assessing those accounts. This process has also seen us reviewing our approach to assessment and, where we think change is necessary and possible within the current statutory framework, we are consulting on our proposals. </w:t>
      </w:r>
    </w:p>
    <w:p w14:paraId="17CBB3DF" w14:textId="2116F525" w:rsidR="00095C83" w:rsidRPr="000D005C" w:rsidRDefault="5C942932" w:rsidP="00394FF4">
      <w:pPr>
        <w:pStyle w:val="ListParagraph"/>
        <w:ind w:left="357" w:hanging="357"/>
      </w:pPr>
      <w:r>
        <w:t xml:space="preserve">We want to make more transparent how decisions are taken in </w:t>
      </w:r>
      <w:r w:rsidR="6054DB98" w:rsidRPr="00416316">
        <w:t xml:space="preserve">the assessment process, the factors we consider and the </w:t>
      </w:r>
      <w:r w:rsidR="6054DB98">
        <w:t>information</w:t>
      </w:r>
      <w:r w:rsidR="6054DB98" w:rsidRPr="00416316">
        <w:t xml:space="preserve"> we need in assessing accounts. </w:t>
      </w:r>
      <w:r w:rsidR="7E20575A" w:rsidRPr="00416316">
        <w:t xml:space="preserve">Increased transparency will </w:t>
      </w:r>
      <w:r w:rsidR="7604BF3F" w:rsidRPr="00416316">
        <w:t>create an improved</w:t>
      </w:r>
      <w:r w:rsidR="00A44073" w:rsidRPr="00416316">
        <w:t>,</w:t>
      </w:r>
      <w:r w:rsidR="7604BF3F" w:rsidRPr="00416316">
        <w:t xml:space="preserve"> </w:t>
      </w:r>
      <w:r w:rsidR="555731D8" w:rsidRPr="00416316">
        <w:t>user focussed and s</w:t>
      </w:r>
      <w:r w:rsidR="00CE1073">
        <w:t xml:space="preserve">implified process. </w:t>
      </w:r>
      <w:r w:rsidR="7DD0613C" w:rsidRPr="00416316">
        <w:t xml:space="preserve">We hope that this will help solicitors and advocates to frame accounts that are more likely to be paid in full, first time, thereby reducing some of the delay and frustration associated with the process. We can’t change the feeing system set out in regulations and recognise that some of it is complex and will inevitably continue to be a source of some frustrations. But by being clearer about what we do, how and why, we hope to smooth the operation of the system for the benefit of the profession and our own staff. </w:t>
      </w:r>
    </w:p>
    <w:p w14:paraId="65D7CB3B" w14:textId="18A6634B" w:rsidR="00095C83" w:rsidRDefault="6054DB98" w:rsidP="00394FF4">
      <w:pPr>
        <w:pStyle w:val="ListParagraph"/>
        <w:ind w:left="357" w:hanging="357"/>
        <w:rPr>
          <w:rFonts w:eastAsiaTheme="minorEastAsia"/>
        </w:rPr>
      </w:pPr>
      <w:r>
        <w:t xml:space="preserve">As a public body our powers, functions and duties are set out in the legal aid legislation. That legislation defines precisely how some elements of the legal aid regime must operate but SLAB is also given some discretion in relation to the operation of other elements. That discretion can be broad, or can be focused by tests, factors or criteria contained in regulations. In either case, how we apply our discretion is a matter of policy, developed by us and for which we are accountable. Both the exercise of discretion in the form of individual decisions, and the operational policies that underpin those decisions, are always subject to the wider provisions and principles of administrative law such as, for example, that decision making must be rational and proportionate. One area with a degree of discretion where we have developed policy relates to the operation of some components of accounts assessment. </w:t>
      </w:r>
    </w:p>
    <w:p w14:paraId="39A8AC9B" w14:textId="43A25EDC" w:rsidR="00095C83" w:rsidRDefault="6054DB98" w:rsidP="00394FF4">
      <w:pPr>
        <w:pStyle w:val="ListParagraph"/>
        <w:ind w:left="357" w:hanging="357"/>
        <w:rPr>
          <w:rFonts w:eastAsiaTheme="minorEastAsia"/>
        </w:rPr>
      </w:pPr>
      <w:r>
        <w:t>In this paper, we are setting out for the first time the overarching policy that frames our approach to the assessment of accounts. This is not a new policy, but the way we are expressing it is new. The paper also sets out several proposals in relation to the application of that general policy to specific aspects of work or charges that feature in legal aid accounts. We propose to change our policy for the assessment of these types of charges. We are seeking views both on the overarching policy and on the more specific changes we are proposing.</w:t>
      </w:r>
    </w:p>
    <w:p w14:paraId="717DC62A" w14:textId="3BDEF5A9" w:rsidR="00404101" w:rsidRPr="00EA13D2" w:rsidRDefault="00404101" w:rsidP="00EA13D2">
      <w:pPr>
        <w:pStyle w:val="Heading1"/>
        <w:rPr>
          <w:b/>
        </w:rPr>
      </w:pPr>
      <w:bookmarkStart w:id="5" w:name="_Toc77924612"/>
      <w:bookmarkStart w:id="6" w:name="_Toc83211195"/>
      <w:r w:rsidRPr="00EA13D2">
        <w:rPr>
          <w:b/>
        </w:rPr>
        <w:lastRenderedPageBreak/>
        <w:t xml:space="preserve">Background to </w:t>
      </w:r>
      <w:r w:rsidR="00B510FB" w:rsidRPr="00EA13D2">
        <w:rPr>
          <w:b/>
        </w:rPr>
        <w:t>SLAB</w:t>
      </w:r>
      <w:bookmarkEnd w:id="5"/>
      <w:bookmarkEnd w:id="6"/>
    </w:p>
    <w:p w14:paraId="7D00E42E" w14:textId="6A2D7C85" w:rsidR="00B026EA" w:rsidRDefault="234D8182" w:rsidP="00404101">
      <w:pPr>
        <w:pStyle w:val="ListParagraph"/>
        <w:ind w:left="357" w:hanging="357"/>
      </w:pPr>
      <w:r>
        <w:t xml:space="preserve">SLAB was set up in 1987 to manage legal aid in Scotland. We are a non-departmental public body responsible to the Scottish Government. </w:t>
      </w:r>
      <w:r w:rsidR="4FE40645">
        <w:t>Our core business is taking decisions in connection with applications for legal aid</w:t>
      </w:r>
      <w:r w:rsidR="64629E23">
        <w:t xml:space="preserve"> and assessing claims for payment for work done</w:t>
      </w:r>
      <w:r w:rsidR="4FE40645">
        <w:t xml:space="preserve">. </w:t>
      </w:r>
      <w:r>
        <w:t>You can find out more about what we do on our website.</w:t>
      </w:r>
      <w:r w:rsidR="008E74CD">
        <w:rPr>
          <w:rStyle w:val="FootnoteReference"/>
        </w:rPr>
        <w:footnoteReference w:id="2"/>
      </w:r>
      <w:r>
        <w:t xml:space="preserve"> </w:t>
      </w:r>
    </w:p>
    <w:p w14:paraId="7B5765BE" w14:textId="38EFC9AF" w:rsidR="00857B15" w:rsidRDefault="50C87D04" w:rsidP="00FA61F2">
      <w:pPr>
        <w:pStyle w:val="ListParagraph"/>
        <w:ind w:left="357" w:hanging="357"/>
      </w:pPr>
      <w:r>
        <w:t xml:space="preserve">As a public body </w:t>
      </w:r>
      <w:r w:rsidR="0285E7AF">
        <w:t>our powers, functions and duties are set out in</w:t>
      </w:r>
      <w:r>
        <w:t xml:space="preserve"> the legal aid legislation</w:t>
      </w:r>
      <w:r w:rsidR="757073FF">
        <w:t>.</w:t>
      </w:r>
      <w:r w:rsidR="00FF770C">
        <w:rPr>
          <w:rStyle w:val="FootnoteReference"/>
        </w:rPr>
        <w:footnoteReference w:id="3"/>
      </w:r>
      <w:r w:rsidR="757073FF">
        <w:t xml:space="preserve"> That legislation </w:t>
      </w:r>
      <w:r w:rsidR="3953A3B8">
        <w:t xml:space="preserve">defines precisely how </w:t>
      </w:r>
      <w:r w:rsidR="0285E7AF">
        <w:t xml:space="preserve">some elements of </w:t>
      </w:r>
      <w:r w:rsidR="3953A3B8">
        <w:t xml:space="preserve">the </w:t>
      </w:r>
      <w:r w:rsidR="0285E7AF">
        <w:t xml:space="preserve">legal aid </w:t>
      </w:r>
      <w:r w:rsidR="3953A3B8">
        <w:t xml:space="preserve">regime must operate but SLAB is also given </w:t>
      </w:r>
      <w:r w:rsidR="00126CA2">
        <w:t xml:space="preserve">some </w:t>
      </w:r>
      <w:r w:rsidR="3953A3B8">
        <w:t xml:space="preserve">discretion in relation to the operation of other elements. </w:t>
      </w:r>
      <w:r w:rsidR="0285E7AF">
        <w:t xml:space="preserve">The exercise of </w:t>
      </w:r>
      <w:r w:rsidR="3953A3B8">
        <w:t xml:space="preserve">such discretion </w:t>
      </w:r>
      <w:r w:rsidR="0285E7AF">
        <w:t>is subject to</w:t>
      </w:r>
      <w:r>
        <w:t xml:space="preserve"> the wider provisions and principles of administrative law</w:t>
      </w:r>
      <w:r w:rsidR="3953A3B8">
        <w:t xml:space="preserve"> such as, for example, that decision making must be rational and proportionate. One area of discretion relates to the operation of</w:t>
      </w:r>
      <w:r w:rsidR="051F5051">
        <w:t xml:space="preserve"> some</w:t>
      </w:r>
      <w:r w:rsidR="3953A3B8">
        <w:t xml:space="preserve"> </w:t>
      </w:r>
      <w:r w:rsidR="051F5051">
        <w:t xml:space="preserve">components of </w:t>
      </w:r>
      <w:r w:rsidR="01EE6D31">
        <w:t>accounts assessment</w:t>
      </w:r>
      <w:r w:rsidR="7E8D2D03">
        <w:t xml:space="preserve">. </w:t>
      </w:r>
    </w:p>
    <w:p w14:paraId="0D593478" w14:textId="77777777" w:rsidR="0077143C" w:rsidRDefault="0077143C" w:rsidP="0077143C">
      <w:pPr>
        <w:pStyle w:val="Heading2"/>
      </w:pPr>
      <w:bookmarkStart w:id="7" w:name="_Toc83211196"/>
      <w:r>
        <w:t>How the legal aid system works</w:t>
      </w:r>
      <w:bookmarkEnd w:id="7"/>
    </w:p>
    <w:p w14:paraId="323E9D30" w14:textId="77777777" w:rsidR="0077143C" w:rsidRDefault="437BD53B" w:rsidP="0077143C">
      <w:pPr>
        <w:pStyle w:val="ListParagraph"/>
        <w:ind w:left="357" w:hanging="357"/>
      </w:pPr>
      <w:r>
        <w:t>Ministers in the Scottish Government:</w:t>
      </w:r>
    </w:p>
    <w:p w14:paraId="2720F9C1" w14:textId="77777777" w:rsidR="0077143C" w:rsidRDefault="437BD53B" w:rsidP="0077143C">
      <w:pPr>
        <w:pStyle w:val="ListParagraph"/>
        <w:numPr>
          <w:ilvl w:val="2"/>
          <w:numId w:val="1"/>
        </w:numPr>
      </w:pPr>
      <w:r>
        <w:t>Decide legal aid policy.</w:t>
      </w:r>
    </w:p>
    <w:p w14:paraId="371A273F" w14:textId="77777777" w:rsidR="0077143C" w:rsidRDefault="437BD53B" w:rsidP="0077143C">
      <w:pPr>
        <w:pStyle w:val="ListParagraph"/>
        <w:numPr>
          <w:ilvl w:val="2"/>
          <w:numId w:val="1"/>
        </w:numPr>
      </w:pPr>
      <w:r>
        <w:t>Set the rules for legal aid.</w:t>
      </w:r>
    </w:p>
    <w:p w14:paraId="01607654" w14:textId="77777777" w:rsidR="0077143C" w:rsidRDefault="437BD53B" w:rsidP="0077143C">
      <w:pPr>
        <w:pStyle w:val="ListParagraph"/>
        <w:numPr>
          <w:ilvl w:val="2"/>
          <w:numId w:val="1"/>
        </w:numPr>
      </w:pPr>
      <w:r>
        <w:t>Decide the level and structure of fees to be paid to the legal profession.</w:t>
      </w:r>
    </w:p>
    <w:p w14:paraId="6CA83135" w14:textId="2A47B107" w:rsidR="0077143C" w:rsidRDefault="437BD53B" w:rsidP="0077143C">
      <w:pPr>
        <w:pStyle w:val="ListParagraph"/>
        <w:ind w:left="357" w:hanging="357"/>
        <w:rPr>
          <w:rFonts w:asciiTheme="minorHAnsi" w:eastAsiaTheme="minorEastAsia" w:hAnsiTheme="minorHAnsi" w:cstheme="minorBidi"/>
        </w:rPr>
      </w:pPr>
      <w:r>
        <w:t xml:space="preserve">The Scottish Parliament makes and changes legislation – including </w:t>
      </w:r>
      <w:r w:rsidR="00DA778F">
        <w:t xml:space="preserve">the fees to be paid and </w:t>
      </w:r>
      <w:r>
        <w:t xml:space="preserve">the tests for assessing accounts. These tests are then applied to every single case. </w:t>
      </w:r>
    </w:p>
    <w:p w14:paraId="3778E9F4" w14:textId="77777777" w:rsidR="00095C83" w:rsidRPr="00095C83" w:rsidRDefault="437BD53B" w:rsidP="00095C83">
      <w:pPr>
        <w:pStyle w:val="ListParagraph"/>
        <w:ind w:left="357" w:hanging="357"/>
      </w:pPr>
      <w:r>
        <w:t>The Government makes a budgetary provision for legal aid. It is an uncapped provision; the amount spent on legal aid is demand led. This means there is no restriction on grants or payments of legal aid simply because the budget has been or will be exceeded. SLAB does not hold this budget to distribute; we draw down funds from Government on a monthly basis to be able to pay the accounts received and assessed. In doing so we confirm to Government that the accounts we will use those funds to pay have been properly assessed acc</w:t>
      </w:r>
      <w:r w:rsidR="00095C83">
        <w:t>ording to the rules set for us.</w:t>
      </w:r>
    </w:p>
    <w:p w14:paraId="09E1FB8C" w14:textId="05D3D27C" w:rsidR="0077143C" w:rsidRPr="00857B15" w:rsidRDefault="437BD53B" w:rsidP="0077143C">
      <w:pPr>
        <w:pStyle w:val="ListParagraph"/>
        <w:ind w:left="357" w:hanging="357"/>
      </w:pPr>
      <w:r>
        <w:t>The</w:t>
      </w:r>
      <w:r w:rsidR="00095C83">
        <w:t xml:space="preserve"> </w:t>
      </w:r>
      <w:r>
        <w:t>Scottish Government established a Legal Aid Payment Advisory Panel</w:t>
      </w:r>
      <w:r w:rsidR="0077143C" w:rsidRPr="00446B27">
        <w:rPr>
          <w:vertAlign w:val="superscript"/>
        </w:rPr>
        <w:footnoteReference w:id="4"/>
      </w:r>
      <w:r>
        <w:t xml:space="preserve"> in 2019 to advise on an evidence-based approach for review of payment structures and fee levels for legal aid services. The panel has now reported and Scottish </w:t>
      </w:r>
      <w:r>
        <w:lastRenderedPageBreak/>
        <w:t>Government will take forward the next steps to develop a mechanism for setting and reviewing payments. We welcome the government’s commitment to review how and at what level legal aid is paid and have a clear interest in a more coherent structure with straightforward payment approval processes for review. Until a new system is established, SLAB will continue to assess and pay the existing range of accounts and individual charges that are set. This consultation is part of our approach to try and make the current system as efficient a process for the professions as is possible within current frameworks.</w:t>
      </w:r>
    </w:p>
    <w:p w14:paraId="4277348C" w14:textId="4B69B34E" w:rsidR="00645AA5" w:rsidRPr="00DE52BC" w:rsidRDefault="00404101" w:rsidP="00DE52BC">
      <w:pPr>
        <w:pStyle w:val="Heading1"/>
        <w:rPr>
          <w:b/>
        </w:rPr>
      </w:pPr>
      <w:bookmarkStart w:id="8" w:name="_Toc77924613"/>
      <w:bookmarkStart w:id="9" w:name="_Toc83211197"/>
      <w:r w:rsidRPr="00DE52BC">
        <w:rPr>
          <w:b/>
        </w:rPr>
        <w:t>T</w:t>
      </w:r>
      <w:r w:rsidR="004D6A8E" w:rsidRPr="00DE52BC">
        <w:rPr>
          <w:b/>
        </w:rPr>
        <w:t>he Legal Aid Review: maintain scope but simplify</w:t>
      </w:r>
      <w:bookmarkEnd w:id="8"/>
      <w:bookmarkEnd w:id="9"/>
    </w:p>
    <w:p w14:paraId="5C3ADB04" w14:textId="7F1B52DD" w:rsidR="00ED2DB9" w:rsidRDefault="6EC30CBC" w:rsidP="00E14F97">
      <w:pPr>
        <w:pStyle w:val="ListParagraph"/>
        <w:ind w:left="357" w:hanging="357"/>
      </w:pPr>
      <w:r>
        <w:t xml:space="preserve">We have been working with government colleagues to agree a programme of work that can give effect to some of the themes set out in </w:t>
      </w:r>
      <w:r w:rsidR="71527D7A">
        <w:t>“</w:t>
      </w:r>
      <w:r w:rsidR="71527D7A" w:rsidRPr="00CF5512">
        <w:t>An independent strategic review of legal aid in Scotland</w:t>
      </w:r>
      <w:r w:rsidR="71527D7A">
        <w:t>”</w:t>
      </w:r>
      <w:r w:rsidR="00ED2DB9">
        <w:rPr>
          <w:rStyle w:val="FootnoteReference"/>
        </w:rPr>
        <w:footnoteReference w:id="5"/>
      </w:r>
      <w:r>
        <w:t xml:space="preserve"> and the Scottish Government’s recent consultation</w:t>
      </w:r>
      <w:r w:rsidR="00ED2DB9">
        <w:rPr>
          <w:rStyle w:val="FootnoteReference"/>
        </w:rPr>
        <w:footnoteReference w:id="6"/>
      </w:r>
      <w:r>
        <w:t xml:space="preserve"> in advance </w:t>
      </w:r>
      <w:r w:rsidR="57CF5037">
        <w:t xml:space="preserve">of </w:t>
      </w:r>
      <w:r w:rsidR="57F2FDC1">
        <w:t xml:space="preserve">any </w:t>
      </w:r>
      <w:r w:rsidR="57CF5037">
        <w:t>changes</w:t>
      </w:r>
      <w:r>
        <w:t xml:space="preserve"> </w:t>
      </w:r>
      <w:r w:rsidR="2BCD98C7">
        <w:t xml:space="preserve">that Government may decide to take forward </w:t>
      </w:r>
      <w:r w:rsidR="57F2FDC1">
        <w:t>through</w:t>
      </w:r>
      <w:r>
        <w:t xml:space="preserve"> new legislation.</w:t>
      </w:r>
    </w:p>
    <w:p w14:paraId="7227BA92" w14:textId="740529A5" w:rsidR="00645AA5" w:rsidRDefault="57F2FDC1" w:rsidP="00E14F97">
      <w:pPr>
        <w:pStyle w:val="ListParagraph"/>
        <w:ind w:left="357" w:hanging="357"/>
      </w:pPr>
      <w:r>
        <w:t>T</w:t>
      </w:r>
      <w:r w:rsidR="2BCD98C7">
        <w:t xml:space="preserve">here </w:t>
      </w:r>
      <w:r w:rsidR="6EC30CBC">
        <w:t>was strong support in the consultation for simplification of the current system</w:t>
      </w:r>
      <w:r w:rsidR="5C907638">
        <w:t xml:space="preserve">, whilst maintaining </w:t>
      </w:r>
      <w:r w:rsidR="3D32F160">
        <w:t xml:space="preserve">the current </w:t>
      </w:r>
      <w:r w:rsidR="5C907638">
        <w:t>broad scope</w:t>
      </w:r>
      <w:r w:rsidR="3D32F160">
        <w:t xml:space="preserve"> of legal aid</w:t>
      </w:r>
      <w:r>
        <w:t>.</w:t>
      </w:r>
      <w:r w:rsidR="2BCD98C7">
        <w:t xml:space="preserve"> </w:t>
      </w:r>
      <w:r w:rsidR="28B0D370">
        <w:t xml:space="preserve">Changes to the statutory framework, including regulations, are for the Scottish Government and, ultimately, the Scottish Parliament. </w:t>
      </w:r>
      <w:r w:rsidR="3D32F160">
        <w:t xml:space="preserve">We have been focussing </w:t>
      </w:r>
      <w:r w:rsidR="1EA97FFB">
        <w:t>on simplifying</w:t>
      </w:r>
      <w:r w:rsidR="3D32F160">
        <w:t xml:space="preserve"> what we can </w:t>
      </w:r>
      <w:r w:rsidR="28A13ADE">
        <w:t>with</w:t>
      </w:r>
      <w:r w:rsidR="3D32F160">
        <w:t xml:space="preserve">in </w:t>
      </w:r>
      <w:r w:rsidR="68088919">
        <w:t>the existing</w:t>
      </w:r>
      <w:r>
        <w:t xml:space="preserve"> statutory framework. </w:t>
      </w:r>
      <w:r w:rsidR="3D32F160">
        <w:t xml:space="preserve">It is clear from feedback from solicitors that an </w:t>
      </w:r>
      <w:r w:rsidR="698FB03D">
        <w:t>in-depth</w:t>
      </w:r>
      <w:r w:rsidR="3D32F160">
        <w:t xml:space="preserve"> review of </w:t>
      </w:r>
      <w:r w:rsidR="790AEDE8">
        <w:t xml:space="preserve">accounts assessment </w:t>
      </w:r>
      <w:r w:rsidR="3D32F160">
        <w:t>is required to clarify and simplify where we can</w:t>
      </w:r>
      <w:r w:rsidR="392BDA7C">
        <w:t>.</w:t>
      </w:r>
      <w:r w:rsidR="6EC30CBC">
        <w:t xml:space="preserve"> </w:t>
      </w:r>
      <w:r w:rsidR="61115521">
        <w:t>We are doing this through the Guidance on the Administration of Legal Aid (GALA) project.</w:t>
      </w:r>
    </w:p>
    <w:p w14:paraId="659BC14C" w14:textId="77777777" w:rsidR="00D858DD" w:rsidRPr="00DE52BC" w:rsidRDefault="00D858DD" w:rsidP="00DE52BC">
      <w:pPr>
        <w:pStyle w:val="Heading1"/>
        <w:rPr>
          <w:b/>
        </w:rPr>
      </w:pPr>
      <w:bookmarkStart w:id="10" w:name="_Toc77924614"/>
      <w:bookmarkStart w:id="11" w:name="_Toc83211198"/>
      <w:r w:rsidRPr="00DE52BC">
        <w:rPr>
          <w:b/>
        </w:rPr>
        <w:t>The GALA project</w:t>
      </w:r>
      <w:bookmarkEnd w:id="10"/>
      <w:bookmarkEnd w:id="11"/>
    </w:p>
    <w:p w14:paraId="23535A87" w14:textId="0C9AC9A6" w:rsidR="00D858DD" w:rsidRPr="00BA5FC6" w:rsidRDefault="3F7F2C0C" w:rsidP="00D858DD">
      <w:pPr>
        <w:pStyle w:val="ListParagraph"/>
        <w:ind w:left="357" w:hanging="357"/>
      </w:pPr>
      <w:r>
        <w:t>Historically, the Legal Aid Handbook was the main source of information about, and guidance on, legal aid. It was a resource used by both our staff and solicitors.</w:t>
      </w:r>
      <w:r w:rsidR="2BE4473E">
        <w:t xml:space="preserve"> We revised </w:t>
      </w:r>
      <w:r w:rsidR="19CF360A">
        <w:t xml:space="preserve">the </w:t>
      </w:r>
      <w:r w:rsidR="5E675A7F">
        <w:t xml:space="preserve">Handbook into </w:t>
      </w:r>
      <w:r w:rsidR="2BE4473E">
        <w:t xml:space="preserve">the format of the legal aid guidance </w:t>
      </w:r>
      <w:r w:rsidR="086150F8">
        <w:t>(LAG)</w:t>
      </w:r>
      <w:r w:rsidR="2BE4473E">
        <w:t xml:space="preserve"> with the launch of our new website in August 2019</w:t>
      </w:r>
      <w:r w:rsidR="33441F92">
        <w:t>.</w:t>
      </w:r>
    </w:p>
    <w:p w14:paraId="4520E20F" w14:textId="59435E11" w:rsidR="00D858DD" w:rsidRPr="00BA5FC6" w:rsidRDefault="63FB7C49" w:rsidP="00D858DD">
      <w:pPr>
        <w:pStyle w:val="ListParagraph"/>
        <w:ind w:left="357" w:hanging="357"/>
        <w:rPr>
          <w:rFonts w:asciiTheme="minorHAnsi" w:eastAsiaTheme="minorEastAsia" w:hAnsiTheme="minorHAnsi" w:cstheme="minorBidi"/>
        </w:rPr>
      </w:pPr>
      <w:r>
        <w:t>T</w:t>
      </w:r>
      <w:r w:rsidR="309CC88E">
        <w:t xml:space="preserve">he LAG remains the primary legal aid reference material for solicitors </w:t>
      </w:r>
      <w:r w:rsidR="7B989747">
        <w:t>but</w:t>
      </w:r>
      <w:r w:rsidR="6DEAC0E7">
        <w:t xml:space="preserve"> we need</w:t>
      </w:r>
      <w:r w:rsidR="63463623">
        <w:t>ed</w:t>
      </w:r>
      <w:r w:rsidR="6DEAC0E7">
        <w:t xml:space="preserve"> to take a different approach</w:t>
      </w:r>
      <w:r w:rsidR="6FAAE0F5">
        <w:t xml:space="preserve"> for our staff</w:t>
      </w:r>
      <w:r w:rsidR="179DE90D">
        <w:t xml:space="preserve">. </w:t>
      </w:r>
      <w:r w:rsidR="68F71016">
        <w:t xml:space="preserve">Through </w:t>
      </w:r>
      <w:r w:rsidR="179DE90D">
        <w:t xml:space="preserve">GALA </w:t>
      </w:r>
      <w:r w:rsidR="3FAE68C9">
        <w:t>we have</w:t>
      </w:r>
      <w:r w:rsidR="179DE90D">
        <w:t xml:space="preserve"> develop</w:t>
      </w:r>
      <w:r w:rsidR="4C243D67">
        <w:t>ed</w:t>
      </w:r>
      <w:r w:rsidR="179DE90D">
        <w:t xml:space="preserve"> a new framework for our policies and guidance on legal aid applications and accounts</w:t>
      </w:r>
      <w:r w:rsidR="18F531A2">
        <w:t xml:space="preserve">. These are published on the </w:t>
      </w:r>
      <w:hyperlink r:id="rId12" w:history="1">
        <w:r w:rsidR="1ED30ECD" w:rsidRPr="41B85142">
          <w:rPr>
            <w:rStyle w:val="Hyperlink"/>
          </w:rPr>
          <w:t>GALA website</w:t>
        </w:r>
      </w:hyperlink>
      <w:r w:rsidR="18F531A2">
        <w:t xml:space="preserve"> as we complete the development process for each </w:t>
      </w:r>
      <w:r w:rsidR="00095C83">
        <w:t>policy</w:t>
      </w:r>
      <w:r w:rsidR="42DEF81F">
        <w:t xml:space="preserve"> to</w:t>
      </w:r>
      <w:r w:rsidR="6FAAE0F5">
        <w:t xml:space="preserve"> support </w:t>
      </w:r>
      <w:r w:rsidR="22681D19">
        <w:t>staff</w:t>
      </w:r>
      <w:r w:rsidR="6FAAE0F5">
        <w:t xml:space="preserve"> when making their decisions. </w:t>
      </w:r>
      <w:r w:rsidR="53EC9812">
        <w:t xml:space="preserve">The LAG will be reviewed and updated, as appropriate. </w:t>
      </w:r>
      <w:r w:rsidR="6DEAC0E7">
        <w:t>This project will help us:</w:t>
      </w:r>
    </w:p>
    <w:p w14:paraId="0BFF3DFB" w14:textId="457A3457" w:rsidR="00F4278B" w:rsidRDefault="00F4278B" w:rsidP="004F5DEF">
      <w:pPr>
        <w:pStyle w:val="ListParagraph"/>
        <w:numPr>
          <w:ilvl w:val="0"/>
          <w:numId w:val="2"/>
        </w:numPr>
        <w:spacing w:after="0" w:line="240" w:lineRule="auto"/>
        <w:contextualSpacing/>
      </w:pPr>
      <w:r>
        <w:lastRenderedPageBreak/>
        <w:t>Set out clearly where the statutory framework gives us discretion in any aspect of legal aid decision-making</w:t>
      </w:r>
    </w:p>
    <w:p w14:paraId="574642F4" w14:textId="2A3E9C1D" w:rsidR="00D858DD" w:rsidRPr="00BA5FC6" w:rsidRDefault="00D858DD" w:rsidP="004F5DEF">
      <w:pPr>
        <w:pStyle w:val="ListParagraph"/>
        <w:numPr>
          <w:ilvl w:val="0"/>
          <w:numId w:val="2"/>
        </w:numPr>
        <w:spacing w:after="0" w:line="240" w:lineRule="auto"/>
        <w:contextualSpacing/>
      </w:pPr>
      <w:r>
        <w:t xml:space="preserve">Clearly state our policies for applying </w:t>
      </w:r>
      <w:r w:rsidR="00F4278B">
        <w:t xml:space="preserve">this </w:t>
      </w:r>
      <w:r>
        <w:t>discretion</w:t>
      </w:r>
      <w:r w:rsidR="34043C72">
        <w:t xml:space="preserve"> </w:t>
      </w:r>
      <w:r>
        <w:t>in all the decisions we make</w:t>
      </w:r>
    </w:p>
    <w:p w14:paraId="3D836860" w14:textId="77777777" w:rsidR="00D858DD" w:rsidRPr="00BA5FC6" w:rsidRDefault="00D858DD" w:rsidP="004F5DEF">
      <w:pPr>
        <w:pStyle w:val="ListParagraph"/>
        <w:numPr>
          <w:ilvl w:val="0"/>
          <w:numId w:val="2"/>
        </w:numPr>
        <w:spacing w:after="0" w:line="240" w:lineRule="auto"/>
        <w:contextualSpacing/>
      </w:pPr>
      <w:r>
        <w:t>Train the staff applying these policies, with guidance written specifically for decision-making</w:t>
      </w:r>
    </w:p>
    <w:p w14:paraId="75480DA1" w14:textId="720FA114" w:rsidR="00D858DD" w:rsidRPr="00BA5FC6" w:rsidRDefault="00D858DD" w:rsidP="004F5DEF">
      <w:pPr>
        <w:pStyle w:val="ListParagraph"/>
        <w:numPr>
          <w:ilvl w:val="0"/>
          <w:numId w:val="2"/>
        </w:numPr>
        <w:spacing w:after="0" w:line="240" w:lineRule="auto"/>
        <w:contextualSpacing/>
      </w:pPr>
      <w:r>
        <w:t>Clearly communicate with the profession and others about our decision-making, thereby improving our accountability for our policies and decision-making</w:t>
      </w:r>
    </w:p>
    <w:p w14:paraId="5A9A7B6D" w14:textId="36DB503E" w:rsidR="3DC06EE5" w:rsidRDefault="3DC06EE5" w:rsidP="004F5DEF">
      <w:pPr>
        <w:pStyle w:val="ListParagraph"/>
        <w:numPr>
          <w:ilvl w:val="0"/>
          <w:numId w:val="2"/>
        </w:numPr>
        <w:spacing w:after="0" w:line="240" w:lineRule="auto"/>
      </w:pPr>
      <w:r w:rsidRPr="2E2D249B">
        <w:rPr>
          <w:rFonts w:eastAsia="Calibri"/>
        </w:rPr>
        <w:t>Make plain what information we require from solicitors and advocates to take a final decision first time</w:t>
      </w:r>
      <w:r w:rsidR="00707288" w:rsidRPr="2E2D249B">
        <w:rPr>
          <w:rFonts w:eastAsia="Calibri"/>
        </w:rPr>
        <w:t>.</w:t>
      </w:r>
    </w:p>
    <w:p w14:paraId="131EE744" w14:textId="77777777" w:rsidR="00D858DD" w:rsidRDefault="00D858DD" w:rsidP="00D858DD"/>
    <w:p w14:paraId="4E2ED28E" w14:textId="68B8BB4A" w:rsidR="001A1A67" w:rsidRDefault="2F4A003A" w:rsidP="00E14F97">
      <w:pPr>
        <w:pStyle w:val="ListParagraph"/>
        <w:ind w:left="357" w:hanging="357"/>
      </w:pPr>
      <w:r>
        <w:t xml:space="preserve">In some areas we are setting down our </w:t>
      </w:r>
      <w:r w:rsidR="00B31F38">
        <w:t xml:space="preserve">current </w:t>
      </w:r>
      <w:r>
        <w:t xml:space="preserve">policy and will review </w:t>
      </w:r>
      <w:r w:rsidR="00B31F38">
        <w:t xml:space="preserve">it </w:t>
      </w:r>
      <w:r>
        <w:t>in due course</w:t>
      </w:r>
      <w:r w:rsidR="5C2ED755">
        <w:t xml:space="preserve">. Other areas </w:t>
      </w:r>
      <w:r>
        <w:t>are subject to in depth review</w:t>
      </w:r>
      <w:r w:rsidR="0CB27789">
        <w:t xml:space="preserve">, to </w:t>
      </w:r>
      <w:r w:rsidR="5C2ED755">
        <w:t xml:space="preserve">consider </w:t>
      </w:r>
      <w:r w:rsidR="0CB27789">
        <w:t>what changes might be possible within our current statutory framework</w:t>
      </w:r>
      <w:r w:rsidR="5C2ED755">
        <w:t xml:space="preserve"> that might simplify the system</w:t>
      </w:r>
      <w:r>
        <w:t>. Accounts assessment is one of those areas we reviewed in detail to understand whether changes in our approach were necessary</w:t>
      </w:r>
      <w:r w:rsidR="410ED8C4">
        <w:t xml:space="preserve"> or could be beneficial</w:t>
      </w:r>
      <w:r>
        <w:t>.</w:t>
      </w:r>
    </w:p>
    <w:p w14:paraId="098E4FC5" w14:textId="4CCF77AC" w:rsidR="00D858DD" w:rsidRDefault="3F7F2C0C" w:rsidP="00E14F97">
      <w:pPr>
        <w:pStyle w:val="ListParagraph"/>
        <w:ind w:left="357" w:hanging="357"/>
      </w:pPr>
      <w:r>
        <w:t>More information about the GALA project can be found on our website.</w:t>
      </w:r>
      <w:r w:rsidR="00D858DD">
        <w:rPr>
          <w:rStyle w:val="FootnoteReference"/>
        </w:rPr>
        <w:footnoteReference w:id="7"/>
      </w:r>
    </w:p>
    <w:p w14:paraId="150448AF" w14:textId="054E061B" w:rsidR="00B510FB" w:rsidRPr="00DE52BC" w:rsidRDefault="00B510FB" w:rsidP="00DE52BC">
      <w:pPr>
        <w:pStyle w:val="Heading1"/>
        <w:rPr>
          <w:b/>
        </w:rPr>
      </w:pPr>
      <w:bookmarkStart w:id="12" w:name="_Toc77924615"/>
      <w:bookmarkStart w:id="13" w:name="_Toc83211199"/>
      <w:r w:rsidRPr="00DE52BC">
        <w:rPr>
          <w:b/>
        </w:rPr>
        <w:t xml:space="preserve">Background to </w:t>
      </w:r>
      <w:r w:rsidR="00B92FCE" w:rsidRPr="00DE52BC">
        <w:rPr>
          <w:b/>
        </w:rPr>
        <w:t>accounts assessment</w:t>
      </w:r>
      <w:bookmarkEnd w:id="12"/>
      <w:bookmarkEnd w:id="13"/>
    </w:p>
    <w:p w14:paraId="23C93180" w14:textId="3EF7DFCC" w:rsidR="00A30F78" w:rsidRPr="00A30F78" w:rsidRDefault="00095C83" w:rsidP="00EA13D2">
      <w:pPr>
        <w:pStyle w:val="ListParagraph"/>
        <w:ind w:left="357" w:hanging="357"/>
      </w:pPr>
      <w:r>
        <w:t>On average we assess more than 200,000 accounts per year. In 2019-20 we authorised and made payments totalling £123 million to 733 firms of solicitors and 247 advocates. In 2019-20 the value of abatements was 6% of the total claimed. We engage regularly with firms to assist them to better understand our accounts assessment process, what can and can’t be paid and what information we need to enable us to pay the charges claimed. We know that by working with solicitors and advocates in this way we can reduce abatement levels resulting in them being paid for more of the work they do, and often more quickly.</w:t>
      </w:r>
    </w:p>
    <w:p w14:paraId="2E0E8B16" w14:textId="7E7BEEB9" w:rsidR="00C70E02" w:rsidRPr="00601A61" w:rsidRDefault="00355791" w:rsidP="00601A61">
      <w:pPr>
        <w:pStyle w:val="Heading2"/>
      </w:pPr>
      <w:bookmarkStart w:id="14" w:name="_Toc77924617"/>
      <w:bookmarkStart w:id="15" w:name="_Toc83211200"/>
      <w:r w:rsidRPr="00601A61">
        <w:t>The s</w:t>
      </w:r>
      <w:r w:rsidR="00F64779" w:rsidRPr="00601A61">
        <w:t xml:space="preserve">tatutory framework </w:t>
      </w:r>
      <w:r w:rsidRPr="00601A61">
        <w:t>for accounts assessment</w:t>
      </w:r>
      <w:bookmarkEnd w:id="14"/>
      <w:bookmarkEnd w:id="15"/>
    </w:p>
    <w:p w14:paraId="1B964618" w14:textId="7C061D7C" w:rsidR="00095C83" w:rsidRDefault="00095C83" w:rsidP="00095C83">
      <w:pPr>
        <w:pStyle w:val="ListParagraph"/>
        <w:ind w:left="357" w:hanging="357"/>
      </w:pPr>
      <w:r>
        <w:t xml:space="preserve">SLAB’s role in accounts assessment is to decide how much to pay for work undertaken or commissioned by a solicitor or advocate on a particular case, within a framework set by the Act and regulations. The statutory framework has two key elements. The first is the taxation standard that SLAB is required to apply – the third-party paying standard. The second is the table of fees that applies to an area of work. There are multiple tables of fees: with fees for </w:t>
      </w:r>
      <w:r>
        <w:lastRenderedPageBreak/>
        <w:t xml:space="preserve">specific aid types and different fee rates and structures in place at different time periods. </w:t>
      </w:r>
    </w:p>
    <w:p w14:paraId="6F0BBAF1" w14:textId="3A9919D5" w:rsidR="00095C83" w:rsidRDefault="00095C83" w:rsidP="00095C83">
      <w:pPr>
        <w:pStyle w:val="ListParagraph"/>
        <w:ind w:left="357" w:hanging="357"/>
      </w:pPr>
      <w:r>
        <w:t>SLAB is a public sector third-party responsible for assessing and paying a solicitor-client account for an assisted person. The appropriate taxation standard takes into account the interests of the third party (in essence, the public purse) in the assessment of the account.</w:t>
      </w:r>
      <w:r w:rsidR="0008738A">
        <w:t xml:space="preserve"> See appendix E for extracts from the legal authorities on the third-party paying taxation standard.</w:t>
      </w:r>
      <w:r>
        <w:t xml:space="preserve"> We are therefore required to balance the interests of the public, the assisted person, and the solicitor.</w:t>
      </w:r>
    </w:p>
    <w:p w14:paraId="300FA08B" w14:textId="77777777" w:rsidR="00095C83" w:rsidRDefault="00095C83" w:rsidP="00095C83">
      <w:pPr>
        <w:pStyle w:val="ListParagraph"/>
        <w:ind w:left="357" w:hanging="357"/>
      </w:pPr>
      <w:r>
        <w:t xml:space="preserve">In a private client relationship, a client will be liable to pay for all work they instructed, whether the work was necessary, reasonable or the most economical way to tackle the issue.  In a publicly funded solicitor client relationship, the public interest is in balancing the needs of the client who is eligible for help with the public interest that only work that meets the third party paying taxation standard is paid. </w:t>
      </w:r>
    </w:p>
    <w:p w14:paraId="4823976E" w14:textId="769664C3" w:rsidR="003F587B" w:rsidRPr="0008738A" w:rsidRDefault="00095C83" w:rsidP="0008738A">
      <w:pPr>
        <w:pStyle w:val="ListParagraph"/>
        <w:ind w:left="357" w:hanging="357"/>
      </w:pPr>
      <w:r>
        <w:t xml:space="preserve">The taxation standard engages assessment of whether an activity took place, the extent to which there was due regard to economy and whether the charge is reasonable. The key test in accounts assessment is the reasonableness of a charge. That test rests on an acceptance that the activity took place and incorporates an assessment that the work was necessary and carried out with due regard to economy. </w:t>
      </w:r>
      <w:r w:rsidR="0008738A">
        <w:t>Depending on the table of fees which applies, the</w:t>
      </w:r>
      <w:r>
        <w:t xml:space="preserve"> assessment can vary from an assessment of whether each item in an account is reasonable – each phone call, letter or time spent reviewing documents – to the much more straightforward assessment of whether a fixed payment for the whole case or a block of work meets the requirements of that fee as set out in the regulations.</w:t>
      </w:r>
      <w:r w:rsidR="0008738A">
        <w:t xml:space="preserve"> </w:t>
      </w:r>
    </w:p>
    <w:p w14:paraId="5D053FE4" w14:textId="543EF61F" w:rsidR="004F42B0" w:rsidRPr="00146013" w:rsidRDefault="040ED687" w:rsidP="750B5D62">
      <w:pPr>
        <w:pStyle w:val="Heading1"/>
        <w:rPr>
          <w:b/>
          <w:bCs/>
        </w:rPr>
      </w:pPr>
      <w:bookmarkStart w:id="16" w:name="_Toc83211201"/>
      <w:r w:rsidRPr="1A1D1166">
        <w:rPr>
          <w:b/>
          <w:bCs/>
        </w:rPr>
        <w:t xml:space="preserve">Our </w:t>
      </w:r>
      <w:bookmarkStart w:id="17" w:name="_Ref77920191"/>
      <w:bookmarkStart w:id="18" w:name="_Toc77924622"/>
      <w:r w:rsidR="1EA6C81D" w:rsidRPr="1A1D1166">
        <w:rPr>
          <w:b/>
          <w:bCs/>
        </w:rPr>
        <w:t>Approach</w:t>
      </w:r>
      <w:r w:rsidR="2EC8C111" w:rsidRPr="1A1D1166">
        <w:rPr>
          <w:b/>
          <w:bCs/>
        </w:rPr>
        <w:t xml:space="preserve"> to</w:t>
      </w:r>
      <w:r w:rsidR="5EEBB026" w:rsidRPr="1A1D1166">
        <w:rPr>
          <w:b/>
          <w:bCs/>
        </w:rPr>
        <w:t xml:space="preserve"> </w:t>
      </w:r>
      <w:r w:rsidR="152FF961" w:rsidRPr="1A1D1166">
        <w:rPr>
          <w:b/>
          <w:bCs/>
        </w:rPr>
        <w:t>accounts assessment</w:t>
      </w:r>
      <w:bookmarkEnd w:id="17"/>
      <w:bookmarkEnd w:id="18"/>
      <w:bookmarkEnd w:id="16"/>
      <w:r w:rsidR="5EEBB026" w:rsidRPr="1A1D1166">
        <w:rPr>
          <w:b/>
          <w:bCs/>
        </w:rPr>
        <w:t xml:space="preserve"> </w:t>
      </w:r>
    </w:p>
    <w:p w14:paraId="286CE2E6" w14:textId="77777777" w:rsidR="00446F64" w:rsidRDefault="00446F64" w:rsidP="00C07193">
      <w:pPr>
        <w:pStyle w:val="Heading2"/>
      </w:pPr>
      <w:bookmarkStart w:id="19" w:name="_Toc83211202"/>
      <w:bookmarkStart w:id="20" w:name="_Toc77924623"/>
      <w:r>
        <w:t>Approach to reasonableness in the taxation standard</w:t>
      </w:r>
      <w:bookmarkEnd w:id="19"/>
    </w:p>
    <w:p w14:paraId="5CA3C7F2" w14:textId="33772D6A" w:rsidR="00F072BD" w:rsidRDefault="6C8CA504" w:rsidP="00446F64">
      <w:pPr>
        <w:pStyle w:val="ListParagraph"/>
        <w:ind w:left="357" w:hanging="357"/>
      </w:pPr>
      <w:r>
        <w:t>We</w:t>
      </w:r>
      <w:r w:rsidR="05F45481">
        <w:t xml:space="preserve"> have discretion about how to approach the </w:t>
      </w:r>
      <w:r>
        <w:t>assessment of reasonableness in the taxation standard</w:t>
      </w:r>
      <w:r w:rsidR="05F45481">
        <w:t xml:space="preserve">. </w:t>
      </w:r>
      <w:r w:rsidR="2492102F">
        <w:t xml:space="preserve">How we assess </w:t>
      </w:r>
      <w:r w:rsidR="64B8769A">
        <w:t>reasonableness</w:t>
      </w:r>
      <w:r w:rsidR="2492102F">
        <w:t xml:space="preserve"> is</w:t>
      </w:r>
      <w:r w:rsidR="05F45481">
        <w:t xml:space="preserve"> at the heart of the accounts process. We </w:t>
      </w:r>
      <w:r w:rsidR="77766A5B">
        <w:t xml:space="preserve">are interested in feedback </w:t>
      </w:r>
      <w:r w:rsidR="077D6F53">
        <w:t xml:space="preserve">on the current </w:t>
      </w:r>
      <w:r w:rsidR="381F2AB5">
        <w:t xml:space="preserve">policy </w:t>
      </w:r>
      <w:r w:rsidR="077D6F53">
        <w:t>position</w:t>
      </w:r>
      <w:r w:rsidR="3E758879">
        <w:t xml:space="preserve"> (as set out on the page</w:t>
      </w:r>
      <w:r w:rsidR="00A305E0">
        <w:t xml:space="preserve"> 11</w:t>
      </w:r>
      <w:r w:rsidR="3E758879">
        <w:t>)</w:t>
      </w:r>
      <w:r w:rsidR="05F45481">
        <w:t xml:space="preserve">, especially if that impacts on </w:t>
      </w:r>
      <w:r w:rsidR="00924B6C">
        <w:t xml:space="preserve">our </w:t>
      </w:r>
      <w:r w:rsidR="05F45481">
        <w:t xml:space="preserve">equalities or corporate parenting duties. </w:t>
      </w:r>
      <w:r w:rsidR="30A3B3B4">
        <w:t xml:space="preserve">Your views on how the policy works in practice will also </w:t>
      </w:r>
      <w:r w:rsidR="75CE98C3">
        <w:t>assist us to frame our decision makers</w:t>
      </w:r>
      <w:r w:rsidR="00924B6C">
        <w:t>’</w:t>
      </w:r>
      <w:r w:rsidR="75CE98C3">
        <w:t xml:space="preserve"> guidance and external guidance, as well as identify any areas for further review</w:t>
      </w:r>
      <w:r w:rsidR="30A3B3B4">
        <w:t>.</w:t>
      </w:r>
    </w:p>
    <w:p w14:paraId="519B3EF5" w14:textId="3F5F6C62" w:rsidR="00EB72C6" w:rsidRPr="00DF2B43" w:rsidRDefault="25D872B4" w:rsidP="320D5B75">
      <w:pPr>
        <w:pStyle w:val="ListParagraph"/>
        <w:ind w:left="357" w:hanging="357"/>
        <w:rPr>
          <w:rFonts w:asciiTheme="minorHAnsi" w:eastAsiaTheme="minorEastAsia" w:hAnsiTheme="minorHAnsi" w:cstheme="minorBidi"/>
        </w:rPr>
      </w:pPr>
      <w:r>
        <w:t xml:space="preserve">The legislation guides how and to what extent we </w:t>
      </w:r>
      <w:r w:rsidR="41DB0689">
        <w:t>assess reasonableness in each aid type</w:t>
      </w:r>
      <w:r w:rsidR="6F4EFFBC">
        <w:t xml:space="preserve">. </w:t>
      </w:r>
      <w:r w:rsidR="0B5D9A45">
        <w:t xml:space="preserve">The regulations set out </w:t>
      </w:r>
      <w:r w:rsidR="3EB7F54D">
        <w:t xml:space="preserve">in large part </w:t>
      </w:r>
      <w:r w:rsidR="0B5D9A45">
        <w:t>h</w:t>
      </w:r>
      <w:r w:rsidR="70810936">
        <w:t xml:space="preserve">ow to assess </w:t>
      </w:r>
      <w:r w:rsidR="752836D2">
        <w:t xml:space="preserve">standard, block and inclusive </w:t>
      </w:r>
      <w:r w:rsidR="37C18A1A">
        <w:t>fees</w:t>
      </w:r>
      <w:r w:rsidR="1E0973E2">
        <w:t>,</w:t>
      </w:r>
      <w:r w:rsidR="41DB0689">
        <w:t xml:space="preserve"> so the assessment is simply </w:t>
      </w:r>
      <w:r w:rsidR="4F7E2963">
        <w:t>that those</w:t>
      </w:r>
      <w:r w:rsidR="1E0973E2">
        <w:t xml:space="preserve"> charges are in line with what is prescribed by legislation. </w:t>
      </w:r>
      <w:r w:rsidR="41DB0689">
        <w:t xml:space="preserve">If a charge is not in line with the prescribed </w:t>
      </w:r>
      <w:r w:rsidR="41DB0689">
        <w:lastRenderedPageBreak/>
        <w:t xml:space="preserve">fee, </w:t>
      </w:r>
      <w:r w:rsidR="48E84167">
        <w:t xml:space="preserve">it will be modified, where possible, to bring it in line, failing which, </w:t>
      </w:r>
      <w:r w:rsidR="3754B8E4">
        <w:t xml:space="preserve">it </w:t>
      </w:r>
      <w:r w:rsidR="22DBC550">
        <w:t>will</w:t>
      </w:r>
      <w:r w:rsidR="41DB0689">
        <w:t xml:space="preserve"> not </w:t>
      </w:r>
      <w:r w:rsidR="02D77BAA">
        <w:t xml:space="preserve">be </w:t>
      </w:r>
      <w:r w:rsidR="41DB0689">
        <w:t xml:space="preserve">allowed. There is no room in the legislation to assess a charge as reasonable </w:t>
      </w:r>
      <w:r w:rsidR="5A960B31">
        <w:t>where this is not covered by the grant of legal aid or advice and assistance.</w:t>
      </w:r>
      <w:r w:rsidR="644A9A04">
        <w:t xml:space="preserve"> </w:t>
      </w:r>
      <w:r w:rsidR="1E0973E2">
        <w:t xml:space="preserve">For </w:t>
      </w:r>
      <w:r w:rsidR="644A9A04">
        <w:t xml:space="preserve">standard, </w:t>
      </w:r>
      <w:r w:rsidR="1E0973E2">
        <w:t xml:space="preserve">block or fixed fees, regulations stipulate to a great extent what is a usual and accepted charge for a particular type of case. </w:t>
      </w:r>
    </w:p>
    <w:p w14:paraId="5305E8B7" w14:textId="3C46E4BC" w:rsidR="006C7ADD" w:rsidRDefault="1E0973E2" w:rsidP="00EB72C6">
      <w:pPr>
        <w:pStyle w:val="ListParagraph"/>
        <w:ind w:left="357" w:hanging="357"/>
      </w:pPr>
      <w:r>
        <w:t xml:space="preserve">For detailed fees, outwith the general </w:t>
      </w:r>
      <w:r w:rsidR="5BCB03C9">
        <w:t xml:space="preserve">limits </w:t>
      </w:r>
      <w:r>
        <w:t xml:space="preserve">set by legislation on </w:t>
      </w:r>
      <w:r w:rsidR="4751CD7D">
        <w:t xml:space="preserve">the items which are </w:t>
      </w:r>
      <w:r>
        <w:t>chargeable</w:t>
      </w:r>
      <w:r w:rsidR="635648B8">
        <w:t xml:space="preserve"> (e.g. letters, meetings, etc</w:t>
      </w:r>
      <w:r w:rsidR="64B8515B">
        <w:t>.</w:t>
      </w:r>
      <w:r w:rsidR="635648B8">
        <w:t>)</w:t>
      </w:r>
      <w:r>
        <w:t xml:space="preserve">, </w:t>
      </w:r>
      <w:r w:rsidR="55F2D0A1">
        <w:t xml:space="preserve">our </w:t>
      </w:r>
      <w:r>
        <w:t xml:space="preserve">policy </w:t>
      </w:r>
      <w:r w:rsidR="69993DA1">
        <w:t>guides</w:t>
      </w:r>
      <w:r>
        <w:t xml:space="preserve"> the decision-making process</w:t>
      </w:r>
      <w:r w:rsidR="7FAB76B3">
        <w:t>.</w:t>
      </w:r>
      <w:r w:rsidR="7AAC1AF6">
        <w:t xml:space="preserve"> Our intention is to set out clearly in </w:t>
      </w:r>
      <w:r w:rsidR="2A9C92D4">
        <w:t xml:space="preserve">decision makers’ </w:t>
      </w:r>
      <w:r w:rsidR="19508899">
        <w:t xml:space="preserve">guidance how we </w:t>
      </w:r>
      <w:r w:rsidR="5862C359">
        <w:t xml:space="preserve">assess </w:t>
      </w:r>
      <w:r w:rsidR="6EC96C8B">
        <w:t xml:space="preserve">the reasonableness of a charge, including </w:t>
      </w:r>
      <w:r w:rsidR="228C82F8">
        <w:t xml:space="preserve">how we undertake the assessment of the </w:t>
      </w:r>
      <w:r w:rsidR="7467E05F">
        <w:t>amount of work being appropriate given the facts and circumstances of the case.</w:t>
      </w:r>
    </w:p>
    <w:p w14:paraId="1E4ED5A5" w14:textId="06C0AD13" w:rsidR="006C7ADD" w:rsidRDefault="006C7ADD" w:rsidP="006C7ADD">
      <w:pPr>
        <w:pStyle w:val="ListParagraph"/>
        <w:numPr>
          <w:ilvl w:val="0"/>
          <w:numId w:val="0"/>
        </w:numPr>
        <w:ind w:left="357"/>
      </w:pPr>
    </w:p>
    <w:p w14:paraId="075ED983" w14:textId="2E003681" w:rsidR="001B713F" w:rsidRDefault="001B713F" w:rsidP="001B713F"/>
    <w:p w14:paraId="5937CD73" w14:textId="77777777" w:rsidR="006C7ADD" w:rsidRDefault="006C7ADD" w:rsidP="001B713F"/>
    <w:p w14:paraId="30E0E1E0" w14:textId="07007D54" w:rsidR="006C7ADD" w:rsidRDefault="00EA13D2" w:rsidP="006C7ADD">
      <w:r>
        <w:rPr>
          <w:noProof/>
          <w:color w:val="2B579A"/>
          <w:shd w:val="clear" w:color="auto" w:fill="E6E6E6"/>
          <w:lang w:eastAsia="en-GB"/>
        </w:rPr>
        <w:lastRenderedPageBreak/>
        <mc:AlternateContent>
          <mc:Choice Requires="wps">
            <w:drawing>
              <wp:anchor distT="0" distB="0" distL="114300" distR="114300" simplePos="0" relativeHeight="251658244" behindDoc="0" locked="0" layoutInCell="1" allowOverlap="1" wp14:anchorId="2DFB3501" wp14:editId="6F4662DD">
                <wp:simplePos x="0" y="0"/>
                <wp:positionH relativeFrom="column">
                  <wp:posOffset>-342900</wp:posOffset>
                </wp:positionH>
                <wp:positionV relativeFrom="paragraph">
                  <wp:posOffset>0</wp:posOffset>
                </wp:positionV>
                <wp:extent cx="6877050" cy="635"/>
                <wp:effectExtent l="0" t="0" r="0" b="635"/>
                <wp:wrapSquare wrapText="bothSides"/>
                <wp:docPr id="1" name="Text Box 1"/>
                <wp:cNvGraphicFramePr/>
                <a:graphic xmlns:a="http://schemas.openxmlformats.org/drawingml/2006/main">
                  <a:graphicData uri="http://schemas.microsoft.com/office/word/2010/wordprocessingShape">
                    <wps:wsp>
                      <wps:cNvSpPr txBox="1"/>
                      <wps:spPr>
                        <a:xfrm>
                          <a:off x="0" y="0"/>
                          <a:ext cx="6877050" cy="635"/>
                        </a:xfrm>
                        <a:prstGeom prst="rect">
                          <a:avLst/>
                        </a:prstGeom>
                        <a:solidFill>
                          <a:prstClr val="white"/>
                        </a:solidFill>
                        <a:ln>
                          <a:noFill/>
                        </a:ln>
                      </wps:spPr>
                      <wps:txbx>
                        <w:txbxContent>
                          <w:p w14:paraId="0334353A" w14:textId="11FE0389" w:rsidR="0029201D" w:rsidRPr="0038714E" w:rsidRDefault="0029201D" w:rsidP="0038714E">
                            <w:pPr>
                              <w:pStyle w:val="Caption"/>
                              <w:rPr>
                                <w:i w:val="0"/>
                                <w:iCs w:val="0"/>
                                <w:noProof/>
                                <w:color w:val="2B579A"/>
                                <w:sz w:val="24"/>
                                <w:szCs w:val="24"/>
                                <w:shd w:val="clear" w:color="auto" w:fill="E6E6E6"/>
                              </w:rPr>
                            </w:pPr>
                            <w:r w:rsidRPr="0038714E">
                              <w:rPr>
                                <w:i w:val="0"/>
                                <w:iCs w:val="0"/>
                                <w:sz w:val="24"/>
                                <w:szCs w:val="24"/>
                              </w:rPr>
                              <w:t xml:space="preserve">Text Box </w:t>
                            </w:r>
                            <w:r w:rsidRPr="0038714E">
                              <w:rPr>
                                <w:i w:val="0"/>
                                <w:iCs w:val="0"/>
                                <w:color w:val="2B579A"/>
                                <w:sz w:val="24"/>
                                <w:szCs w:val="24"/>
                                <w:shd w:val="clear" w:color="auto" w:fill="E6E6E6"/>
                              </w:rPr>
                              <w:fldChar w:fldCharType="begin"/>
                            </w:r>
                            <w:r w:rsidRPr="0038714E">
                              <w:rPr>
                                <w:i w:val="0"/>
                                <w:iCs w:val="0"/>
                                <w:sz w:val="24"/>
                                <w:szCs w:val="24"/>
                              </w:rPr>
                              <w:instrText xml:space="preserve"> SEQ Figure \* ARABIC </w:instrText>
                            </w:r>
                            <w:r w:rsidRPr="0038714E">
                              <w:rPr>
                                <w:i w:val="0"/>
                                <w:iCs w:val="0"/>
                                <w:color w:val="2B579A"/>
                                <w:sz w:val="24"/>
                                <w:szCs w:val="24"/>
                                <w:shd w:val="clear" w:color="auto" w:fill="E6E6E6"/>
                              </w:rPr>
                              <w:fldChar w:fldCharType="separate"/>
                            </w:r>
                            <w:r w:rsidRPr="0038714E">
                              <w:rPr>
                                <w:i w:val="0"/>
                                <w:iCs w:val="0"/>
                                <w:noProof/>
                                <w:sz w:val="24"/>
                                <w:szCs w:val="24"/>
                              </w:rPr>
                              <w:t>1</w:t>
                            </w:r>
                            <w:r w:rsidRPr="0038714E">
                              <w:rPr>
                                <w:i w:val="0"/>
                                <w:iCs w:val="0"/>
                                <w:color w:val="2B579A"/>
                                <w:sz w:val="24"/>
                                <w:szCs w:val="24"/>
                                <w:shd w:val="clear" w:color="auto" w:fill="E6E6E6"/>
                              </w:rPr>
                              <w:fldChar w:fldCharType="end"/>
                            </w:r>
                            <w:r w:rsidRPr="0038714E">
                              <w:rPr>
                                <w:i w:val="0"/>
                                <w:iCs w:val="0"/>
                                <w:sz w:val="24"/>
                                <w:szCs w:val="24"/>
                              </w:rPr>
                              <w:t>: SLAB's approach to accounts assessment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DFB3501" id="Text Box 1" o:spid="_x0000_s1028" type="#_x0000_t202" style="position:absolute;margin-left:-27pt;margin-top:0;width:541.5pt;height:.05pt;z-index:2516582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" stroked="f">
                <v:textbox style="mso-fit-shape-to-text:t" inset="0,0,0,0">
                  <w:txbxContent>
                    <w:p w14:paraId="0334353A" w14:textId="11FE0389" w:rsidR="0029201D" w:rsidRPr="0038714E" w:rsidRDefault="0029201D" w:rsidP="0038714E">
                      <w:pPr>
                        <w:pStyle w:val="Caption"/>
                        <w:rPr>
                          <w:i w:val="0"/>
                          <w:iCs w:val="0"/>
                          <w:noProof/>
                          <w:color w:val="2B579A"/>
                          <w:sz w:val="24"/>
                          <w:szCs w:val="24"/>
                          <w:shd w:val="clear" w:color="auto" w:fill="E6E6E6"/>
                        </w:rPr>
                      </w:pPr>
                      <w:r w:rsidRPr="0038714E">
                        <w:rPr>
                          <w:i w:val="0"/>
                          <w:iCs w:val="0"/>
                          <w:sz w:val="24"/>
                          <w:szCs w:val="24"/>
                        </w:rPr>
                        <w:t xml:space="preserve">Text Box </w:t>
                      </w:r>
                      <w:r w:rsidRPr="0038714E">
                        <w:rPr>
                          <w:i w:val="0"/>
                          <w:iCs w:val="0"/>
                          <w:color w:val="2B579A"/>
                          <w:sz w:val="24"/>
                          <w:szCs w:val="24"/>
                          <w:shd w:val="clear" w:color="auto" w:fill="E6E6E6"/>
                        </w:rPr>
                        <w:fldChar w:fldCharType="begin"/>
                      </w:r>
                      <w:r w:rsidRPr="0038714E">
                        <w:rPr>
                          <w:i w:val="0"/>
                          <w:iCs w:val="0"/>
                          <w:sz w:val="24"/>
                          <w:szCs w:val="24"/>
                        </w:rPr>
                        <w:instrText xml:space="preserve"> SEQ Figure \* ARABIC </w:instrText>
                      </w:r>
                      <w:r w:rsidRPr="0038714E">
                        <w:rPr>
                          <w:i w:val="0"/>
                          <w:iCs w:val="0"/>
                          <w:color w:val="2B579A"/>
                          <w:sz w:val="24"/>
                          <w:szCs w:val="24"/>
                          <w:shd w:val="clear" w:color="auto" w:fill="E6E6E6"/>
                        </w:rPr>
                        <w:fldChar w:fldCharType="separate"/>
                      </w:r>
                      <w:r w:rsidRPr="0038714E">
                        <w:rPr>
                          <w:i w:val="0"/>
                          <w:iCs w:val="0"/>
                          <w:noProof/>
                          <w:sz w:val="24"/>
                          <w:szCs w:val="24"/>
                        </w:rPr>
                        <w:t>1</w:t>
                      </w:r>
                      <w:r w:rsidRPr="0038714E">
                        <w:rPr>
                          <w:i w:val="0"/>
                          <w:iCs w:val="0"/>
                          <w:color w:val="2B579A"/>
                          <w:sz w:val="24"/>
                          <w:szCs w:val="24"/>
                          <w:shd w:val="clear" w:color="auto" w:fill="E6E6E6"/>
                        </w:rPr>
                        <w:fldChar w:fldCharType="end"/>
                      </w:r>
                      <w:r w:rsidRPr="0038714E">
                        <w:rPr>
                          <w:i w:val="0"/>
                          <w:iCs w:val="0"/>
                          <w:sz w:val="24"/>
                          <w:szCs w:val="24"/>
                        </w:rPr>
                        <w:t>: SLAB's approach to accounts assessment</w:t>
                      </w:r>
                    </w:p>
                  </w:txbxContent>
                </v:textbox>
                <w10:wrap type="square"/>
              </v:shape>
            </w:pict>
          </mc:Fallback>
        </mc:AlternateContent>
      </w:r>
      <w:r w:rsidR="000E686F">
        <w:rPr>
          <w:noProof/>
          <w:color w:val="2B579A"/>
          <w:shd w:val="clear" w:color="auto" w:fill="E6E6E6"/>
          <w:lang w:eastAsia="en-GB"/>
        </w:rPr>
        <mc:AlternateContent>
          <mc:Choice Requires="wps">
            <w:drawing>
              <wp:anchor distT="228600" distB="228600" distL="228600" distR="228600" simplePos="0" relativeHeight="251658243" behindDoc="1" locked="0" layoutInCell="1" allowOverlap="1" wp14:anchorId="2F7F8B0F" wp14:editId="52803AA8">
                <wp:simplePos x="0" y="0"/>
                <wp:positionH relativeFrom="margin">
                  <wp:posOffset>-314325</wp:posOffset>
                </wp:positionH>
                <wp:positionV relativeFrom="margin">
                  <wp:align>top</wp:align>
                </wp:positionV>
                <wp:extent cx="6858000" cy="9005570"/>
                <wp:effectExtent l="0" t="0" r="19050" b="24130"/>
                <wp:wrapSquare wrapText="bothSides"/>
                <wp:docPr id="134" name="Text Box 134"/>
                <wp:cNvGraphicFramePr/>
                <a:graphic xmlns:a="http://schemas.openxmlformats.org/drawingml/2006/main">
                  <a:graphicData uri="http://schemas.microsoft.com/office/word/2010/wordprocessingShape">
                    <wps:wsp>
                      <wps:cNvSpPr txBox="1"/>
                      <wps:spPr>
                        <a:xfrm>
                          <a:off x="0" y="0"/>
                          <a:ext cx="6858000" cy="9005777"/>
                        </a:xfrm>
                        <a:prstGeom prst="rect">
                          <a:avLst/>
                        </a:prstGeom>
                        <a:ln/>
                      </wps:spPr>
                      <wps:style>
                        <a:lnRef idx="3">
                          <a:schemeClr val="lt1"/>
                        </a:lnRef>
                        <a:fillRef idx="1">
                          <a:schemeClr val="accent1"/>
                        </a:fillRef>
                        <a:effectRef idx="1">
                          <a:schemeClr val="accent1"/>
                        </a:effectRef>
                        <a:fontRef idx="minor">
                          <a:schemeClr val="lt1"/>
                        </a:fontRef>
                      </wps:style>
                      <wps:txbx>
                        <w:txbxContent>
                          <w:p w14:paraId="027A5D29" w14:textId="77777777" w:rsidR="0029201D" w:rsidRDefault="0029201D" w:rsidP="004F5DEF">
                            <w:pPr>
                              <w:ind w:left="360" w:hanging="360"/>
                            </w:pPr>
                          </w:p>
                          <w:p w14:paraId="4B16C301" w14:textId="4898D947" w:rsidR="0029201D" w:rsidRDefault="0029201D" w:rsidP="004F5DEF">
                            <w:pPr>
                              <w:pStyle w:val="ListParagraph"/>
                              <w:numPr>
                                <w:ilvl w:val="0"/>
                                <w:numId w:val="3"/>
                              </w:numPr>
                            </w:pPr>
                            <w:r>
                              <w:t xml:space="preserve">Our policy is that we will assess both the reasonableness of having undertaken a work item, and the reasonableness of the amount charged for that work item. We will pay as reasonable a charge where the solicitor or advocate has provided information upon which we can reasonably assess that: </w:t>
                            </w:r>
                          </w:p>
                          <w:p w14:paraId="4343E01E" w14:textId="77777777" w:rsidR="0029201D" w:rsidRDefault="0029201D" w:rsidP="004F5DEF">
                            <w:pPr>
                              <w:pStyle w:val="ListParagraph"/>
                              <w:numPr>
                                <w:ilvl w:val="0"/>
                                <w:numId w:val="4"/>
                              </w:numPr>
                              <w:spacing w:after="0" w:line="240" w:lineRule="auto"/>
                              <w:contextualSpacing/>
                              <w:rPr>
                                <w:szCs w:val="24"/>
                              </w:rPr>
                            </w:pPr>
                            <w:r w:rsidRPr="00AF7C18">
                              <w:rPr>
                                <w:szCs w:val="24"/>
                              </w:rPr>
                              <w:t xml:space="preserve">the </w:t>
                            </w:r>
                            <w:r>
                              <w:rPr>
                                <w:szCs w:val="24"/>
                              </w:rPr>
                              <w:t>work</w:t>
                            </w:r>
                            <w:r w:rsidRPr="00AF7C18">
                              <w:rPr>
                                <w:szCs w:val="24"/>
                              </w:rPr>
                              <w:t xml:space="preserve"> was actually </w:t>
                            </w:r>
                            <w:r>
                              <w:rPr>
                                <w:szCs w:val="24"/>
                              </w:rPr>
                              <w:t xml:space="preserve">done </w:t>
                            </w:r>
                            <w:r w:rsidRPr="00AF7C18">
                              <w:rPr>
                                <w:szCs w:val="24"/>
                              </w:rPr>
                              <w:t>and</w:t>
                            </w:r>
                          </w:p>
                          <w:p w14:paraId="1DF9C82D" w14:textId="77777777" w:rsidR="0029201D" w:rsidRDefault="0029201D" w:rsidP="004F5DEF">
                            <w:pPr>
                              <w:pStyle w:val="ListParagraph"/>
                              <w:numPr>
                                <w:ilvl w:val="0"/>
                                <w:numId w:val="4"/>
                              </w:numPr>
                              <w:spacing w:after="0" w:line="240" w:lineRule="auto"/>
                              <w:contextualSpacing/>
                              <w:rPr>
                                <w:szCs w:val="24"/>
                              </w:rPr>
                            </w:pPr>
                            <w:r>
                              <w:rPr>
                                <w:szCs w:val="24"/>
                              </w:rPr>
                              <w:t>the work was appropriate to do given the facts and circumstances of the case and</w:t>
                            </w:r>
                          </w:p>
                          <w:p w14:paraId="128121B2" w14:textId="77777777" w:rsidR="0029201D" w:rsidRDefault="0029201D" w:rsidP="004F5DEF">
                            <w:pPr>
                              <w:pStyle w:val="ListParagraph"/>
                              <w:numPr>
                                <w:ilvl w:val="0"/>
                                <w:numId w:val="4"/>
                              </w:numPr>
                              <w:spacing w:after="0" w:line="240" w:lineRule="auto"/>
                              <w:contextualSpacing/>
                              <w:rPr>
                                <w:szCs w:val="24"/>
                              </w:rPr>
                            </w:pPr>
                            <w:r w:rsidRPr="00AF7C18">
                              <w:rPr>
                                <w:szCs w:val="24"/>
                              </w:rPr>
                              <w:t xml:space="preserve">that the </w:t>
                            </w:r>
                            <w:r>
                              <w:rPr>
                                <w:szCs w:val="24"/>
                              </w:rPr>
                              <w:t>amount of work</w:t>
                            </w:r>
                            <w:r w:rsidRPr="00AF7C18">
                              <w:rPr>
                                <w:szCs w:val="24"/>
                              </w:rPr>
                              <w:t xml:space="preserve"> was </w:t>
                            </w:r>
                            <w:r>
                              <w:rPr>
                                <w:szCs w:val="24"/>
                              </w:rPr>
                              <w:t>appropriate given the facts and circumstances of the case and</w:t>
                            </w:r>
                          </w:p>
                          <w:p w14:paraId="7EF657BE" w14:textId="77777777" w:rsidR="0029201D" w:rsidRPr="00AF7C18" w:rsidRDefault="0029201D" w:rsidP="004F5DEF">
                            <w:pPr>
                              <w:pStyle w:val="ListParagraph"/>
                              <w:numPr>
                                <w:ilvl w:val="0"/>
                                <w:numId w:val="4"/>
                              </w:numPr>
                              <w:spacing w:after="0" w:line="240" w:lineRule="auto"/>
                              <w:contextualSpacing/>
                            </w:pPr>
                            <w:r>
                              <w:t>that the work is not a duplication of other activity within the case or linked cases.</w:t>
                            </w:r>
                          </w:p>
                          <w:p w14:paraId="4B910910" w14:textId="77777777" w:rsidR="0029201D" w:rsidRDefault="0029201D" w:rsidP="006C7ADD">
                            <w:pPr>
                              <w:rPr>
                                <w:sz w:val="24"/>
                              </w:rPr>
                            </w:pPr>
                          </w:p>
                          <w:p w14:paraId="16157A2A" w14:textId="77777777" w:rsidR="0029201D" w:rsidRDefault="0029201D" w:rsidP="004F5DEF">
                            <w:pPr>
                              <w:pStyle w:val="ListParagraph"/>
                              <w:numPr>
                                <w:ilvl w:val="0"/>
                                <w:numId w:val="3"/>
                              </w:numPr>
                            </w:pPr>
                            <w:r>
                              <w:t>Our policy is that different factors bear upon our decision making depending on whether a charge is ‘usual’ or ‘unusual’.</w:t>
                            </w:r>
                          </w:p>
                          <w:p w14:paraId="50FC5E72" w14:textId="77777777" w:rsidR="0029201D" w:rsidRDefault="0029201D" w:rsidP="004F5DEF">
                            <w:pPr>
                              <w:pStyle w:val="ListParagraph"/>
                              <w:numPr>
                                <w:ilvl w:val="0"/>
                                <w:numId w:val="3"/>
                              </w:numPr>
                            </w:pPr>
                            <w:r>
                              <w:t>Our policy is that a charge is ‘usual’ if it accords with historical precedent, currently accepted practice or patterns of charging for the particular area of work, particular case, or work item. The particular area of work is bounded by case type and, where applicable, court or tribunal procedure.</w:t>
                            </w:r>
                          </w:p>
                          <w:p w14:paraId="7CC0164C" w14:textId="77777777" w:rsidR="0029201D" w:rsidRPr="00BB6514" w:rsidRDefault="0029201D" w:rsidP="004F5DEF">
                            <w:pPr>
                              <w:pStyle w:val="ListParagraph"/>
                              <w:numPr>
                                <w:ilvl w:val="0"/>
                                <w:numId w:val="3"/>
                              </w:numPr>
                            </w:pPr>
                            <w:r>
                              <w:t>Our policy is that where a charge is ‘usual’ we require a narrative justification for the charge and, where the fee is payable with a reference to the duration of the charge, we will assess whether this was an appropriate amount of time or effort actually spent on a work item.</w:t>
                            </w:r>
                          </w:p>
                          <w:p w14:paraId="70246E79" w14:textId="77777777" w:rsidR="0029201D" w:rsidRPr="00694788" w:rsidRDefault="0029201D" w:rsidP="004F5DEF">
                            <w:pPr>
                              <w:pStyle w:val="ListParagraph"/>
                              <w:numPr>
                                <w:ilvl w:val="0"/>
                                <w:numId w:val="3"/>
                              </w:numPr>
                              <w:rPr>
                                <w:szCs w:val="24"/>
                              </w:rPr>
                            </w:pPr>
                            <w:r w:rsidRPr="00694788">
                              <w:rPr>
                                <w:szCs w:val="24"/>
                              </w:rPr>
                              <w:t>Where a charge is within a usual range, the factors we will assess if the charge is reasonable are:</w:t>
                            </w:r>
                          </w:p>
                          <w:p w14:paraId="40AF0461" w14:textId="77777777" w:rsidR="0029201D" w:rsidRDefault="0029201D" w:rsidP="004F5DEF">
                            <w:pPr>
                              <w:pStyle w:val="ListParagraph"/>
                              <w:numPr>
                                <w:ilvl w:val="0"/>
                                <w:numId w:val="5"/>
                              </w:numPr>
                              <w:spacing w:after="0" w:line="240" w:lineRule="auto"/>
                              <w:contextualSpacing/>
                              <w:rPr>
                                <w:szCs w:val="24"/>
                              </w:rPr>
                            </w:pPr>
                            <w:r>
                              <w:rPr>
                                <w:szCs w:val="24"/>
                              </w:rPr>
                              <w:t>if the activity was necessary</w:t>
                            </w:r>
                          </w:p>
                          <w:p w14:paraId="1547D0C9" w14:textId="77777777" w:rsidR="0029201D" w:rsidRDefault="0029201D" w:rsidP="004F5DEF">
                            <w:pPr>
                              <w:pStyle w:val="ListParagraph"/>
                              <w:numPr>
                                <w:ilvl w:val="0"/>
                                <w:numId w:val="5"/>
                              </w:numPr>
                              <w:spacing w:after="0" w:line="240" w:lineRule="auto"/>
                              <w:contextualSpacing/>
                              <w:rPr>
                                <w:szCs w:val="24"/>
                              </w:rPr>
                            </w:pPr>
                            <w:r>
                              <w:rPr>
                                <w:szCs w:val="24"/>
                              </w:rPr>
                              <w:t xml:space="preserve">whether the activity </w:t>
                            </w:r>
                            <w:r w:rsidRPr="00F56B88">
                              <w:t>related to useful or relevant advancement of the case</w:t>
                            </w:r>
                          </w:p>
                          <w:p w14:paraId="7F2176CC" w14:textId="77777777" w:rsidR="0029201D" w:rsidRDefault="0029201D" w:rsidP="004E05D8">
                            <w:pPr>
                              <w:pStyle w:val="ListParagraph"/>
                              <w:numPr>
                                <w:ilvl w:val="0"/>
                                <w:numId w:val="5"/>
                              </w:numPr>
                              <w:spacing w:after="120" w:line="240" w:lineRule="auto"/>
                              <w:ind w:left="1071" w:hanging="357"/>
                              <w:rPr>
                                <w:szCs w:val="24"/>
                              </w:rPr>
                            </w:pPr>
                            <w:r>
                              <w:rPr>
                                <w:szCs w:val="24"/>
                              </w:rPr>
                              <w:t>whether other more economical or cost efficient means of carrying out the work could have been employed</w:t>
                            </w:r>
                          </w:p>
                          <w:p w14:paraId="010DBE0A" w14:textId="77777777" w:rsidR="0029201D" w:rsidRDefault="0029201D" w:rsidP="004F5DEF">
                            <w:pPr>
                              <w:pStyle w:val="ListParagraph"/>
                              <w:numPr>
                                <w:ilvl w:val="0"/>
                                <w:numId w:val="3"/>
                              </w:numPr>
                            </w:pPr>
                            <w:r>
                              <w:t xml:space="preserve">Our policy is that a charge is unusual if it does not accord with historical precedent, currently accepted practice or patterns of charging for the particular area of work, particular case, or work item. </w:t>
                            </w:r>
                          </w:p>
                          <w:p w14:paraId="074026E8" w14:textId="77777777" w:rsidR="0029201D" w:rsidRPr="00694788" w:rsidRDefault="0029201D" w:rsidP="004F5DEF">
                            <w:pPr>
                              <w:pStyle w:val="ListParagraph"/>
                              <w:numPr>
                                <w:ilvl w:val="0"/>
                                <w:numId w:val="3"/>
                              </w:numPr>
                              <w:rPr>
                                <w:szCs w:val="24"/>
                              </w:rPr>
                            </w:pPr>
                            <w:r>
                              <w:rPr>
                                <w:szCs w:val="24"/>
                              </w:rPr>
                              <w:t xml:space="preserve">If a charge is ‘unusual’, </w:t>
                            </w:r>
                            <w:r w:rsidRPr="00694788">
                              <w:rPr>
                                <w:szCs w:val="24"/>
                              </w:rPr>
                              <w:t xml:space="preserve">the factors </w:t>
                            </w:r>
                            <w:r w:rsidRPr="0027670C">
                              <w:t>we</w:t>
                            </w:r>
                            <w:r w:rsidRPr="00694788">
                              <w:rPr>
                                <w:szCs w:val="24"/>
                              </w:rPr>
                              <w:t xml:space="preserve"> will </w:t>
                            </w:r>
                            <w:r>
                              <w:rPr>
                                <w:szCs w:val="24"/>
                              </w:rPr>
                              <w:t>use</w:t>
                            </w:r>
                            <w:r w:rsidRPr="00694788">
                              <w:rPr>
                                <w:szCs w:val="24"/>
                              </w:rPr>
                              <w:t xml:space="preserve"> </w:t>
                            </w:r>
                            <w:r>
                              <w:rPr>
                                <w:szCs w:val="24"/>
                              </w:rPr>
                              <w:t xml:space="preserve">to determine whether </w:t>
                            </w:r>
                            <w:r w:rsidRPr="00694788">
                              <w:rPr>
                                <w:szCs w:val="24"/>
                              </w:rPr>
                              <w:t>the charge is reasonable will include</w:t>
                            </w:r>
                            <w:r>
                              <w:rPr>
                                <w:szCs w:val="24"/>
                              </w:rPr>
                              <w:t xml:space="preserve"> the usual factors above </w:t>
                            </w:r>
                            <w:r w:rsidRPr="00694788">
                              <w:rPr>
                                <w:szCs w:val="24"/>
                              </w:rPr>
                              <w:t>and also:</w:t>
                            </w:r>
                          </w:p>
                          <w:p w14:paraId="43213845" w14:textId="77777777" w:rsidR="0029201D" w:rsidRPr="00167909" w:rsidRDefault="0029201D" w:rsidP="004F5DEF">
                            <w:pPr>
                              <w:pStyle w:val="ListParagraph"/>
                              <w:numPr>
                                <w:ilvl w:val="0"/>
                                <w:numId w:val="5"/>
                              </w:numPr>
                              <w:spacing w:after="0" w:line="240" w:lineRule="auto"/>
                              <w:contextualSpacing/>
                              <w:rPr>
                                <w:szCs w:val="24"/>
                              </w:rPr>
                            </w:pPr>
                            <w:r w:rsidRPr="00167909">
                              <w:rPr>
                                <w:szCs w:val="24"/>
                              </w:rPr>
                              <w:t>the particular complexity of the matter or the difficulty or novelty of the questions raised</w:t>
                            </w:r>
                            <w:r>
                              <w:rPr>
                                <w:szCs w:val="24"/>
                              </w:rPr>
                              <w:t xml:space="preserve"> for the particular </w:t>
                            </w:r>
                            <w:r>
                              <w:t>area of work</w:t>
                            </w:r>
                          </w:p>
                          <w:p w14:paraId="6C7897ED" w14:textId="77777777" w:rsidR="0029201D" w:rsidRPr="00B10D52" w:rsidRDefault="0029201D" w:rsidP="004F5DEF">
                            <w:pPr>
                              <w:pStyle w:val="ListParagraph"/>
                              <w:numPr>
                                <w:ilvl w:val="0"/>
                                <w:numId w:val="5"/>
                              </w:numPr>
                              <w:spacing w:after="0" w:line="240" w:lineRule="auto"/>
                              <w:contextualSpacing/>
                              <w:rPr>
                                <w:szCs w:val="24"/>
                              </w:rPr>
                            </w:pPr>
                            <w:r w:rsidRPr="00167909">
                              <w:rPr>
                                <w:szCs w:val="24"/>
                              </w:rPr>
                              <w:t>the skill, effort, specialised knowledge and responsibility involved</w:t>
                            </w:r>
                            <w:r>
                              <w:rPr>
                                <w:szCs w:val="24"/>
                              </w:rPr>
                              <w:t xml:space="preserve"> for the particular </w:t>
                            </w:r>
                            <w:r>
                              <w:t>area of work</w:t>
                            </w:r>
                          </w:p>
                          <w:p w14:paraId="696953FC" w14:textId="77777777" w:rsidR="0029201D" w:rsidRPr="00694788" w:rsidRDefault="0029201D" w:rsidP="004E05D8">
                            <w:pPr>
                              <w:pStyle w:val="ListParagraph"/>
                              <w:numPr>
                                <w:ilvl w:val="0"/>
                                <w:numId w:val="5"/>
                              </w:numPr>
                              <w:spacing w:after="120" w:line="240" w:lineRule="auto"/>
                              <w:ind w:left="1071" w:hanging="357"/>
                              <w:rPr>
                                <w:szCs w:val="24"/>
                              </w:rPr>
                            </w:pPr>
                            <w:r w:rsidRPr="00694788">
                              <w:rPr>
                                <w:szCs w:val="24"/>
                              </w:rPr>
                              <w:t xml:space="preserve">whether the client’s particular vulnerabilities impacted on </w:t>
                            </w:r>
                            <w:r>
                              <w:rPr>
                                <w:szCs w:val="24"/>
                              </w:rPr>
                              <w:t>work required</w:t>
                            </w:r>
                          </w:p>
                          <w:p w14:paraId="74D6C3D6" w14:textId="77777777" w:rsidR="0029201D" w:rsidRPr="00261FEA" w:rsidRDefault="0029201D" w:rsidP="004F5DEF">
                            <w:pPr>
                              <w:pStyle w:val="ListParagraph"/>
                              <w:numPr>
                                <w:ilvl w:val="0"/>
                                <w:numId w:val="3"/>
                              </w:numPr>
                            </w:pPr>
                            <w:r>
                              <w:t>For a charge in an unusual range, the solicitor and counsel require to provide additional evidence either in terms of a detailed narrative or documentation that supports the claim.</w:t>
                            </w:r>
                          </w:p>
                          <w:p w14:paraId="3B9109CE" w14:textId="74ED245C" w:rsidR="0029201D" w:rsidRDefault="0029201D">
                            <w:pPr>
                              <w:rPr>
                                <w:sz w:val="24"/>
                                <w:szCs w:val="24"/>
                              </w:rPr>
                            </w:pPr>
                          </w:p>
                          <w:sdt>
                            <w:sdtPr>
                              <w:rPr>
                                <w:color w:val="FFFFFF" w:themeColor="background1"/>
                                <w:sz w:val="18"/>
                                <w:szCs w:val="18"/>
                                <w:shd w:val="clear" w:color="auto" w:fill="E6E6E6"/>
                              </w:rPr>
                              <w:id w:val="-573277241"/>
                              <w:temporary/>
                              <w:showingPlcHdr/>
                              <w15:appearance w15:val="hidden"/>
                              <w:text w:multiLine="1"/>
                            </w:sdtPr>
                            <w:sdtEndPr/>
                            <w:sdtContent>
                              <w:p w14:paraId="46320AA3" w14:textId="77777777" w:rsidR="0029201D" w:rsidRDefault="0029201D">
                                <w:pPr>
                                  <w:pStyle w:val="NoSpacing"/>
                                  <w:pBdr>
                                    <w:top w:val="dotted" w:sz="4" w:space="6" w:color="FFFFFF" w:themeColor="background1"/>
                                  </w:pBdr>
                                  <w:ind w:left="360"/>
                                  <w:rPr>
                                    <w:color w:val="FFFFFF" w:themeColor="background1"/>
                                    <w:sz w:val="18"/>
                                    <w:szCs w:val="18"/>
                                  </w:rPr>
                                </w:pPr>
                                <w:r>
                                  <w:rPr>
                                    <w:color w:val="FFFFFF" w:themeColor="background1"/>
                                    <w:sz w:val="18"/>
                                    <w:szCs w:val="18"/>
                                  </w:rPr>
                                  <w:t>[Cite your source here.]</w:t>
                                </w:r>
                              </w:p>
                            </w:sdtContent>
                          </w:sdt>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7F8B0F" id="Text Box 134" o:spid="_x0000_s1029" type="#_x0000_t202" style="position:absolute;margin-left:-24.75pt;margin-top:0;width:540pt;height:709.1pt;z-index:-251658237;visibility:visible;mso-wrap-style:square;mso-width-percent:0;mso-height-percent:0;mso-wrap-distance-left:18pt;mso-wrap-distance-top:18pt;mso-wrap-distance-right:18pt;mso-wrap-distance-bottom:18pt;mso-position-horizontal:absolute;mso-position-horizontal-relative:margin;mso-position-vertical:top;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" fillcolor="#5b9bd5 [3204]" strokecolor="white [3201]" strokeweight="1.5pt">
                <v:textbox inset="14.4pt,7.2pt,14.4pt,7.2pt">
                  <w:txbxContent>
                    <w:p w14:paraId="027A5D29" w14:textId="77777777" w:rsidR="0029201D" w:rsidRDefault="0029201D" w:rsidP="004F5DEF">
                      <w:pPr>
                        <w:ind w:left="360" w:hanging="360"/>
                      </w:pPr>
                    </w:p>
                    <w:p w14:paraId="4B16C301" w14:textId="4898D947" w:rsidR="0029201D" w:rsidRDefault="0029201D" w:rsidP="004F5DEF">
                      <w:pPr>
                        <w:pStyle w:val="ListParagraph"/>
                        <w:numPr>
                          <w:ilvl w:val="0"/>
                          <w:numId w:val="3"/>
                        </w:numPr>
                      </w:pPr>
                      <w:r>
                        <w:t xml:space="preserve">Our policy is that we will assess both the reasonableness of having undertaken a work item, and the reasonableness of the amount charged for that work item. We will pay as reasonable a charge where the solicitor or advocate has provided information upon which we can reasonably assess that: </w:t>
                      </w:r>
                    </w:p>
                    <w:p w14:paraId="4343E01E" w14:textId="77777777" w:rsidR="0029201D" w:rsidRDefault="0029201D" w:rsidP="004F5DEF">
                      <w:pPr>
                        <w:pStyle w:val="ListParagraph"/>
                        <w:numPr>
                          <w:ilvl w:val="0"/>
                          <w:numId w:val="4"/>
                        </w:numPr>
                        <w:spacing w:after="0" w:line="240" w:lineRule="auto"/>
                        <w:contextualSpacing/>
                        <w:rPr>
                          <w:szCs w:val="24"/>
                        </w:rPr>
                      </w:pPr>
                      <w:r w:rsidRPr="00AF7C18">
                        <w:rPr>
                          <w:szCs w:val="24"/>
                        </w:rPr>
                        <w:t xml:space="preserve">the </w:t>
                      </w:r>
                      <w:r>
                        <w:rPr>
                          <w:szCs w:val="24"/>
                        </w:rPr>
                        <w:t>work</w:t>
                      </w:r>
                      <w:r w:rsidRPr="00AF7C18">
                        <w:rPr>
                          <w:szCs w:val="24"/>
                        </w:rPr>
                        <w:t xml:space="preserve"> was actually </w:t>
                      </w:r>
                      <w:r>
                        <w:rPr>
                          <w:szCs w:val="24"/>
                        </w:rPr>
                        <w:t xml:space="preserve">done </w:t>
                      </w:r>
                      <w:r w:rsidRPr="00AF7C18">
                        <w:rPr>
                          <w:szCs w:val="24"/>
                        </w:rPr>
                        <w:t>and</w:t>
                      </w:r>
                    </w:p>
                    <w:p w14:paraId="1DF9C82D" w14:textId="77777777" w:rsidR="0029201D" w:rsidRDefault="0029201D" w:rsidP="004F5DEF">
                      <w:pPr>
                        <w:pStyle w:val="ListParagraph"/>
                        <w:numPr>
                          <w:ilvl w:val="0"/>
                          <w:numId w:val="4"/>
                        </w:numPr>
                        <w:spacing w:after="0" w:line="240" w:lineRule="auto"/>
                        <w:contextualSpacing/>
                        <w:rPr>
                          <w:szCs w:val="24"/>
                        </w:rPr>
                      </w:pPr>
                      <w:r>
                        <w:rPr>
                          <w:szCs w:val="24"/>
                        </w:rPr>
                        <w:t>the work was appropriate to do given the facts and circumstances of the case and</w:t>
                      </w:r>
                    </w:p>
                    <w:p w14:paraId="128121B2" w14:textId="77777777" w:rsidR="0029201D" w:rsidRDefault="0029201D" w:rsidP="004F5DEF">
                      <w:pPr>
                        <w:pStyle w:val="ListParagraph"/>
                        <w:numPr>
                          <w:ilvl w:val="0"/>
                          <w:numId w:val="4"/>
                        </w:numPr>
                        <w:spacing w:after="0" w:line="240" w:lineRule="auto"/>
                        <w:contextualSpacing/>
                        <w:rPr>
                          <w:szCs w:val="24"/>
                        </w:rPr>
                      </w:pPr>
                      <w:r w:rsidRPr="00AF7C18">
                        <w:rPr>
                          <w:szCs w:val="24"/>
                        </w:rPr>
                        <w:t xml:space="preserve">that the </w:t>
                      </w:r>
                      <w:r>
                        <w:rPr>
                          <w:szCs w:val="24"/>
                        </w:rPr>
                        <w:t>amount of work</w:t>
                      </w:r>
                      <w:r w:rsidRPr="00AF7C18">
                        <w:rPr>
                          <w:szCs w:val="24"/>
                        </w:rPr>
                        <w:t xml:space="preserve"> was </w:t>
                      </w:r>
                      <w:r>
                        <w:rPr>
                          <w:szCs w:val="24"/>
                        </w:rPr>
                        <w:t>appropriate given the facts and circumstances of the case and</w:t>
                      </w:r>
                    </w:p>
                    <w:p w14:paraId="7EF657BE" w14:textId="77777777" w:rsidR="0029201D" w:rsidRPr="00AF7C18" w:rsidRDefault="0029201D" w:rsidP="004F5DEF">
                      <w:pPr>
                        <w:pStyle w:val="ListParagraph"/>
                        <w:numPr>
                          <w:ilvl w:val="0"/>
                          <w:numId w:val="4"/>
                        </w:numPr>
                        <w:spacing w:after="0" w:line="240" w:lineRule="auto"/>
                        <w:contextualSpacing/>
                      </w:pPr>
                      <w:r>
                        <w:t>that the work is not a duplication of other activity within the case or linked cases.</w:t>
                      </w:r>
                    </w:p>
                    <w:p w14:paraId="4B910910" w14:textId="77777777" w:rsidR="0029201D" w:rsidRDefault="0029201D" w:rsidP="006C7ADD">
                      <w:pPr>
                        <w:rPr>
                          <w:sz w:val="24"/>
                        </w:rPr>
                      </w:pPr>
                    </w:p>
                    <w:p w14:paraId="16157A2A" w14:textId="77777777" w:rsidR="0029201D" w:rsidRDefault="0029201D" w:rsidP="004F5DEF">
                      <w:pPr>
                        <w:pStyle w:val="ListParagraph"/>
                        <w:numPr>
                          <w:ilvl w:val="0"/>
                          <w:numId w:val="3"/>
                        </w:numPr>
                      </w:pPr>
                      <w:r>
                        <w:t>Our policy is that different factors bear upon our decision making depending on whether a charge is ‘usual’ or ‘unusual’.</w:t>
                      </w:r>
                    </w:p>
                    <w:p w14:paraId="50FC5E72" w14:textId="77777777" w:rsidR="0029201D" w:rsidRDefault="0029201D" w:rsidP="004F5DEF">
                      <w:pPr>
                        <w:pStyle w:val="ListParagraph"/>
                        <w:numPr>
                          <w:ilvl w:val="0"/>
                          <w:numId w:val="3"/>
                        </w:numPr>
                      </w:pPr>
                      <w:r>
                        <w:t>Our policy is that a charge is ‘usual’ if it accords with historical precedent, currently accepted practice or patterns of charging for the particular area of work, particular case, or work item. The particular area of work is bounded by case type and, where applicable, court or tribunal procedure.</w:t>
                      </w:r>
                    </w:p>
                    <w:p w14:paraId="7CC0164C" w14:textId="77777777" w:rsidR="0029201D" w:rsidRPr="00BB6514" w:rsidRDefault="0029201D" w:rsidP="004F5DEF">
                      <w:pPr>
                        <w:pStyle w:val="ListParagraph"/>
                        <w:numPr>
                          <w:ilvl w:val="0"/>
                          <w:numId w:val="3"/>
                        </w:numPr>
                      </w:pPr>
                      <w:r>
                        <w:t>Our policy is that where a charge is ‘usual’ we require a narrative justification for the charge and, where the fee is payable with a reference to the duration of the charge, we will assess whether this was an appropriate amount of time or effort actually spent on a work item.</w:t>
                      </w:r>
                    </w:p>
                    <w:p w14:paraId="70246E79" w14:textId="77777777" w:rsidR="0029201D" w:rsidRPr="00694788" w:rsidRDefault="0029201D" w:rsidP="004F5DEF">
                      <w:pPr>
                        <w:pStyle w:val="ListParagraph"/>
                        <w:numPr>
                          <w:ilvl w:val="0"/>
                          <w:numId w:val="3"/>
                        </w:numPr>
                        <w:rPr>
                          <w:szCs w:val="24"/>
                        </w:rPr>
                      </w:pPr>
                      <w:r w:rsidRPr="00694788">
                        <w:rPr>
                          <w:szCs w:val="24"/>
                        </w:rPr>
                        <w:t>Where a charge is within a usual range, the factors we will assess if the charge is reasonable are:</w:t>
                      </w:r>
                    </w:p>
                    <w:p w14:paraId="40AF0461" w14:textId="77777777" w:rsidR="0029201D" w:rsidRDefault="0029201D" w:rsidP="004F5DEF">
                      <w:pPr>
                        <w:pStyle w:val="ListParagraph"/>
                        <w:numPr>
                          <w:ilvl w:val="0"/>
                          <w:numId w:val="5"/>
                        </w:numPr>
                        <w:spacing w:after="0" w:line="240" w:lineRule="auto"/>
                        <w:contextualSpacing/>
                        <w:rPr>
                          <w:szCs w:val="24"/>
                        </w:rPr>
                      </w:pPr>
                      <w:r>
                        <w:rPr>
                          <w:szCs w:val="24"/>
                        </w:rPr>
                        <w:t>if the activity was necessary</w:t>
                      </w:r>
                    </w:p>
                    <w:p w14:paraId="1547D0C9" w14:textId="77777777" w:rsidR="0029201D" w:rsidRDefault="0029201D" w:rsidP="004F5DEF">
                      <w:pPr>
                        <w:pStyle w:val="ListParagraph"/>
                        <w:numPr>
                          <w:ilvl w:val="0"/>
                          <w:numId w:val="5"/>
                        </w:numPr>
                        <w:spacing w:after="0" w:line="240" w:lineRule="auto"/>
                        <w:contextualSpacing/>
                        <w:rPr>
                          <w:szCs w:val="24"/>
                        </w:rPr>
                      </w:pPr>
                      <w:r>
                        <w:rPr>
                          <w:szCs w:val="24"/>
                        </w:rPr>
                        <w:t xml:space="preserve">whether the activity </w:t>
                      </w:r>
                      <w:r w:rsidRPr="00F56B88">
                        <w:t>related to useful or relevant advancement of the case</w:t>
                      </w:r>
                    </w:p>
                    <w:p w14:paraId="7F2176CC" w14:textId="77777777" w:rsidR="0029201D" w:rsidRDefault="0029201D" w:rsidP="004E05D8">
                      <w:pPr>
                        <w:pStyle w:val="ListParagraph"/>
                        <w:numPr>
                          <w:ilvl w:val="0"/>
                          <w:numId w:val="5"/>
                        </w:numPr>
                        <w:spacing w:after="120" w:line="240" w:lineRule="auto"/>
                        <w:ind w:left="1071" w:hanging="357"/>
                        <w:rPr>
                          <w:szCs w:val="24"/>
                        </w:rPr>
                      </w:pPr>
                      <w:r>
                        <w:rPr>
                          <w:szCs w:val="24"/>
                        </w:rPr>
                        <w:t>whether other more economical or cost efficient means of carrying out the work could have been employed</w:t>
                      </w:r>
                    </w:p>
                    <w:p w14:paraId="010DBE0A" w14:textId="77777777" w:rsidR="0029201D" w:rsidRDefault="0029201D" w:rsidP="004F5DEF">
                      <w:pPr>
                        <w:pStyle w:val="ListParagraph"/>
                        <w:numPr>
                          <w:ilvl w:val="0"/>
                          <w:numId w:val="3"/>
                        </w:numPr>
                      </w:pPr>
                      <w:r>
                        <w:t xml:space="preserve">Our policy is that a charge is unusual if it does not accord with historical precedent, currently accepted practice or patterns of charging for the particular area of work, particular case, or work item. </w:t>
                      </w:r>
                    </w:p>
                    <w:p w14:paraId="074026E8" w14:textId="77777777" w:rsidR="0029201D" w:rsidRPr="00694788" w:rsidRDefault="0029201D" w:rsidP="004F5DEF">
                      <w:pPr>
                        <w:pStyle w:val="ListParagraph"/>
                        <w:numPr>
                          <w:ilvl w:val="0"/>
                          <w:numId w:val="3"/>
                        </w:numPr>
                        <w:rPr>
                          <w:szCs w:val="24"/>
                        </w:rPr>
                      </w:pPr>
                      <w:r>
                        <w:rPr>
                          <w:szCs w:val="24"/>
                        </w:rPr>
                        <w:t xml:space="preserve">If a charge is ‘unusual’, </w:t>
                      </w:r>
                      <w:r w:rsidRPr="00694788">
                        <w:rPr>
                          <w:szCs w:val="24"/>
                        </w:rPr>
                        <w:t xml:space="preserve">the factors </w:t>
                      </w:r>
                      <w:r w:rsidRPr="0027670C">
                        <w:t>we</w:t>
                      </w:r>
                      <w:r w:rsidRPr="00694788">
                        <w:rPr>
                          <w:szCs w:val="24"/>
                        </w:rPr>
                        <w:t xml:space="preserve"> will </w:t>
                      </w:r>
                      <w:r>
                        <w:rPr>
                          <w:szCs w:val="24"/>
                        </w:rPr>
                        <w:t>use</w:t>
                      </w:r>
                      <w:r w:rsidRPr="00694788">
                        <w:rPr>
                          <w:szCs w:val="24"/>
                        </w:rPr>
                        <w:t xml:space="preserve"> </w:t>
                      </w:r>
                      <w:r>
                        <w:rPr>
                          <w:szCs w:val="24"/>
                        </w:rPr>
                        <w:t xml:space="preserve">to determine whether </w:t>
                      </w:r>
                      <w:r w:rsidRPr="00694788">
                        <w:rPr>
                          <w:szCs w:val="24"/>
                        </w:rPr>
                        <w:t>the charge is reasonable will include</w:t>
                      </w:r>
                      <w:r>
                        <w:rPr>
                          <w:szCs w:val="24"/>
                        </w:rPr>
                        <w:t xml:space="preserve"> the usual factors above </w:t>
                      </w:r>
                      <w:r w:rsidRPr="00694788">
                        <w:rPr>
                          <w:szCs w:val="24"/>
                        </w:rPr>
                        <w:t>and also:</w:t>
                      </w:r>
                    </w:p>
                    <w:p w14:paraId="43213845" w14:textId="77777777" w:rsidR="0029201D" w:rsidRPr="00167909" w:rsidRDefault="0029201D" w:rsidP="004F5DEF">
                      <w:pPr>
                        <w:pStyle w:val="ListParagraph"/>
                        <w:numPr>
                          <w:ilvl w:val="0"/>
                          <w:numId w:val="5"/>
                        </w:numPr>
                        <w:spacing w:after="0" w:line="240" w:lineRule="auto"/>
                        <w:contextualSpacing/>
                        <w:rPr>
                          <w:szCs w:val="24"/>
                        </w:rPr>
                      </w:pPr>
                      <w:r w:rsidRPr="00167909">
                        <w:rPr>
                          <w:szCs w:val="24"/>
                        </w:rPr>
                        <w:t>the particular complexity of the matter or the difficulty or novelty of the questions raised</w:t>
                      </w:r>
                      <w:r>
                        <w:rPr>
                          <w:szCs w:val="24"/>
                        </w:rPr>
                        <w:t xml:space="preserve"> for the particular </w:t>
                      </w:r>
                      <w:r>
                        <w:t>area of work</w:t>
                      </w:r>
                    </w:p>
                    <w:p w14:paraId="6C7897ED" w14:textId="77777777" w:rsidR="0029201D" w:rsidRPr="00B10D52" w:rsidRDefault="0029201D" w:rsidP="004F5DEF">
                      <w:pPr>
                        <w:pStyle w:val="ListParagraph"/>
                        <w:numPr>
                          <w:ilvl w:val="0"/>
                          <w:numId w:val="5"/>
                        </w:numPr>
                        <w:spacing w:after="0" w:line="240" w:lineRule="auto"/>
                        <w:contextualSpacing/>
                        <w:rPr>
                          <w:szCs w:val="24"/>
                        </w:rPr>
                      </w:pPr>
                      <w:r w:rsidRPr="00167909">
                        <w:rPr>
                          <w:szCs w:val="24"/>
                        </w:rPr>
                        <w:t>the skill, effort, specialised knowledge and responsibility involved</w:t>
                      </w:r>
                      <w:r>
                        <w:rPr>
                          <w:szCs w:val="24"/>
                        </w:rPr>
                        <w:t xml:space="preserve"> for the particular </w:t>
                      </w:r>
                      <w:r>
                        <w:t>area of work</w:t>
                      </w:r>
                    </w:p>
                    <w:p w14:paraId="696953FC" w14:textId="77777777" w:rsidR="0029201D" w:rsidRPr="00694788" w:rsidRDefault="0029201D" w:rsidP="004E05D8">
                      <w:pPr>
                        <w:pStyle w:val="ListParagraph"/>
                        <w:numPr>
                          <w:ilvl w:val="0"/>
                          <w:numId w:val="5"/>
                        </w:numPr>
                        <w:spacing w:after="120" w:line="240" w:lineRule="auto"/>
                        <w:ind w:left="1071" w:hanging="357"/>
                        <w:rPr>
                          <w:szCs w:val="24"/>
                        </w:rPr>
                      </w:pPr>
                      <w:r w:rsidRPr="00694788">
                        <w:rPr>
                          <w:szCs w:val="24"/>
                        </w:rPr>
                        <w:t xml:space="preserve">whether the client’s particular vulnerabilities impacted on </w:t>
                      </w:r>
                      <w:r>
                        <w:rPr>
                          <w:szCs w:val="24"/>
                        </w:rPr>
                        <w:t>work required</w:t>
                      </w:r>
                    </w:p>
                    <w:p w14:paraId="74D6C3D6" w14:textId="77777777" w:rsidR="0029201D" w:rsidRPr="00261FEA" w:rsidRDefault="0029201D" w:rsidP="004F5DEF">
                      <w:pPr>
                        <w:pStyle w:val="ListParagraph"/>
                        <w:numPr>
                          <w:ilvl w:val="0"/>
                          <w:numId w:val="3"/>
                        </w:numPr>
                      </w:pPr>
                      <w:r>
                        <w:t>For a charge in an unusual range, the solicitor and counsel require to provide additional evidence either in terms of a detailed narrative or documentation that supports the claim.</w:t>
                      </w:r>
                    </w:p>
                    <w:p w14:paraId="3B9109CE" w14:textId="74ED245C" w:rsidR="0029201D" w:rsidRDefault="0029201D">
                      <w:pPr>
                        <w:rPr>
                          <w:sz w:val="24"/>
                          <w:szCs w:val="24"/>
                        </w:rPr>
                      </w:pPr>
                    </w:p>
                    <w:sdt>
                      <w:sdtPr>
                        <w:rPr>
                          <w:color w:val="FFFFFF" w:themeColor="background1"/>
                          <w:sz w:val="18"/>
                          <w:szCs w:val="18"/>
                          <w:shd w:val="clear" w:color="auto" w:fill="E6E6E6"/>
                        </w:rPr>
                        <w:id w:val="-573277241"/>
                        <w:temporary/>
                        <w:showingPlcHdr/>
                        <w15:appearance w15:val="hidden"/>
                        <w:text w:multiLine="1"/>
                      </w:sdtPr>
                      <w:sdtContent>
                        <w:p w14:paraId="46320AA3" w14:textId="77777777" w:rsidR="0029201D" w:rsidRDefault="0029201D">
                          <w:pPr>
                            <w:pStyle w:val="NoSpacing"/>
                            <w:pBdr>
                              <w:top w:val="dotted" w:sz="4" w:space="6" w:color="FFFFFF" w:themeColor="background1"/>
                            </w:pBdr>
                            <w:ind w:left="360"/>
                            <w:rPr>
                              <w:color w:val="FFFFFF" w:themeColor="background1"/>
                              <w:sz w:val="18"/>
                              <w:szCs w:val="18"/>
                            </w:rPr>
                          </w:pPr>
                          <w:r>
                            <w:rPr>
                              <w:color w:val="FFFFFF" w:themeColor="background1"/>
                              <w:sz w:val="18"/>
                              <w:szCs w:val="18"/>
                            </w:rPr>
                            <w:t>[Cite your source here.]</w:t>
                          </w:r>
                        </w:p>
                      </w:sdtContent>
                    </w:sdt>
                  </w:txbxContent>
                </v:textbox>
                <w10:wrap type="square" anchorx="margin" anchory="margin"/>
              </v:shape>
            </w:pict>
          </mc:Fallback>
        </mc:AlternateContent>
      </w:r>
    </w:p>
    <w:p w14:paraId="2C16B1CD" w14:textId="749B692B" w:rsidR="00EB72C6" w:rsidRDefault="6263EC15" w:rsidP="00EB72C6">
      <w:pPr>
        <w:pStyle w:val="ListParagraph"/>
        <w:ind w:left="357" w:hanging="357"/>
      </w:pPr>
      <w:r>
        <w:lastRenderedPageBreak/>
        <w:t>Th</w:t>
      </w:r>
      <w:r w:rsidR="1E0973E2">
        <w:t>ere are key elements to note</w:t>
      </w:r>
      <w:r w:rsidR="18FE811C">
        <w:t xml:space="preserve"> in relation to our policy</w:t>
      </w:r>
      <w:r w:rsidR="1E0973E2">
        <w:t xml:space="preserve">. </w:t>
      </w:r>
    </w:p>
    <w:p w14:paraId="79743472" w14:textId="60CEF414" w:rsidR="00EB72C6" w:rsidRDefault="544D9476" w:rsidP="1A1D1166">
      <w:pPr>
        <w:pStyle w:val="ListParagraph"/>
        <w:numPr>
          <w:ilvl w:val="1"/>
          <w:numId w:val="1"/>
        </w:numPr>
      </w:pPr>
      <w:r>
        <w:t>A</w:t>
      </w:r>
      <w:r w:rsidR="519DB4F9">
        <w:t>ll</w:t>
      </w:r>
      <w:r w:rsidR="1E0973E2">
        <w:t xml:space="preserve"> decision-making is relian</w:t>
      </w:r>
      <w:r w:rsidR="60C16D45">
        <w:t>t</w:t>
      </w:r>
      <w:r w:rsidR="382D65EB">
        <w:t xml:space="preserve"> </w:t>
      </w:r>
      <w:r w:rsidR="1E0973E2">
        <w:t xml:space="preserve">on evidence </w:t>
      </w:r>
      <w:r w:rsidR="2270262F">
        <w:t xml:space="preserve">that the charge </w:t>
      </w:r>
      <w:r w:rsidR="1E0973E2">
        <w:t xml:space="preserve">is reasonable. </w:t>
      </w:r>
    </w:p>
    <w:p w14:paraId="5582F041" w14:textId="7AB5F1CC" w:rsidR="00EB72C6" w:rsidRDefault="28599E38" w:rsidP="7DD0613C">
      <w:pPr>
        <w:pStyle w:val="ListParagraph"/>
        <w:numPr>
          <w:ilvl w:val="1"/>
          <w:numId w:val="1"/>
        </w:numPr>
        <w:rPr>
          <w:rFonts w:asciiTheme="minorHAnsi" w:eastAsiaTheme="minorEastAsia" w:hAnsiTheme="minorHAnsi" w:cstheme="minorBidi"/>
        </w:rPr>
      </w:pPr>
      <w:r>
        <w:t xml:space="preserve">Our decision making is informed by an understanding of ‘usual’ or ‘unusual’ charges. For example, it may be reasonable to see lengthier meetings in a permanence case, compared to a more straightforward child contact case. </w:t>
      </w:r>
    </w:p>
    <w:p w14:paraId="13BEF6E6" w14:textId="57949B72" w:rsidR="00EB72C6" w:rsidRDefault="12CEFECC" w:rsidP="750B5D62">
      <w:pPr>
        <w:pStyle w:val="ListParagraph"/>
        <w:numPr>
          <w:ilvl w:val="1"/>
          <w:numId w:val="1"/>
        </w:numPr>
      </w:pPr>
      <w:r>
        <w:t>A charge which is usual</w:t>
      </w:r>
      <w:r w:rsidR="70E5EF75">
        <w:t xml:space="preserve"> </w:t>
      </w:r>
      <w:r>
        <w:t xml:space="preserve">(type and/or cost) requires to be assessed </w:t>
      </w:r>
      <w:r w:rsidR="058C658C">
        <w:t>as reasonable</w:t>
      </w:r>
      <w:r w:rsidR="0987512D">
        <w:t xml:space="preserve"> on the evidence available</w:t>
      </w:r>
      <w:r w:rsidR="058C658C">
        <w:t xml:space="preserve">, but </w:t>
      </w:r>
      <w:r w:rsidR="47F9FED3">
        <w:t>is unlikely to</w:t>
      </w:r>
      <w:r w:rsidR="058C658C">
        <w:t xml:space="preserve"> require lengthy or additional detail to assist with that assessment</w:t>
      </w:r>
      <w:r w:rsidR="75AEDDF8">
        <w:t>.</w:t>
      </w:r>
    </w:p>
    <w:p w14:paraId="6718E40F" w14:textId="25BE025A" w:rsidR="00EB72C6" w:rsidRDefault="663118B6" w:rsidP="7DD0613C">
      <w:pPr>
        <w:pStyle w:val="ListParagraph"/>
        <w:numPr>
          <w:ilvl w:val="1"/>
          <w:numId w:val="1"/>
        </w:numPr>
        <w:rPr>
          <w:rFonts w:asciiTheme="minorHAnsi" w:eastAsiaTheme="minorEastAsia" w:hAnsiTheme="minorHAnsi" w:cstheme="minorBidi"/>
        </w:rPr>
      </w:pPr>
      <w:r>
        <w:t xml:space="preserve">An </w:t>
      </w:r>
      <w:r w:rsidR="1E0973E2">
        <w:t>unusual</w:t>
      </w:r>
      <w:r w:rsidR="42E6F872">
        <w:t xml:space="preserve"> charge (type </w:t>
      </w:r>
      <w:r w:rsidR="3C0EAC84">
        <w:t>and/</w:t>
      </w:r>
      <w:r w:rsidR="42E6F872">
        <w:t xml:space="preserve">or cost) requires </w:t>
      </w:r>
      <w:r w:rsidR="1E0973E2">
        <w:t xml:space="preserve">evidence to justify </w:t>
      </w:r>
      <w:r w:rsidR="0690CDC4">
        <w:t>an</w:t>
      </w:r>
      <w:r w:rsidR="1E0973E2">
        <w:t xml:space="preserve"> assessment</w:t>
      </w:r>
      <w:r w:rsidR="2B275EC7">
        <w:t xml:space="preserve"> to pay. Decision makers </w:t>
      </w:r>
      <w:r w:rsidR="1E0973E2">
        <w:t xml:space="preserve">are limited by </w:t>
      </w:r>
      <w:r w:rsidR="3537EC20">
        <w:t>the information</w:t>
      </w:r>
      <w:r w:rsidR="1E0973E2">
        <w:t xml:space="preserve"> made available to them through the account narrative or </w:t>
      </w:r>
      <w:r w:rsidR="63188F30">
        <w:t xml:space="preserve">documents provided with the account. </w:t>
      </w:r>
    </w:p>
    <w:p w14:paraId="75F4CBF7" w14:textId="1E86822A" w:rsidR="00EB72C6" w:rsidRDefault="21BA9485" w:rsidP="7DD0613C">
      <w:pPr>
        <w:pStyle w:val="ListParagraph"/>
        <w:numPr>
          <w:ilvl w:val="1"/>
          <w:numId w:val="1"/>
        </w:numPr>
        <w:rPr>
          <w:rFonts w:asciiTheme="minorHAnsi" w:eastAsiaTheme="minorEastAsia" w:hAnsiTheme="minorHAnsi" w:cstheme="minorBidi"/>
        </w:rPr>
      </w:pPr>
      <w:r>
        <w:t>Decision makers will look for evidence to support a</w:t>
      </w:r>
      <w:r w:rsidR="0A226B69">
        <w:t xml:space="preserve"> charge i</w:t>
      </w:r>
      <w:r>
        <w:t xml:space="preserve">n </w:t>
      </w:r>
      <w:r w:rsidR="132BD057">
        <w:t xml:space="preserve">an </w:t>
      </w:r>
      <w:r>
        <w:t xml:space="preserve">account in our </w:t>
      </w:r>
      <w:r w:rsidR="1E0973E2">
        <w:t>application system such as prior approvals, the account narrative and any supporting documents</w:t>
      </w:r>
      <w:r w:rsidR="402BA1D5">
        <w:t xml:space="preserve">. </w:t>
      </w:r>
    </w:p>
    <w:p w14:paraId="79070B8C" w14:textId="1FD2FC84" w:rsidR="00EB72C6" w:rsidRPr="00707288" w:rsidRDefault="402BA1D5" w:rsidP="750B5D62">
      <w:pPr>
        <w:pStyle w:val="ListParagraph"/>
        <w:numPr>
          <w:ilvl w:val="1"/>
          <w:numId w:val="1"/>
        </w:numPr>
      </w:pPr>
      <w:r>
        <w:t xml:space="preserve">Decision makers will take into account their </w:t>
      </w:r>
      <w:r w:rsidR="54C8E1FC">
        <w:t>experience of</w:t>
      </w:r>
      <w:r w:rsidR="1E0973E2">
        <w:t xml:space="preserve"> what to look for based on their knowledge of the case type and corresponding client circumstance.</w:t>
      </w:r>
    </w:p>
    <w:p w14:paraId="77CDF7D9" w14:textId="64636661" w:rsidR="00046176" w:rsidRPr="00D32A01" w:rsidRDefault="2801BB4E" w:rsidP="7C35C600">
      <w:pPr>
        <w:pStyle w:val="ListParagraph"/>
        <w:ind w:left="357" w:hanging="357"/>
        <w:rPr>
          <w:rFonts w:asciiTheme="minorHAnsi" w:eastAsiaTheme="minorEastAsia" w:hAnsiTheme="minorHAnsi" w:cstheme="minorBidi"/>
        </w:rPr>
      </w:pPr>
      <w:r>
        <w:t>We make payment of all the charges we have assessed as payable and ask for further information on charges we have not been able to assess</w:t>
      </w:r>
      <w:r w:rsidR="5BCB03C9">
        <w:t xml:space="preserve"> as payable</w:t>
      </w:r>
      <w:r>
        <w:t>. This is the abatement process</w:t>
      </w:r>
      <w:r w:rsidR="5BCB03C9">
        <w:t xml:space="preserve">. It </w:t>
      </w:r>
      <w:r>
        <w:t xml:space="preserve">allows us to make payment as soon as we are satisfied that payment can be made whilst </w:t>
      </w:r>
      <w:r w:rsidR="5BCB03C9">
        <w:t xml:space="preserve">holding back payment for </w:t>
      </w:r>
      <w:r w:rsidR="6882B7D7">
        <w:t xml:space="preserve">charges </w:t>
      </w:r>
      <w:r>
        <w:t>which require further evidence</w:t>
      </w:r>
      <w:r w:rsidR="470A7612">
        <w:t xml:space="preserve"> (as well as those that are </w:t>
      </w:r>
      <w:r w:rsidR="7623220F">
        <w:t xml:space="preserve">simply </w:t>
      </w:r>
      <w:r w:rsidR="470A7612">
        <w:t xml:space="preserve">not </w:t>
      </w:r>
      <w:r w:rsidR="7623220F">
        <w:t xml:space="preserve">payable at all in accordance with the relevant </w:t>
      </w:r>
      <w:r w:rsidR="2B2C57BD">
        <w:t>regulations</w:t>
      </w:r>
      <w:r w:rsidR="7623220F">
        <w:t>)</w:t>
      </w:r>
      <w:r>
        <w:t xml:space="preserve">. </w:t>
      </w:r>
      <w:r w:rsidR="4E63889D">
        <w:t xml:space="preserve">The process of seeking more information can be time consuming and frustrating; a frustration which we think can be avoided if it is clearer at the point of submitting an account how much and what quality of information will be required.  </w:t>
      </w:r>
    </w:p>
    <w:p w14:paraId="71E83731" w14:textId="0A7BFD07" w:rsidR="00EB72C6" w:rsidRPr="00707288" w:rsidRDefault="2801BB4E" w:rsidP="685B1320">
      <w:pPr>
        <w:pStyle w:val="ListParagraph"/>
        <w:ind w:left="357" w:hanging="357"/>
        <w:rPr>
          <w:rFonts w:asciiTheme="minorHAnsi" w:eastAsiaTheme="minorEastAsia" w:hAnsiTheme="minorHAnsi" w:cstheme="minorBidi"/>
        </w:rPr>
      </w:pPr>
      <w:r>
        <w:t xml:space="preserve">We do not hold up payment of the full account until we are satisfied on all charges, </w:t>
      </w:r>
      <w:r w:rsidR="3E616469">
        <w:t xml:space="preserve">as </w:t>
      </w:r>
      <w:r>
        <w:t xml:space="preserve">this </w:t>
      </w:r>
      <w:r w:rsidR="3E616469">
        <w:t xml:space="preserve">process </w:t>
      </w:r>
      <w:r>
        <w:t xml:space="preserve">can result in lengthy negotiations. </w:t>
      </w:r>
      <w:r w:rsidR="1CF1BB98">
        <w:t xml:space="preserve">We are reviewing how we treat smaller abatements on accounts to ensure </w:t>
      </w:r>
      <w:r w:rsidR="004414D2">
        <w:t>our</w:t>
      </w:r>
      <w:r w:rsidR="1CF1BB98">
        <w:t xml:space="preserve"> </w:t>
      </w:r>
      <w:r w:rsidR="004414D2">
        <w:t xml:space="preserve">approach is </w:t>
      </w:r>
      <w:r w:rsidR="1CF1BB98">
        <w:t>cost effective</w:t>
      </w:r>
      <w:r w:rsidR="3002AC78">
        <w:t>.</w:t>
      </w:r>
    </w:p>
    <w:p w14:paraId="749A4FC7" w14:textId="4CEC8784" w:rsidR="00EB72C6" w:rsidRPr="00574872" w:rsidRDefault="1E0973E2" w:rsidP="00EB72C6">
      <w:pPr>
        <w:pStyle w:val="ListParagraph"/>
        <w:ind w:left="357" w:hanging="357"/>
      </w:pPr>
      <w:r>
        <w:t xml:space="preserve">Where we cannot reach agreement on disputed individual items we will </w:t>
      </w:r>
      <w:r w:rsidR="4E63889D">
        <w:t>try</w:t>
      </w:r>
      <w:r w:rsidR="288A7DF0">
        <w:t>, where appropriate,</w:t>
      </w:r>
      <w:r>
        <w:t xml:space="preserve"> </w:t>
      </w:r>
      <w:r w:rsidR="16EC3C63">
        <w:t xml:space="preserve">to reach an accommodation by way of </w:t>
      </w:r>
      <w:r>
        <w:t xml:space="preserve">a global settlement at a fair and reasonable level, </w:t>
      </w:r>
      <w:r w:rsidR="1C942DB9">
        <w:t>to</w:t>
      </w:r>
      <w:r>
        <w:t xml:space="preserve"> avoid the cost, time and uncertainty associated with taxation on all parties. </w:t>
      </w:r>
    </w:p>
    <w:p w14:paraId="4FDB4A4E" w14:textId="32EE5598" w:rsidR="78AE9910" w:rsidRDefault="4E63889D" w:rsidP="1A1D1166">
      <w:pPr>
        <w:pStyle w:val="ListParagraph"/>
        <w:ind w:left="357" w:hanging="357"/>
        <w:rPr>
          <w:rFonts w:asciiTheme="minorHAnsi" w:eastAsiaTheme="minorEastAsia" w:hAnsiTheme="minorHAnsi" w:cstheme="minorBidi"/>
        </w:rPr>
      </w:pPr>
      <w:r>
        <w:t>Our policy recognises that c</w:t>
      </w:r>
      <w:r w:rsidR="248B030B">
        <w:t xml:space="preserve">harges which are usual can change over time, either through shifts in the patterns of charging for particular work items or case </w:t>
      </w:r>
      <w:r w:rsidR="248B030B">
        <w:lastRenderedPageBreak/>
        <w:t>types, professional practice, client expectations</w:t>
      </w:r>
      <w:r w:rsidR="26FB5099">
        <w:t xml:space="preserve"> or</w:t>
      </w:r>
      <w:r w:rsidR="248B030B">
        <w:t xml:space="preserve"> changes in wider Auditor taxation practice.</w:t>
      </w:r>
    </w:p>
    <w:p w14:paraId="3C6FB2EB" w14:textId="6EF82CC4" w:rsidR="750B5D62" w:rsidRDefault="4F4846B9" w:rsidP="685B1320">
      <w:pPr>
        <w:pStyle w:val="Heading2"/>
      </w:pPr>
      <w:bookmarkStart w:id="21" w:name="_Toc83211203"/>
      <w:r>
        <w:t>Assessing the reasonableness of specific work items or fees in the taxation standard</w:t>
      </w:r>
      <w:bookmarkEnd w:id="21"/>
    </w:p>
    <w:p w14:paraId="496FA3E7" w14:textId="19A3BD95" w:rsidR="750B5D62" w:rsidRDefault="4F4846B9" w:rsidP="685B1320">
      <w:pPr>
        <w:pStyle w:val="ListParagraph"/>
        <w:ind w:left="357" w:hanging="357"/>
        <w:rPr>
          <w:rFonts w:asciiTheme="minorHAnsi" w:eastAsiaTheme="minorEastAsia" w:hAnsiTheme="minorHAnsi" w:cstheme="minorBidi"/>
        </w:rPr>
      </w:pPr>
      <w:r>
        <w:t xml:space="preserve">Our policy for assessing reasonableness varies within these general principles depending on </w:t>
      </w:r>
      <w:r w:rsidR="32A564AC">
        <w:t>the particular work item or the amount of discretion available within a particular table of fees.</w:t>
      </w:r>
    </w:p>
    <w:p w14:paraId="7650E910" w14:textId="1831C7F3" w:rsidR="0C9274C7" w:rsidRDefault="0C9274C7" w:rsidP="685B1320">
      <w:pPr>
        <w:pStyle w:val="ListParagraph"/>
        <w:ind w:left="357" w:hanging="357"/>
      </w:pPr>
      <w:r>
        <w:t>For meetings in time and line accounts, aside from how we frame ‘unusual’, we apply the same tests as in the general reasonableness policy. Our assessment of a meeting and/or corresponding charge being ‘unusual’ will include whether it is a meeting that may not usually be necessary, part of a series of meetings that took place in quick succession or is particularly lengthy.</w:t>
      </w:r>
    </w:p>
    <w:p w14:paraId="048A7A0A" w14:textId="00B201E0" w:rsidR="0C9274C7" w:rsidRDefault="0C9274C7" w:rsidP="685B1320">
      <w:pPr>
        <w:pStyle w:val="ListParagraph"/>
        <w:ind w:left="357" w:hanging="357"/>
      </w:pPr>
      <w:r w:rsidRPr="2E2D249B">
        <w:rPr>
          <w:rFonts w:eastAsia="Calibri"/>
        </w:rPr>
        <w:t>For letters in</w:t>
      </w:r>
      <w:r w:rsidR="560927B0" w:rsidRPr="2E2D249B">
        <w:rPr>
          <w:rFonts w:eastAsia="Calibri"/>
        </w:rPr>
        <w:t xml:space="preserve"> detailed accounts</w:t>
      </w:r>
      <w:r w:rsidRPr="2E2D249B">
        <w:rPr>
          <w:rFonts w:eastAsia="Calibri"/>
        </w:rPr>
        <w:t xml:space="preserve">, our assessment includes the same key tests as the general reasonableness policy. The main areas of difference </w:t>
      </w:r>
      <w:r>
        <w:t>are: that we define formal and non-formal content as a start point to our assessment; that a letter, email or text message must be sent if it is to be assessed</w:t>
      </w:r>
      <w:r w:rsidR="00CF534B">
        <w:t xml:space="preserve">; </w:t>
      </w:r>
      <w:r>
        <w:t>and in how we frame ‘unusual’.</w:t>
      </w:r>
      <w:r w:rsidR="7ACEAE2A">
        <w:t xml:space="preserve"> The letters policy is appended for review and comment.</w:t>
      </w:r>
    </w:p>
    <w:p w14:paraId="0CA379E7" w14:textId="6FF3C77E" w:rsidR="7ACEAE2A" w:rsidRDefault="7ACEAE2A" w:rsidP="685B1320">
      <w:pPr>
        <w:pStyle w:val="ListParagraph"/>
        <w:ind w:left="357" w:hanging="357"/>
        <w:rPr>
          <w:rFonts w:asciiTheme="minorHAnsi" w:eastAsiaTheme="minorEastAsia" w:hAnsiTheme="minorHAnsi" w:cstheme="minorBidi"/>
        </w:rPr>
      </w:pPr>
      <w:r w:rsidRPr="2E2D249B">
        <w:rPr>
          <w:rFonts w:eastAsia="Calibri"/>
        </w:rPr>
        <w:t>Moving away from detailed accounts, we have appended the policy statement on the assessment of claims by counsel in civil and children’s legal aid</w:t>
      </w:r>
      <w:r w:rsidR="28085822" w:rsidRPr="2E2D249B">
        <w:rPr>
          <w:rFonts w:eastAsia="Calibri"/>
        </w:rPr>
        <w:t xml:space="preserve"> for review and comment</w:t>
      </w:r>
      <w:r w:rsidR="1687C098" w:rsidRPr="2E2D249B">
        <w:rPr>
          <w:rFonts w:eastAsia="Calibri"/>
        </w:rPr>
        <w:t xml:space="preserve">. </w:t>
      </w:r>
      <w:r w:rsidR="1BD4C6F4" w:rsidRPr="2E2D249B">
        <w:rPr>
          <w:rFonts w:eastAsia="Calibri"/>
        </w:rPr>
        <w:t>The policy focusses only on those areas of the fee table where we have discretion</w:t>
      </w:r>
      <w:r w:rsidR="36C0E8DA" w:rsidRPr="2E2D249B">
        <w:rPr>
          <w:rFonts w:eastAsia="Calibri"/>
        </w:rPr>
        <w:t>.</w:t>
      </w:r>
    </w:p>
    <w:p w14:paraId="5EF38498" w14:textId="4EC13ADE" w:rsidR="00EB72C6" w:rsidRDefault="3A04C9FD" w:rsidP="00EB72C6">
      <w:pPr>
        <w:pStyle w:val="Heading3"/>
      </w:pPr>
      <w:bookmarkStart w:id="22" w:name="_Toc79672981"/>
      <w:bookmarkStart w:id="23" w:name="_Toc83211204"/>
      <w:r>
        <w:t xml:space="preserve">Reasonableness: </w:t>
      </w:r>
      <w:r w:rsidR="0C445905">
        <w:t>SLAB’s statutory duties (equalities impact, corporate parenting)</w:t>
      </w:r>
      <w:bookmarkEnd w:id="22"/>
      <w:bookmarkEnd w:id="23"/>
      <w:r w:rsidR="0C445905">
        <w:t xml:space="preserve"> </w:t>
      </w:r>
    </w:p>
    <w:p w14:paraId="3F32AC70" w14:textId="27A4B47D" w:rsidR="00EB72C6" w:rsidRDefault="1E0973E2" w:rsidP="00EB72C6">
      <w:pPr>
        <w:pStyle w:val="ListParagraph"/>
        <w:ind w:left="357" w:hanging="357"/>
      </w:pPr>
      <w:r>
        <w:t xml:space="preserve">As part of our equalities impact assessment we </w:t>
      </w:r>
      <w:r w:rsidR="05B1EC96">
        <w:t xml:space="preserve">are </w:t>
      </w:r>
      <w:r w:rsidR="7FFC0083">
        <w:t>consider</w:t>
      </w:r>
      <w:r w:rsidR="1C5A6B6E">
        <w:t>ing</w:t>
      </w:r>
      <w:r>
        <w:t xml:space="preserve"> whether the assessment of reasonableness in the taxation standard has any positive or negative potential impacts on legally aided clients. Our assessment is that the factor specifically addressing the vulnerabilities of the client </w:t>
      </w:r>
      <w:r w:rsidR="1C2B7255">
        <w:t>(7f in text box</w:t>
      </w:r>
      <w:r w:rsidR="7C1928D6">
        <w:t xml:space="preserve"> on page 1</w:t>
      </w:r>
      <w:r w:rsidR="00A305E0">
        <w:t>1</w:t>
      </w:r>
      <w:r w:rsidR="1C2B7255">
        <w:t xml:space="preserve">) </w:t>
      </w:r>
      <w:r>
        <w:t>allows our decision-makers to take into account the impact of a particular client’s characteristics on the work needed in a case.</w:t>
      </w:r>
    </w:p>
    <w:p w14:paraId="5DD0B637" w14:textId="578BAA35" w:rsidR="00B9647B" w:rsidRDefault="1E0973E2" w:rsidP="00B9647B">
      <w:pPr>
        <w:pStyle w:val="ListParagraph"/>
        <w:ind w:left="357" w:hanging="357"/>
      </w:pPr>
      <w:r>
        <w:t xml:space="preserve">Additionally, </w:t>
      </w:r>
      <w:r w:rsidR="4E63889D">
        <w:t xml:space="preserve">as </w:t>
      </w:r>
      <w:r>
        <w:t xml:space="preserve">our decision-making </w:t>
      </w:r>
      <w:r w:rsidR="4E63889D">
        <w:t>is informed by an understanding of</w:t>
      </w:r>
      <w:r>
        <w:t xml:space="preserve"> ‘usual’ and ‘unusual’ </w:t>
      </w:r>
      <w:r w:rsidR="4E63889D">
        <w:t xml:space="preserve">charges, this </w:t>
      </w:r>
      <w:r>
        <w:t xml:space="preserve">allows us to more generally take into account the impact of protected characteristics. For example, in asylum cases where clients are </w:t>
      </w:r>
      <w:r w:rsidR="12C44ABD">
        <w:t>likely</w:t>
      </w:r>
      <w:r>
        <w:t xml:space="preserve"> to be vulnerable or an interpreter will be engaged, </w:t>
      </w:r>
      <w:r w:rsidR="1EC308FE">
        <w:t xml:space="preserve">it may be reasonable </w:t>
      </w:r>
      <w:r>
        <w:t xml:space="preserve">to see </w:t>
      </w:r>
      <w:r w:rsidR="49BBDF6B">
        <w:t>length</w:t>
      </w:r>
      <w:r w:rsidR="7DE07469">
        <w:t xml:space="preserve">ier </w:t>
      </w:r>
      <w:r>
        <w:t>meetings than in other areas.</w:t>
      </w:r>
      <w:r w:rsidR="4E63889D">
        <w:t xml:space="preserve"> There will be other areas of work where we see similar impacts which can be accommodated in the current charging structure</w:t>
      </w:r>
      <w:r w:rsidR="6826D421">
        <w:t xml:space="preserve">. </w:t>
      </w:r>
      <w:r w:rsidR="4E63889D">
        <w:t xml:space="preserve"> </w:t>
      </w:r>
    </w:p>
    <w:p w14:paraId="6BBA9D6E" w14:textId="2EBB665C" w:rsidR="01C67B30" w:rsidRPr="009C25C0" w:rsidRDefault="006B9F21" w:rsidP="1A1D1166">
      <w:pPr>
        <w:pStyle w:val="ListParagraph"/>
        <w:ind w:left="357" w:hanging="357"/>
      </w:pPr>
      <w:r w:rsidRPr="2E2D249B">
        <w:rPr>
          <w:rFonts w:eastAsia="Calibri"/>
        </w:rPr>
        <w:lastRenderedPageBreak/>
        <w:t>A</w:t>
      </w:r>
      <w:r w:rsidR="70087CDD" w:rsidRPr="2E2D249B">
        <w:rPr>
          <w:rFonts w:eastAsia="Calibri"/>
        </w:rPr>
        <w:t>lthough we are not proposing any change at this stage</w:t>
      </w:r>
      <w:r w:rsidR="69B01BBB" w:rsidRPr="2E2D249B">
        <w:rPr>
          <w:rFonts w:eastAsia="Calibri"/>
        </w:rPr>
        <w:t>,</w:t>
      </w:r>
      <w:r w:rsidR="70087CDD" w:rsidRPr="2E2D249B">
        <w:rPr>
          <w:rFonts w:eastAsia="Calibri"/>
        </w:rPr>
        <w:t xml:space="preserve"> we are interested in </w:t>
      </w:r>
      <w:r w:rsidRPr="2E2D249B">
        <w:rPr>
          <w:rFonts w:eastAsia="Calibri"/>
        </w:rPr>
        <w:t xml:space="preserve">your views on </w:t>
      </w:r>
      <w:r w:rsidR="69B01BBB" w:rsidRPr="2E2D249B">
        <w:rPr>
          <w:rFonts w:eastAsia="Calibri"/>
        </w:rPr>
        <w:t xml:space="preserve">whether there may be </w:t>
      </w:r>
      <w:r w:rsidR="5EBE3478" w:rsidRPr="2E2D249B">
        <w:rPr>
          <w:rFonts w:eastAsia="Calibri"/>
        </w:rPr>
        <w:t>positive changes we could make to our policy.</w:t>
      </w:r>
    </w:p>
    <w:p w14:paraId="3A49C8AB" w14:textId="0752C8D3" w:rsidR="00EA13D2" w:rsidRDefault="00EA13D2" w:rsidP="00EA13D2">
      <w:pPr>
        <w:pStyle w:val="Heading4"/>
      </w:pPr>
      <w:r>
        <w:t>Question 1</w:t>
      </w:r>
    </w:p>
    <w:p w14:paraId="742E448D" w14:textId="77777777" w:rsidR="009C25C0" w:rsidRPr="0008738A" w:rsidRDefault="009C25C0" w:rsidP="009C25C0">
      <w:pPr>
        <w:ind w:left="360" w:hanging="360"/>
        <w:rPr>
          <w:rFonts w:ascii="Trebuchet MS" w:hAnsi="Trebuchet MS"/>
          <w:sz w:val="24"/>
        </w:rPr>
      </w:pPr>
      <w:r w:rsidRPr="0008738A">
        <w:rPr>
          <w:rFonts w:ascii="Trebuchet MS" w:hAnsi="Trebuchet MS"/>
          <w:sz w:val="24"/>
        </w:rPr>
        <w:t>What are your views on how we assess reasonableness as part of the taxation test?</w:t>
      </w:r>
    </w:p>
    <w:p w14:paraId="2E08D8F3" w14:textId="77777777" w:rsidR="009C25C0" w:rsidRPr="0008738A" w:rsidRDefault="009C25C0" w:rsidP="009C25C0">
      <w:pPr>
        <w:ind w:left="720" w:hanging="360"/>
        <w:rPr>
          <w:rFonts w:ascii="Trebuchet MS" w:hAnsi="Trebuchet MS"/>
          <w:sz w:val="24"/>
        </w:rPr>
      </w:pPr>
      <w:r w:rsidRPr="0008738A">
        <w:rPr>
          <w:rFonts w:ascii="Trebuchet MS" w:hAnsi="Trebuchet MS"/>
          <w:sz w:val="24"/>
        </w:rPr>
        <w:t>SLAB should change the content of the factors taken into account in the assessment of reasonableness</w:t>
      </w:r>
    </w:p>
    <w:p w14:paraId="2477A258" w14:textId="77777777" w:rsidR="009C25C0" w:rsidRPr="0008738A" w:rsidRDefault="009C25C0" w:rsidP="009C25C0">
      <w:pPr>
        <w:ind w:left="720" w:hanging="360"/>
        <w:rPr>
          <w:rFonts w:ascii="Trebuchet MS" w:hAnsi="Trebuchet MS"/>
          <w:sz w:val="24"/>
        </w:rPr>
      </w:pPr>
      <w:r w:rsidRPr="0008738A">
        <w:rPr>
          <w:rFonts w:ascii="Trebuchet MS" w:hAnsi="Trebuchet MS"/>
          <w:sz w:val="24"/>
        </w:rPr>
        <w:t xml:space="preserve">SLAB should include additional factors  </w:t>
      </w:r>
    </w:p>
    <w:p w14:paraId="1C9BC910" w14:textId="77777777" w:rsidR="009C25C0" w:rsidRPr="0008738A" w:rsidRDefault="009C25C0" w:rsidP="009C25C0">
      <w:pPr>
        <w:ind w:left="720" w:hanging="360"/>
        <w:rPr>
          <w:rFonts w:ascii="Trebuchet MS" w:hAnsi="Trebuchet MS"/>
          <w:sz w:val="24"/>
        </w:rPr>
      </w:pPr>
      <w:r w:rsidRPr="0008738A">
        <w:rPr>
          <w:rFonts w:ascii="Trebuchet MS" w:hAnsi="Trebuchet MS"/>
          <w:sz w:val="24"/>
        </w:rPr>
        <w:t>SLAB should remove one or more of the factors</w:t>
      </w:r>
    </w:p>
    <w:p w14:paraId="1F7D1C0B" w14:textId="77777777" w:rsidR="009C25C0" w:rsidRPr="0008738A" w:rsidRDefault="009C25C0" w:rsidP="009C25C0">
      <w:pPr>
        <w:ind w:left="720" w:hanging="360"/>
        <w:rPr>
          <w:rFonts w:ascii="Trebuchet MS" w:hAnsi="Trebuchet MS"/>
          <w:sz w:val="24"/>
        </w:rPr>
      </w:pPr>
      <w:r w:rsidRPr="0008738A">
        <w:rPr>
          <w:rFonts w:ascii="Trebuchet MS" w:hAnsi="Trebuchet MS"/>
          <w:sz w:val="24"/>
        </w:rPr>
        <w:t>SLAB should continue with the current set of factors</w:t>
      </w:r>
    </w:p>
    <w:p w14:paraId="1DA99270" w14:textId="77777777" w:rsidR="009C25C0" w:rsidRPr="00CA4CE6" w:rsidRDefault="009C25C0" w:rsidP="009C25C0">
      <w:pPr>
        <w:rPr>
          <w:rFonts w:ascii="Trebuchet MS" w:hAnsi="Trebuchet MS"/>
        </w:rPr>
      </w:pPr>
      <w:r w:rsidRPr="0008738A">
        <w:rPr>
          <w:rFonts w:ascii="Trebuchet MS" w:hAnsi="Trebuchet MS"/>
          <w:sz w:val="24"/>
        </w:rPr>
        <w:t xml:space="preserve">Please provide further information of any changes proposed and the reason(s) for your answer. </w:t>
      </w:r>
    </w:p>
    <w:p w14:paraId="0D638E42" w14:textId="77777777" w:rsidR="009C25C0" w:rsidRDefault="009C25C0" w:rsidP="00EA13D2">
      <w:pPr>
        <w:pStyle w:val="Heading4"/>
      </w:pPr>
      <w:r>
        <w:t>Question 2</w:t>
      </w:r>
    </w:p>
    <w:p w14:paraId="3F553CF6" w14:textId="77777777" w:rsidR="009C25C0" w:rsidRPr="0008738A" w:rsidRDefault="009C25C0" w:rsidP="009C25C0">
      <w:pPr>
        <w:rPr>
          <w:rFonts w:ascii="Trebuchet MS" w:hAnsi="Trebuchet MS"/>
          <w:sz w:val="24"/>
        </w:rPr>
      </w:pPr>
      <w:r w:rsidRPr="0008738A">
        <w:rPr>
          <w:rFonts w:ascii="Trebuchet MS" w:hAnsi="Trebuchet MS"/>
          <w:sz w:val="24"/>
        </w:rPr>
        <w:t xml:space="preserve">What are your views on the process for seeking further information to support account entries that have been abated? </w:t>
      </w:r>
    </w:p>
    <w:p w14:paraId="4410920B" w14:textId="77777777" w:rsidR="009C25C0" w:rsidRDefault="009C25C0" w:rsidP="00EA13D2">
      <w:pPr>
        <w:pStyle w:val="Heading4"/>
      </w:pPr>
      <w:r>
        <w:t>Question 3</w:t>
      </w:r>
    </w:p>
    <w:p w14:paraId="2FAA98D7" w14:textId="122A0AAD" w:rsidR="009C25C0" w:rsidRPr="00FA06A9" w:rsidRDefault="009C25C0" w:rsidP="00FA06A9">
      <w:pPr>
        <w:rPr>
          <w:rFonts w:ascii="Trebuchet MS" w:hAnsi="Trebuchet MS"/>
          <w:sz w:val="24"/>
        </w:rPr>
      </w:pPr>
      <w:r w:rsidRPr="0008738A">
        <w:rPr>
          <w:rFonts w:ascii="Trebuchet MS" w:hAnsi="Trebuchet MS"/>
          <w:sz w:val="24"/>
        </w:rPr>
        <w:t>What are your views on how we could best keep up to date on what is ‘usual’ in any given practice area?</w:t>
      </w:r>
    </w:p>
    <w:p w14:paraId="3EB63BC9" w14:textId="77777777" w:rsidR="009C25C0" w:rsidRDefault="009C25C0" w:rsidP="00EA13D2">
      <w:pPr>
        <w:pStyle w:val="Heading4"/>
      </w:pPr>
      <w:r>
        <w:t>Question 4</w:t>
      </w:r>
    </w:p>
    <w:p w14:paraId="70205307" w14:textId="2813A09F" w:rsidR="009C25C0" w:rsidRPr="0008738A" w:rsidRDefault="467EAABE" w:rsidP="009C25C0">
      <w:pPr>
        <w:rPr>
          <w:rFonts w:ascii="Trebuchet MS" w:hAnsi="Trebuchet MS"/>
          <w:sz w:val="24"/>
          <w:szCs w:val="24"/>
        </w:rPr>
      </w:pPr>
      <w:r w:rsidRPr="0008738A">
        <w:rPr>
          <w:rFonts w:ascii="Trebuchet MS" w:hAnsi="Trebuchet MS"/>
          <w:sz w:val="24"/>
          <w:szCs w:val="24"/>
        </w:rPr>
        <w:t>Does the assessment process set out on page 1</w:t>
      </w:r>
      <w:r w:rsidR="00A305E0">
        <w:rPr>
          <w:rFonts w:ascii="Trebuchet MS" w:hAnsi="Trebuchet MS"/>
          <w:sz w:val="24"/>
          <w:szCs w:val="24"/>
        </w:rPr>
        <w:t>1</w:t>
      </w:r>
      <w:r w:rsidRPr="0008738A">
        <w:rPr>
          <w:rFonts w:ascii="Trebuchet MS" w:hAnsi="Trebuchet MS"/>
          <w:sz w:val="24"/>
          <w:szCs w:val="24"/>
        </w:rPr>
        <w:t xml:space="preserve"> or appended policy statements raise any concerns in relation to treatment of care experienced young people, equality groups or other vulnerable people?</w:t>
      </w:r>
    </w:p>
    <w:p w14:paraId="231E188C" w14:textId="0C723202" w:rsidR="009C25C0" w:rsidRPr="0008738A" w:rsidRDefault="009C25C0" w:rsidP="009C25C0">
      <w:pPr>
        <w:rPr>
          <w:rFonts w:ascii="Trebuchet MS" w:hAnsi="Trebuchet MS"/>
          <w:sz w:val="24"/>
          <w:szCs w:val="24"/>
        </w:rPr>
      </w:pPr>
      <w:r w:rsidRPr="0008738A">
        <w:rPr>
          <w:rFonts w:ascii="Trebuchet MS" w:hAnsi="Trebuchet MS"/>
          <w:sz w:val="24"/>
          <w:szCs w:val="24"/>
        </w:rPr>
        <w:t>Yes, No</w:t>
      </w:r>
    </w:p>
    <w:p w14:paraId="54A08701" w14:textId="62FA3782" w:rsidR="009C25C0" w:rsidRPr="0008738A" w:rsidRDefault="009C25C0" w:rsidP="009C25C0">
      <w:pPr>
        <w:ind w:left="360" w:hanging="360"/>
        <w:rPr>
          <w:rFonts w:ascii="Trebuchet MS" w:hAnsi="Trebuchet MS"/>
          <w:sz w:val="24"/>
          <w:szCs w:val="24"/>
        </w:rPr>
      </w:pPr>
      <w:r w:rsidRPr="1B77CCE2">
        <w:rPr>
          <w:rFonts w:ascii="Trebuchet MS" w:hAnsi="Trebuchet MS"/>
          <w:sz w:val="24"/>
          <w:szCs w:val="24"/>
        </w:rPr>
        <w:t>Please provide the reason(s) for your answer.</w:t>
      </w:r>
    </w:p>
    <w:p w14:paraId="25B09FE5" w14:textId="45BE2AC0" w:rsidR="1E6D058A" w:rsidRPr="00FA06A9" w:rsidRDefault="1E6D058A" w:rsidP="00EA13D2">
      <w:pPr>
        <w:pStyle w:val="Heading4"/>
      </w:pPr>
      <w:r w:rsidRPr="00FA06A9">
        <w:t>Question 5</w:t>
      </w:r>
    </w:p>
    <w:p w14:paraId="049DEF9D" w14:textId="41BEB012" w:rsidR="1E6D058A" w:rsidRPr="00FA06A9" w:rsidRDefault="1E6D058A" w:rsidP="1B77CCE2">
      <w:pPr>
        <w:rPr>
          <w:rFonts w:ascii="Trebuchet MS" w:hAnsi="Trebuchet MS"/>
          <w:sz w:val="24"/>
          <w:szCs w:val="24"/>
        </w:rPr>
      </w:pPr>
      <w:r w:rsidRPr="00FA06A9">
        <w:rPr>
          <w:rFonts w:ascii="Trebuchet MS" w:hAnsi="Trebuchet MS"/>
          <w:sz w:val="24"/>
          <w:szCs w:val="24"/>
        </w:rPr>
        <w:t>To what extent is the purpose of the policy statements clear and understandable?</w:t>
      </w:r>
    </w:p>
    <w:p w14:paraId="0007F4CA" w14:textId="2E2C6C9F" w:rsidR="1E6D058A" w:rsidRPr="00FA06A9" w:rsidRDefault="1E6D058A" w:rsidP="00EA13D2">
      <w:pPr>
        <w:pStyle w:val="Heading4"/>
      </w:pPr>
      <w:r w:rsidRPr="00FA06A9">
        <w:t xml:space="preserve">Question </w:t>
      </w:r>
      <w:r w:rsidR="784BDC8A" w:rsidRPr="00FA06A9">
        <w:t>6</w:t>
      </w:r>
    </w:p>
    <w:p w14:paraId="2ED1CA9F" w14:textId="03FC9946" w:rsidR="1E6D058A" w:rsidRPr="00FA06A9" w:rsidRDefault="1E6D058A" w:rsidP="1B77CCE2">
      <w:pPr>
        <w:rPr>
          <w:rFonts w:ascii="Trebuchet MS" w:hAnsi="Trebuchet MS"/>
          <w:sz w:val="24"/>
          <w:szCs w:val="24"/>
        </w:rPr>
      </w:pPr>
      <w:r w:rsidRPr="00FA06A9">
        <w:rPr>
          <w:rFonts w:ascii="Trebuchet MS" w:hAnsi="Trebuchet MS"/>
          <w:sz w:val="24"/>
          <w:szCs w:val="24"/>
        </w:rPr>
        <w:t>How useful is seeing the policy statements as an underpinning for future guidance?</w:t>
      </w:r>
    </w:p>
    <w:p w14:paraId="2F27911E" w14:textId="61D2014B" w:rsidR="1E6D058A" w:rsidRPr="00EA13D2" w:rsidRDefault="1E6D058A" w:rsidP="1B77CCE2">
      <w:pPr>
        <w:rPr>
          <w:rFonts w:ascii="Trebuchet MS" w:hAnsi="Trebuchet MS"/>
          <w:sz w:val="24"/>
          <w:szCs w:val="24"/>
        </w:rPr>
      </w:pPr>
      <w:r w:rsidRPr="00FA06A9">
        <w:rPr>
          <w:rFonts w:ascii="Trebuchet MS" w:hAnsi="Trebuchet MS"/>
          <w:sz w:val="24"/>
          <w:szCs w:val="24"/>
        </w:rPr>
        <w:t>Please provide reasons for your response.</w:t>
      </w:r>
    </w:p>
    <w:p w14:paraId="1825CD40" w14:textId="1A8DA9A8" w:rsidR="009C25C0" w:rsidRDefault="15012FFB" w:rsidP="00EA13D2">
      <w:pPr>
        <w:pStyle w:val="Heading4"/>
      </w:pPr>
      <w:r>
        <w:t xml:space="preserve">Question </w:t>
      </w:r>
      <w:r w:rsidR="5278B989">
        <w:t>7</w:t>
      </w:r>
    </w:p>
    <w:p w14:paraId="1E4BCFBB" w14:textId="6D6A369A" w:rsidR="009C25C0" w:rsidRPr="0008738A" w:rsidRDefault="15012FFB" w:rsidP="685B1320">
      <w:pPr>
        <w:rPr>
          <w:rFonts w:ascii="Trebuchet MS" w:hAnsi="Trebuchet MS"/>
          <w:sz w:val="24"/>
          <w:szCs w:val="24"/>
        </w:rPr>
      </w:pPr>
      <w:r w:rsidRPr="1B89F9DF">
        <w:rPr>
          <w:rFonts w:ascii="Trebuchet MS" w:hAnsi="Trebuchet MS"/>
          <w:sz w:val="24"/>
          <w:szCs w:val="24"/>
        </w:rPr>
        <w:t xml:space="preserve">What are your views on how the </w:t>
      </w:r>
      <w:r w:rsidR="06844566" w:rsidRPr="1B89F9DF">
        <w:rPr>
          <w:rFonts w:ascii="Trebuchet MS" w:hAnsi="Trebuchet MS"/>
          <w:sz w:val="24"/>
          <w:szCs w:val="24"/>
        </w:rPr>
        <w:t>meetings and</w:t>
      </w:r>
      <w:r w:rsidR="3EC55C17" w:rsidRPr="1B89F9DF">
        <w:rPr>
          <w:rFonts w:ascii="Trebuchet MS" w:hAnsi="Trebuchet MS"/>
          <w:sz w:val="24"/>
          <w:szCs w:val="24"/>
        </w:rPr>
        <w:t xml:space="preserve"> </w:t>
      </w:r>
      <w:r w:rsidRPr="1B89F9DF">
        <w:rPr>
          <w:rFonts w:ascii="Trebuchet MS" w:hAnsi="Trebuchet MS"/>
          <w:sz w:val="24"/>
          <w:szCs w:val="24"/>
        </w:rPr>
        <w:t xml:space="preserve">letters </w:t>
      </w:r>
      <w:r w:rsidR="006743B8" w:rsidRPr="1B89F9DF">
        <w:rPr>
          <w:rFonts w:ascii="Trebuchet MS" w:hAnsi="Trebuchet MS"/>
          <w:sz w:val="24"/>
          <w:szCs w:val="24"/>
        </w:rPr>
        <w:t>polic</w:t>
      </w:r>
      <w:r w:rsidR="006743B8">
        <w:rPr>
          <w:rFonts w:ascii="Trebuchet MS" w:hAnsi="Trebuchet MS"/>
          <w:sz w:val="24"/>
          <w:szCs w:val="24"/>
        </w:rPr>
        <w:t>ies</w:t>
      </w:r>
      <w:r w:rsidR="006743B8" w:rsidRPr="1B89F9DF">
        <w:rPr>
          <w:rFonts w:ascii="Trebuchet MS" w:hAnsi="Trebuchet MS"/>
          <w:sz w:val="24"/>
          <w:szCs w:val="24"/>
        </w:rPr>
        <w:t xml:space="preserve"> </w:t>
      </w:r>
      <w:r w:rsidRPr="1B89F9DF">
        <w:rPr>
          <w:rFonts w:ascii="Trebuchet MS" w:hAnsi="Trebuchet MS"/>
          <w:sz w:val="24"/>
          <w:szCs w:val="24"/>
        </w:rPr>
        <w:t xml:space="preserve">as stated </w:t>
      </w:r>
      <w:r w:rsidR="5FBE0625" w:rsidRPr="1B89F9DF">
        <w:rPr>
          <w:rFonts w:ascii="Trebuchet MS" w:hAnsi="Trebuchet MS"/>
          <w:sz w:val="24"/>
          <w:szCs w:val="24"/>
        </w:rPr>
        <w:t xml:space="preserve">are </w:t>
      </w:r>
      <w:r w:rsidRPr="1B89F9DF">
        <w:rPr>
          <w:rFonts w:ascii="Trebuchet MS" w:hAnsi="Trebuchet MS"/>
          <w:sz w:val="24"/>
          <w:szCs w:val="24"/>
        </w:rPr>
        <w:t>reflected in current practice?</w:t>
      </w:r>
    </w:p>
    <w:p w14:paraId="082B3B56" w14:textId="6DD87404" w:rsidR="009C25C0" w:rsidRDefault="15012FFB" w:rsidP="00EA13D2">
      <w:pPr>
        <w:pStyle w:val="Heading4"/>
      </w:pPr>
      <w:r>
        <w:lastRenderedPageBreak/>
        <w:t xml:space="preserve">Question </w:t>
      </w:r>
      <w:r w:rsidR="154592EB">
        <w:t>8</w:t>
      </w:r>
    </w:p>
    <w:p w14:paraId="1D97182D" w14:textId="3F383CAA" w:rsidR="009C25C0" w:rsidRPr="0008738A" w:rsidRDefault="15012FFB" w:rsidP="1B77CCE2">
      <w:pPr>
        <w:rPr>
          <w:sz w:val="24"/>
          <w:szCs w:val="24"/>
        </w:rPr>
      </w:pPr>
      <w:r w:rsidRPr="1B77CCE2">
        <w:rPr>
          <w:rFonts w:ascii="Trebuchet MS" w:hAnsi="Trebuchet MS"/>
          <w:sz w:val="24"/>
          <w:szCs w:val="24"/>
        </w:rPr>
        <w:t>What are your views on how the civil and children’s counsel fees policy as stated is reflected in current practice</w:t>
      </w:r>
      <w:r w:rsidR="33C2A289" w:rsidRPr="1B77CCE2">
        <w:rPr>
          <w:rFonts w:ascii="Trebuchet MS" w:hAnsi="Trebuchet MS"/>
          <w:sz w:val="24"/>
          <w:szCs w:val="24"/>
        </w:rPr>
        <w:t>?</w:t>
      </w:r>
    </w:p>
    <w:p w14:paraId="0B4B5615" w14:textId="58D9550F" w:rsidR="00A766FF" w:rsidRPr="00396260" w:rsidRDefault="01A606E5" w:rsidP="750B5D62">
      <w:pPr>
        <w:pStyle w:val="Heading1"/>
      </w:pPr>
      <w:bookmarkStart w:id="24" w:name="_Toc77924625"/>
      <w:bookmarkStart w:id="25" w:name="_Toc83211205"/>
      <w:bookmarkEnd w:id="20"/>
      <w:r w:rsidRPr="00396260">
        <w:t xml:space="preserve">Travel </w:t>
      </w:r>
      <w:r w:rsidR="3037110C" w:rsidRPr="00396260">
        <w:t>Policy changes proposed</w:t>
      </w:r>
      <w:bookmarkEnd w:id="24"/>
      <w:bookmarkEnd w:id="25"/>
    </w:p>
    <w:p w14:paraId="76DB6BCF" w14:textId="3411FED1" w:rsidR="00F072BD" w:rsidRDefault="3DCA7C50" w:rsidP="005C186F">
      <w:pPr>
        <w:pStyle w:val="ListParagraph"/>
        <w:ind w:left="357" w:hanging="357"/>
      </w:pPr>
      <w:r>
        <w:t xml:space="preserve">We are intending to make </w:t>
      </w:r>
      <w:r w:rsidR="6826D421">
        <w:t xml:space="preserve">a range of positive </w:t>
      </w:r>
      <w:r>
        <w:t xml:space="preserve">changes to </w:t>
      </w:r>
      <w:r w:rsidR="1B5C49E5">
        <w:t>several</w:t>
      </w:r>
      <w:r>
        <w:t xml:space="preserve"> </w:t>
      </w:r>
      <w:r w:rsidR="6043F2A8">
        <w:t xml:space="preserve">travel related </w:t>
      </w:r>
      <w:r>
        <w:t xml:space="preserve">accounts policies. </w:t>
      </w:r>
      <w:r w:rsidR="036824EB">
        <w:t xml:space="preserve">Our intention is </w:t>
      </w:r>
      <w:r w:rsidR="00E17DD0">
        <w:t>to</w:t>
      </w:r>
      <w:r w:rsidR="036824EB">
        <w:t xml:space="preserve"> bring greater consistency across those aid types where we can apply discretion and align travel rates with legal aid and external benchmarks. </w:t>
      </w:r>
      <w:r>
        <w:t>The</w:t>
      </w:r>
      <w:r w:rsidR="036824EB">
        <w:t xml:space="preserve"> changes</w:t>
      </w:r>
      <w:r>
        <w:t xml:space="preserve"> are</w:t>
      </w:r>
      <w:r w:rsidR="3CC47E41">
        <w:t>:</w:t>
      </w:r>
      <w:r>
        <w:t xml:space="preserve"> </w:t>
      </w:r>
    </w:p>
    <w:p w14:paraId="700C234E" w14:textId="79A82602" w:rsidR="00F072BD" w:rsidRDefault="3E9D6E72" w:rsidP="005C186F">
      <w:pPr>
        <w:pStyle w:val="ListParagraph"/>
        <w:numPr>
          <w:ilvl w:val="1"/>
          <w:numId w:val="1"/>
        </w:numPr>
        <w:ind w:left="1725"/>
      </w:pPr>
      <w:r>
        <w:t>Outlays related to t</w:t>
      </w:r>
      <w:r w:rsidR="12BFBAD5">
        <w:t>ravel and associated expense</w:t>
      </w:r>
      <w:r w:rsidR="2D3B6492">
        <w:t>s</w:t>
      </w:r>
    </w:p>
    <w:p w14:paraId="4AF74BEE" w14:textId="7F2F8180" w:rsidR="00F072BD" w:rsidRDefault="12BFBAD5" w:rsidP="005C186F">
      <w:pPr>
        <w:pStyle w:val="ListParagraph"/>
        <w:numPr>
          <w:ilvl w:val="1"/>
          <w:numId w:val="1"/>
        </w:numPr>
        <w:ind w:left="1725"/>
      </w:pPr>
      <w:r>
        <w:t xml:space="preserve">Travel to court </w:t>
      </w:r>
    </w:p>
    <w:p w14:paraId="7ACC3D34" w14:textId="46C70F76" w:rsidR="00F072BD" w:rsidRDefault="12BFBAD5" w:rsidP="005C186F">
      <w:pPr>
        <w:pStyle w:val="ListParagraph"/>
        <w:numPr>
          <w:ilvl w:val="1"/>
          <w:numId w:val="1"/>
        </w:numPr>
        <w:ind w:left="1725"/>
      </w:pPr>
      <w:r>
        <w:t xml:space="preserve">Overnight travel </w:t>
      </w:r>
    </w:p>
    <w:p w14:paraId="4B2732A1" w14:textId="4200DF28" w:rsidR="009854E0" w:rsidRPr="009854E0" w:rsidRDefault="10FE6F47" w:rsidP="00C07193">
      <w:pPr>
        <w:pStyle w:val="Heading2"/>
      </w:pPr>
      <w:bookmarkStart w:id="26" w:name="_Toc83211206"/>
      <w:r>
        <w:t xml:space="preserve">Outlays related to travel </w:t>
      </w:r>
      <w:r w:rsidR="6ECCE27E">
        <w:t>and associated expenses</w:t>
      </w:r>
      <w:bookmarkEnd w:id="26"/>
    </w:p>
    <w:p w14:paraId="4C2A74A0" w14:textId="141F20CA" w:rsidR="009854E0" w:rsidRPr="00CD01F5" w:rsidRDefault="3DCA7C50" w:rsidP="685B1320">
      <w:pPr>
        <w:pStyle w:val="ListParagraph"/>
        <w:ind w:left="357" w:hanging="357"/>
        <w:rPr>
          <w:rFonts w:eastAsiaTheme="minorEastAsia"/>
        </w:rPr>
      </w:pPr>
      <w:r>
        <w:t xml:space="preserve">This policy covers </w:t>
      </w:r>
      <w:r w:rsidR="3991806B">
        <w:t xml:space="preserve">the cost of </w:t>
      </w:r>
      <w:r w:rsidR="3F73F3C7">
        <w:t>travel and associated expenses, covering mileage, accommodation, subsistence, public transport, travel by air, parking charges, breakfast</w:t>
      </w:r>
      <w:r w:rsidR="52AD4BDA">
        <w:t>,</w:t>
      </w:r>
      <w:r w:rsidR="3F73F3C7">
        <w:t xml:space="preserve"> and evening meals. </w:t>
      </w:r>
    </w:p>
    <w:p w14:paraId="75507F72" w14:textId="61FF0004" w:rsidR="0038714E" w:rsidRPr="00CD01F5" w:rsidRDefault="0038714E" w:rsidP="0008738A">
      <w:r>
        <w:rPr>
          <w:noProof/>
          <w:color w:val="2B579A"/>
          <w:shd w:val="clear" w:color="auto" w:fill="E6E6E6"/>
          <w:lang w:eastAsia="en-GB"/>
        </w:rPr>
        <mc:AlternateContent>
          <mc:Choice Requires="wps">
            <w:drawing>
              <wp:inline distT="0" distB="0" distL="114300" distR="114300" wp14:anchorId="1AD07162" wp14:editId="17207A95">
                <wp:extent cx="6629400" cy="238125"/>
                <wp:effectExtent l="0" t="0" r="0" b="9525"/>
                <wp:docPr id="93492854" name="Text Box 10"/>
                <wp:cNvGraphicFramePr/>
                <a:graphic xmlns:a="http://schemas.openxmlformats.org/drawingml/2006/main">
                  <a:graphicData uri="http://schemas.microsoft.com/office/word/2010/wordprocessingShape">
                    <wps:wsp>
                      <wps:cNvSpPr txBox="1"/>
                      <wps:spPr>
                        <a:xfrm>
                          <a:off x="0" y="0"/>
                          <a:ext cx="6629400" cy="238125"/>
                        </a:xfrm>
                        <a:prstGeom prst="rect">
                          <a:avLst/>
                        </a:prstGeom>
                        <a:solidFill>
                          <a:prstClr val="white"/>
                        </a:solidFill>
                        <a:ln>
                          <a:noFill/>
                        </a:ln>
                      </wps:spPr>
                      <wps:txbx>
                        <w:txbxContent>
                          <w:p w14:paraId="0D059F0F" w14:textId="2B1A80D4" w:rsidR="0029201D" w:rsidRPr="0038714E" w:rsidRDefault="0029201D" w:rsidP="0038714E">
                            <w:pPr>
                              <w:pStyle w:val="Caption"/>
                              <w:rPr>
                                <w:rFonts w:cs="Times New Roman"/>
                                <w:i w:val="0"/>
                                <w:iCs w:val="0"/>
                                <w:noProof/>
                                <w:color w:val="2B579A"/>
                                <w:sz w:val="24"/>
                                <w:szCs w:val="20"/>
                                <w:shd w:val="clear" w:color="auto" w:fill="E6E6E6"/>
                              </w:rPr>
                            </w:pPr>
                            <w:r>
                              <w:rPr>
                                <w:i w:val="0"/>
                                <w:iCs w:val="0"/>
                              </w:rPr>
                              <w:t>Text Box</w:t>
                            </w:r>
                            <w:r w:rsidRPr="0038714E">
                              <w:rPr>
                                <w:i w:val="0"/>
                                <w:iCs w:val="0"/>
                              </w:rPr>
                              <w:t xml:space="preserve"> </w:t>
                            </w:r>
                            <w:r w:rsidRPr="0038714E">
                              <w:rPr>
                                <w:i w:val="0"/>
                                <w:iCs w:val="0"/>
                                <w:color w:val="2B579A"/>
                                <w:shd w:val="clear" w:color="auto" w:fill="E6E6E6"/>
                              </w:rPr>
                              <w:fldChar w:fldCharType="begin"/>
                            </w:r>
                            <w:r w:rsidRPr="0038714E">
                              <w:rPr>
                                <w:i w:val="0"/>
                                <w:iCs w:val="0"/>
                              </w:rPr>
                              <w:instrText xml:space="preserve"> SEQ Figure \* ARABIC </w:instrText>
                            </w:r>
                            <w:r w:rsidRPr="0038714E">
                              <w:rPr>
                                <w:i w:val="0"/>
                                <w:iCs w:val="0"/>
                                <w:color w:val="2B579A"/>
                                <w:shd w:val="clear" w:color="auto" w:fill="E6E6E6"/>
                              </w:rPr>
                              <w:fldChar w:fldCharType="separate"/>
                            </w:r>
                            <w:r w:rsidRPr="0038714E">
                              <w:rPr>
                                <w:i w:val="0"/>
                                <w:iCs w:val="0"/>
                                <w:noProof/>
                              </w:rPr>
                              <w:t>2</w:t>
                            </w:r>
                            <w:r w:rsidRPr="0038714E">
                              <w:rPr>
                                <w:i w:val="0"/>
                                <w:iCs w:val="0"/>
                                <w:color w:val="2B579A"/>
                                <w:shd w:val="clear" w:color="auto" w:fill="E6E6E6"/>
                              </w:rPr>
                              <w:fldChar w:fldCharType="end"/>
                            </w:r>
                            <w:r w:rsidRPr="0038714E">
                              <w:rPr>
                                <w:i w:val="0"/>
                                <w:iCs w:val="0"/>
                              </w:rPr>
                              <w:t>: Rate for accommodation and associated expenses set by regulation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 w14:anchorId="1AD07162" id="Text Box 10" o:spid="_x0000_s1030" type="#_x0000_t202" style="width:522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" stroked="f">
                <v:textbox inset="0,0,0,0">
                  <w:txbxContent>
                    <w:p w14:paraId="0D059F0F" w14:textId="2B1A80D4" w:rsidR="0029201D" w:rsidRPr="0038714E" w:rsidRDefault="0029201D" w:rsidP="0038714E">
                      <w:pPr>
                        <w:pStyle w:val="Caption"/>
                        <w:rPr>
                          <w:rFonts w:cs="Times New Roman"/>
                          <w:i w:val="0"/>
                          <w:iCs w:val="0"/>
                          <w:noProof/>
                          <w:color w:val="2B579A"/>
                          <w:sz w:val="24"/>
                          <w:szCs w:val="20"/>
                          <w:shd w:val="clear" w:color="auto" w:fill="E6E6E6"/>
                        </w:rPr>
                      </w:pPr>
                      <w:r>
                        <w:rPr>
                          <w:i w:val="0"/>
                          <w:iCs w:val="0"/>
                        </w:rPr>
                        <w:t>Text Box</w:t>
                      </w:r>
                      <w:r w:rsidRPr="0038714E">
                        <w:rPr>
                          <w:i w:val="0"/>
                          <w:iCs w:val="0"/>
                        </w:rPr>
                        <w:t xml:space="preserve"> </w:t>
                      </w:r>
                      <w:r w:rsidRPr="0038714E">
                        <w:rPr>
                          <w:i w:val="0"/>
                          <w:iCs w:val="0"/>
                          <w:color w:val="2B579A"/>
                          <w:shd w:val="clear" w:color="auto" w:fill="E6E6E6"/>
                        </w:rPr>
                        <w:fldChar w:fldCharType="begin"/>
                      </w:r>
                      <w:r w:rsidRPr="0038714E">
                        <w:rPr>
                          <w:i w:val="0"/>
                          <w:iCs w:val="0"/>
                        </w:rPr>
                        <w:instrText xml:space="preserve"> SEQ Figure \* ARABIC </w:instrText>
                      </w:r>
                      <w:r w:rsidRPr="0038714E">
                        <w:rPr>
                          <w:i w:val="0"/>
                          <w:iCs w:val="0"/>
                          <w:color w:val="2B579A"/>
                          <w:shd w:val="clear" w:color="auto" w:fill="E6E6E6"/>
                        </w:rPr>
                        <w:fldChar w:fldCharType="separate"/>
                      </w:r>
                      <w:r w:rsidRPr="0038714E">
                        <w:rPr>
                          <w:i w:val="0"/>
                          <w:iCs w:val="0"/>
                          <w:noProof/>
                        </w:rPr>
                        <w:t>2</w:t>
                      </w:r>
                      <w:r w:rsidRPr="0038714E">
                        <w:rPr>
                          <w:i w:val="0"/>
                          <w:iCs w:val="0"/>
                          <w:color w:val="2B579A"/>
                          <w:shd w:val="clear" w:color="auto" w:fill="E6E6E6"/>
                        </w:rPr>
                        <w:fldChar w:fldCharType="end"/>
                      </w:r>
                      <w:r w:rsidRPr="0038714E">
                        <w:rPr>
                          <w:i w:val="0"/>
                          <w:iCs w:val="0"/>
                        </w:rPr>
                        <w:t>: Rate for accommodation and associated expenses set by regulation</w:t>
                      </w:r>
                    </w:p>
                  </w:txbxContent>
                </v:textbox>
                <w10:anchorlock/>
              </v:shape>
            </w:pict>
          </mc:Fallback>
        </mc:AlternateContent>
      </w:r>
      <w:r>
        <w:rPr>
          <w:noProof/>
          <w:color w:val="2B579A"/>
          <w:shd w:val="clear" w:color="auto" w:fill="E6E6E6"/>
          <w:lang w:eastAsia="en-GB"/>
        </w:rPr>
        <mc:AlternateContent>
          <mc:Choice Requires="wps">
            <w:drawing>
              <wp:inline distT="228600" distB="228600" distL="228600" distR="228600" wp14:anchorId="013D45CB" wp14:editId="2D3C842A">
                <wp:extent cx="6343650" cy="866775"/>
                <wp:effectExtent l="0" t="0" r="19050" b="28575"/>
                <wp:docPr id="950384471" name="Text Box 9"/>
                <wp:cNvGraphicFramePr/>
                <a:graphic xmlns:a="http://schemas.openxmlformats.org/drawingml/2006/main">
                  <a:graphicData uri="http://schemas.microsoft.com/office/word/2010/wordprocessingShape">
                    <wps:wsp>
                      <wps:cNvSpPr txBox="1"/>
                      <wps:spPr>
                        <a:xfrm>
                          <a:off x="0" y="0"/>
                          <a:ext cx="6343650" cy="866775"/>
                        </a:xfrm>
                        <a:prstGeom prst="rect">
                          <a:avLst/>
                        </a:prstGeom>
                        <a:ln/>
                      </wps:spPr>
                      <wps:style>
                        <a:lnRef idx="3">
                          <a:schemeClr val="lt1"/>
                        </a:lnRef>
                        <a:fillRef idx="1">
                          <a:schemeClr val="accent1"/>
                        </a:fillRef>
                        <a:effectRef idx="1">
                          <a:schemeClr val="accent1"/>
                        </a:effectRef>
                        <a:fontRef idx="minor">
                          <a:schemeClr val="lt1"/>
                        </a:fontRef>
                      </wps:style>
                      <wps:txbx>
                        <w:txbxContent>
                          <w:p w14:paraId="60B46D31" w14:textId="5D961ABC" w:rsidR="0029201D" w:rsidRPr="0038714E" w:rsidRDefault="0029201D" w:rsidP="0038714E">
                            <w:pPr>
                              <w:rPr>
                                <w:rFonts w:ascii="Trebuchet MS" w:hAnsi="Trebuchet MS"/>
                                <w:color w:val="FFFFFF" w:themeColor="background1"/>
                                <w:sz w:val="24"/>
                                <w:szCs w:val="24"/>
                              </w:rPr>
                            </w:pPr>
                            <w:r w:rsidRPr="0038714E">
                              <w:rPr>
                                <w:rFonts w:ascii="Trebuchet MS" w:hAnsi="Trebuchet MS"/>
                                <w:color w:val="FFFFFF" w:themeColor="background1"/>
                                <w:sz w:val="24"/>
                                <w:szCs w:val="24"/>
                              </w:rPr>
                              <w:t>There is one rate set by regulation, which is for counsel in civil, children’s and criminal cases, setting a rate as an outlay up to the amount of £108.15 for “Payment of necessary accommodation and associated subsistence per day”.</w:t>
                            </w:r>
                          </w:p>
                          <w:p w14:paraId="5D5A3745" w14:textId="5B049E95" w:rsidR="0029201D" w:rsidRDefault="0029201D" w:rsidP="0038714E">
                            <w:pPr>
                              <w:pStyle w:val="ListParagraph"/>
                              <w:numPr>
                                <w:ilvl w:val="0"/>
                                <w:numId w:val="0"/>
                              </w:numPr>
                              <w:ind w:left="360"/>
                              <w:rPr>
                                <w:color w:val="FFFFFF" w:themeColor="background1"/>
                                <w:sz w:val="18"/>
                                <w:szCs w:val="18"/>
                              </w:rPr>
                            </w:pP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inline>
            </w:drawing>
          </mc:Choice>
          <mc:Fallback>
            <w:pict>
              <v:shape w14:anchorId="013D45CB" id="Text Box 9" o:spid="_x0000_s1031" type="#_x0000_t202" style="width:499.5pt;height:6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" fillcolor="#5b9bd5 [3204]" strokecolor="white [3201]" strokeweight="1.5pt">
                <v:textbox inset="14.4pt,7.2pt,14.4pt,7.2pt">
                  <w:txbxContent>
                    <w:p w14:paraId="60B46D31" w14:textId="5D961ABC" w:rsidR="0029201D" w:rsidRPr="0038714E" w:rsidRDefault="0029201D" w:rsidP="0038714E">
                      <w:pPr>
                        <w:rPr>
                          <w:rFonts w:ascii="Trebuchet MS" w:hAnsi="Trebuchet MS"/>
                          <w:color w:val="FFFFFF" w:themeColor="background1"/>
                          <w:sz w:val="24"/>
                          <w:szCs w:val="24"/>
                        </w:rPr>
                      </w:pPr>
                      <w:r w:rsidRPr="0038714E">
                        <w:rPr>
                          <w:rFonts w:ascii="Trebuchet MS" w:hAnsi="Trebuchet MS"/>
                          <w:color w:val="FFFFFF" w:themeColor="background1"/>
                          <w:sz w:val="24"/>
                          <w:szCs w:val="24"/>
                        </w:rPr>
                        <w:t>There is one rate set by regulation, which is for counsel in civil, children’s and criminal cases, setting a rate as an outlay up to the amount of £108.15 for “Payment of necessary accommodation and associated subsistence per day”.</w:t>
                      </w:r>
                    </w:p>
                    <w:p w14:paraId="5D5A3745" w14:textId="5B049E95" w:rsidR="0029201D" w:rsidRDefault="0029201D" w:rsidP="0038714E">
                      <w:pPr>
                        <w:pStyle w:val="ListParagraph"/>
                        <w:numPr>
                          <w:ilvl w:val="0"/>
                          <w:numId w:val="0"/>
                        </w:numPr>
                        <w:ind w:left="360"/>
                        <w:rPr>
                          <w:color w:val="FFFFFF" w:themeColor="background1"/>
                          <w:sz w:val="18"/>
                          <w:szCs w:val="18"/>
                        </w:rPr>
                      </w:pPr>
                    </w:p>
                  </w:txbxContent>
                </v:textbox>
                <w10:anchorlock/>
              </v:shape>
            </w:pict>
          </mc:Fallback>
        </mc:AlternateContent>
      </w:r>
    </w:p>
    <w:p w14:paraId="36DF65D9" w14:textId="093990FF" w:rsidR="009854E0" w:rsidRPr="00BB5EDF" w:rsidRDefault="3BE490F9" w:rsidP="0008738A">
      <w:pPr>
        <w:pStyle w:val="ListParagraph"/>
        <w:ind w:left="357" w:hanging="357"/>
      </w:pPr>
      <w:r>
        <w:t xml:space="preserve">Most assessments of travel costs are at our discretion. </w:t>
      </w:r>
      <w:r w:rsidR="531677DC">
        <w:t xml:space="preserve">Only travel </w:t>
      </w:r>
      <w:r w:rsidR="6CB573E3">
        <w:t xml:space="preserve">and subsistence </w:t>
      </w:r>
      <w:r w:rsidR="531677DC">
        <w:t>rates</w:t>
      </w:r>
      <w:r w:rsidR="190365CC">
        <w:t xml:space="preserve"> for counsel</w:t>
      </w:r>
      <w:r w:rsidR="531677DC">
        <w:t xml:space="preserve"> </w:t>
      </w:r>
      <w:r w:rsidR="69666208">
        <w:t xml:space="preserve">are </w:t>
      </w:r>
      <w:r w:rsidR="531677DC">
        <w:t xml:space="preserve">set by regulation. </w:t>
      </w:r>
      <w:r w:rsidR="50DD0A3A">
        <w:t xml:space="preserve">For all other travel and subsistence </w:t>
      </w:r>
      <w:r w:rsidR="004355FF">
        <w:t>claims</w:t>
      </w:r>
      <w:r w:rsidR="50DD0A3A">
        <w:t xml:space="preserve"> </w:t>
      </w:r>
      <w:r w:rsidR="36A3F129">
        <w:t>w</w:t>
      </w:r>
      <w:r w:rsidR="39A90FB8">
        <w:t>e</w:t>
      </w:r>
      <w:r w:rsidR="531677DC">
        <w:t xml:space="preserve"> can choose to </w:t>
      </w:r>
      <w:r w:rsidR="0D3998A2">
        <w:t>assess</w:t>
      </w:r>
      <w:r w:rsidR="531677DC">
        <w:t xml:space="preserve"> each claim on a case-by-case basis or </w:t>
      </w:r>
      <w:r>
        <w:t xml:space="preserve">we can </w:t>
      </w:r>
      <w:r w:rsidR="531677DC">
        <w:t xml:space="preserve">set a standard </w:t>
      </w:r>
      <w:r w:rsidR="006B6E01">
        <w:t xml:space="preserve">maximum </w:t>
      </w:r>
      <w:r w:rsidR="531677DC">
        <w:t xml:space="preserve">rate </w:t>
      </w:r>
      <w:r>
        <w:t xml:space="preserve">for most accounts which </w:t>
      </w:r>
      <w:r w:rsidR="531677DC">
        <w:t xml:space="preserve">can only be breached on an exception basis. A standard </w:t>
      </w:r>
      <w:r w:rsidR="006B6E01">
        <w:t xml:space="preserve">maximum </w:t>
      </w:r>
      <w:r w:rsidR="531677DC">
        <w:t xml:space="preserve">rate allows users of the legal aid system to have certainty over receiving payment, </w:t>
      </w:r>
      <w:r w:rsidR="12288884">
        <w:t>if</w:t>
      </w:r>
      <w:r w:rsidR="531677DC">
        <w:t xml:space="preserve"> other conditions are met (such as the need to travel).</w:t>
      </w:r>
    </w:p>
    <w:p w14:paraId="1F0B3BC0" w14:textId="534DECC2" w:rsidR="00663200" w:rsidRPr="00663200" w:rsidRDefault="1421F2A1" w:rsidP="00663200">
      <w:pPr>
        <w:pStyle w:val="ListParagraph"/>
        <w:ind w:left="357" w:hanging="357"/>
      </w:pPr>
      <w:r>
        <w:t>SLAB’s payme</w:t>
      </w:r>
      <w:r w:rsidR="7CD4D2FC">
        <w:t xml:space="preserve">nt rate for mileage is </w:t>
      </w:r>
      <w:r w:rsidR="783EB56D">
        <w:t xml:space="preserve">now </w:t>
      </w:r>
      <w:r w:rsidR="7CD4D2FC">
        <w:t>below the allowance</w:t>
      </w:r>
      <w:r>
        <w:t xml:space="preserve"> set by HMRC. </w:t>
      </w:r>
      <w:r w:rsidR="7122EFD8">
        <w:t xml:space="preserve">We </w:t>
      </w:r>
      <w:r>
        <w:t xml:space="preserve">have </w:t>
      </w:r>
      <w:r w:rsidR="7122EFD8">
        <w:t xml:space="preserve">received </w:t>
      </w:r>
      <w:r>
        <w:t>inquir</w:t>
      </w:r>
      <w:r w:rsidR="7122EFD8">
        <w:t>ies in the past</w:t>
      </w:r>
      <w:r>
        <w:t xml:space="preserve"> as to whether SLAB’s </w:t>
      </w:r>
      <w:r w:rsidR="7122EFD8">
        <w:t xml:space="preserve">travel and accommodation </w:t>
      </w:r>
      <w:r>
        <w:t>rates will change in line with periodic fee increases announced by the Scottish Government.</w:t>
      </w:r>
      <w:r w:rsidR="006908A9">
        <w:t xml:space="preserve"> We have not previously done so</w:t>
      </w:r>
      <w:r w:rsidR="00986D19">
        <w:t xml:space="preserve"> for rates within our discretion</w:t>
      </w:r>
      <w:r w:rsidR="006908A9">
        <w:t xml:space="preserve">, but the </w:t>
      </w:r>
      <w:r w:rsidR="0021038F">
        <w:t xml:space="preserve">Scottish Government has extended the two </w:t>
      </w:r>
      <w:r w:rsidR="006908A9">
        <w:t>recent increases in fee rates</w:t>
      </w:r>
      <w:r w:rsidR="0021038F">
        <w:t xml:space="preserve"> (in 2019 and 2021) to the </w:t>
      </w:r>
      <w:r w:rsidR="00C93295">
        <w:t>accommodation</w:t>
      </w:r>
      <w:r w:rsidR="0021038F">
        <w:t xml:space="preserve"> and subsistence </w:t>
      </w:r>
      <w:r w:rsidR="006908A9">
        <w:t>rate for counsel</w:t>
      </w:r>
      <w:r w:rsidR="0021038F">
        <w:t>.</w:t>
      </w:r>
    </w:p>
    <w:p w14:paraId="27D56BAC" w14:textId="2C47AA26" w:rsidR="000000ED" w:rsidRPr="005C186F" w:rsidRDefault="2C4D041F" w:rsidP="1A1D1166">
      <w:pPr>
        <w:pStyle w:val="ListParagraph"/>
        <w:ind w:left="357" w:hanging="357"/>
        <w:rPr>
          <w:i/>
          <w:iCs/>
        </w:rPr>
      </w:pPr>
      <w:r>
        <w:t>We propose</w:t>
      </w:r>
      <w:r w:rsidR="2F5CB202">
        <w:t xml:space="preserve"> to </w:t>
      </w:r>
      <w:r w:rsidR="67A2A70E">
        <w:t>adjust our policy so that</w:t>
      </w:r>
      <w:r w:rsidR="2F5CB202">
        <w:t xml:space="preserve">: </w:t>
      </w:r>
    </w:p>
    <w:p w14:paraId="32C512A4" w14:textId="5EF1D02E" w:rsidR="000000ED" w:rsidRDefault="5DB66309" w:rsidP="7DD0613C">
      <w:pPr>
        <w:pStyle w:val="ListParagraph"/>
        <w:numPr>
          <w:ilvl w:val="1"/>
          <w:numId w:val="1"/>
        </w:numPr>
        <w:rPr>
          <w:rFonts w:asciiTheme="minorHAnsi" w:eastAsiaTheme="minorEastAsia" w:hAnsiTheme="minorHAnsi" w:cstheme="minorBidi"/>
        </w:rPr>
      </w:pPr>
      <w:r>
        <w:lastRenderedPageBreak/>
        <w:t>A</w:t>
      </w:r>
      <w:r w:rsidR="2F5CB202">
        <w:t>ll</w:t>
      </w:r>
      <w:r w:rsidR="7CD4D2FC">
        <w:t xml:space="preserve"> accommodation and subsistence rates </w:t>
      </w:r>
      <w:r w:rsidR="2F5CB202">
        <w:t xml:space="preserve">will be </w:t>
      </w:r>
      <w:r w:rsidR="0F6F6DF6">
        <w:t xml:space="preserve">capped </w:t>
      </w:r>
      <w:r w:rsidR="2F5CB202">
        <w:t>at</w:t>
      </w:r>
      <w:r w:rsidR="485B7185">
        <w:t xml:space="preserve"> a standard maximum rate of</w:t>
      </w:r>
      <w:r w:rsidR="6EA02928">
        <w:t xml:space="preserve"> £108.15</w:t>
      </w:r>
      <w:r w:rsidR="6CF32373">
        <w:t xml:space="preserve"> per day</w:t>
      </w:r>
      <w:r w:rsidR="2BCE8C7E">
        <w:t xml:space="preserve">, whereas at present </w:t>
      </w:r>
      <w:r w:rsidR="7995B521">
        <w:t xml:space="preserve">the rates we allow vary between </w:t>
      </w:r>
      <w:r w:rsidR="536CCDF9">
        <w:t>£80 - £100 for overnight stay</w:t>
      </w:r>
      <w:r w:rsidR="2423EF74">
        <w:t xml:space="preserve"> or with no standard rate set</w:t>
      </w:r>
      <w:r w:rsidR="6CF32373">
        <w:t>.</w:t>
      </w:r>
      <w:r w:rsidR="7252CD18">
        <w:t xml:space="preserve"> Th</w:t>
      </w:r>
      <w:r w:rsidR="08B0595A">
        <w:t xml:space="preserve">e new standard </w:t>
      </w:r>
      <w:r w:rsidR="485B7185">
        <w:t xml:space="preserve">maximum </w:t>
      </w:r>
      <w:r w:rsidR="08B0595A">
        <w:t>rate</w:t>
      </w:r>
      <w:r w:rsidR="7252CD18">
        <w:t xml:space="preserve"> covers accommodation, breakfast, evening meal and subsistence.</w:t>
      </w:r>
      <w:r w:rsidR="43008AA5">
        <w:t xml:space="preserve"> This provides parity with the </w:t>
      </w:r>
      <w:r w:rsidR="36109927">
        <w:t xml:space="preserve">maximum </w:t>
      </w:r>
      <w:r w:rsidR="43008AA5">
        <w:t xml:space="preserve">rate set by </w:t>
      </w:r>
      <w:r w:rsidR="00AD315E">
        <w:t xml:space="preserve">regulation </w:t>
      </w:r>
      <w:r w:rsidR="43008AA5">
        <w:t xml:space="preserve">for counsel, so that all providers </w:t>
      </w:r>
      <w:r w:rsidR="00EC690F">
        <w:t xml:space="preserve">will be </w:t>
      </w:r>
      <w:r w:rsidR="43008AA5">
        <w:t>subject to the same r</w:t>
      </w:r>
      <w:r w:rsidR="31B217A7">
        <w:t>ate</w:t>
      </w:r>
      <w:r w:rsidR="0021038F">
        <w:t xml:space="preserve">. </w:t>
      </w:r>
      <w:r w:rsidR="00291877">
        <w:t xml:space="preserve">By establishing this link, our intention is that </w:t>
      </w:r>
      <w:r w:rsidR="00AD315E">
        <w:t xml:space="preserve">all relevant rates will be </w:t>
      </w:r>
      <w:r w:rsidR="431E702B">
        <w:t>uprate</w:t>
      </w:r>
      <w:r w:rsidR="00EC690F">
        <w:t>d</w:t>
      </w:r>
      <w:r w:rsidR="431E702B">
        <w:t xml:space="preserve"> in line with </w:t>
      </w:r>
      <w:r w:rsidR="00720FBA">
        <w:t>any</w:t>
      </w:r>
      <w:r w:rsidR="431E702B">
        <w:t xml:space="preserve"> </w:t>
      </w:r>
      <w:r w:rsidR="00AD315E">
        <w:t xml:space="preserve">future </w:t>
      </w:r>
      <w:r w:rsidR="431E702B">
        <w:t>increases</w:t>
      </w:r>
      <w:r w:rsidR="00AD315E">
        <w:t xml:space="preserve"> in the rate set by regulation for counsel</w:t>
      </w:r>
      <w:r w:rsidR="13CD1E4C">
        <w:t>.</w:t>
      </w:r>
    </w:p>
    <w:p w14:paraId="322D464A" w14:textId="2145468B" w:rsidR="000000ED" w:rsidRDefault="7252CD18" w:rsidP="1A1D1166">
      <w:pPr>
        <w:pStyle w:val="ListParagraph"/>
        <w:numPr>
          <w:ilvl w:val="1"/>
          <w:numId w:val="1"/>
        </w:numPr>
      </w:pPr>
      <w:r>
        <w:t>A</w:t>
      </w:r>
      <w:r w:rsidR="2F5CB202">
        <w:t xml:space="preserve">ll other </w:t>
      </w:r>
      <w:r w:rsidR="7CD4D2FC">
        <w:t xml:space="preserve">rates </w:t>
      </w:r>
      <w:r w:rsidR="2F5CB202">
        <w:t xml:space="preserve">will be </w:t>
      </w:r>
      <w:r w:rsidR="20724FAD">
        <w:t xml:space="preserve">brought into line and </w:t>
      </w:r>
      <w:r w:rsidR="0F6F6DF6">
        <w:t xml:space="preserve">capped at </w:t>
      </w:r>
      <w:r w:rsidR="346D9BDE">
        <w:t>the highest</w:t>
      </w:r>
      <w:r w:rsidR="7CD4D2FC">
        <w:t xml:space="preserve"> </w:t>
      </w:r>
      <w:r w:rsidR="485B7185">
        <w:t xml:space="preserve">maximum </w:t>
      </w:r>
      <w:r w:rsidR="7CD4D2FC">
        <w:t xml:space="preserve">rate currently available </w:t>
      </w:r>
      <w:r w:rsidR="2F5CB202">
        <w:t xml:space="preserve">in </w:t>
      </w:r>
      <w:r w:rsidR="02612585">
        <w:t>our guidance</w:t>
      </w:r>
      <w:r w:rsidR="396C9817">
        <w:t>, such as staying with friends at £25 and standard class public transport or air fare costs.</w:t>
      </w:r>
      <w:r w:rsidR="18547524">
        <w:t xml:space="preserve"> We will uprate all relevant rates in line with any future increases in the rate set by regulation for counsel.</w:t>
      </w:r>
    </w:p>
    <w:p w14:paraId="587CA61E" w14:textId="436D7F14" w:rsidR="005638DE" w:rsidRPr="005638DE" w:rsidRDefault="083EC52F" w:rsidP="1A1D1166">
      <w:pPr>
        <w:pStyle w:val="ListParagraph"/>
        <w:numPr>
          <w:ilvl w:val="1"/>
          <w:numId w:val="1"/>
        </w:numPr>
      </w:pPr>
      <w:r>
        <w:t xml:space="preserve">The </w:t>
      </w:r>
      <w:r w:rsidR="7CD4D2FC">
        <w:t xml:space="preserve">mileage rate </w:t>
      </w:r>
      <w:r w:rsidR="600AA748">
        <w:t xml:space="preserve">for all users </w:t>
      </w:r>
      <w:r w:rsidR="43A25127">
        <w:t xml:space="preserve">will be </w:t>
      </w:r>
      <w:r w:rsidR="395EA3CE">
        <w:t xml:space="preserve">increased to 45p per mile </w:t>
      </w:r>
      <w:r w:rsidR="7CD4D2FC">
        <w:t xml:space="preserve">to </w:t>
      </w:r>
      <w:r w:rsidR="2F5CB202">
        <w:t xml:space="preserve">match </w:t>
      </w:r>
      <w:r w:rsidR="6C8EE94A">
        <w:t>the HMRC</w:t>
      </w:r>
      <w:r w:rsidR="7CD4D2FC">
        <w:t xml:space="preserve"> allowance</w:t>
      </w:r>
      <w:r w:rsidR="2F5CB202">
        <w:t>.</w:t>
      </w:r>
      <w:r w:rsidR="0EF198DB" w:rsidRPr="366A92C2">
        <w:rPr>
          <w:rStyle w:val="FootnoteReference"/>
        </w:rPr>
        <w:footnoteReference w:id="8"/>
      </w:r>
      <w:r w:rsidR="2F5CB202">
        <w:t xml:space="preserve"> </w:t>
      </w:r>
    </w:p>
    <w:p w14:paraId="691CC8C5" w14:textId="7C37346E" w:rsidR="000000ED" w:rsidRPr="000000ED" w:rsidRDefault="2F5CB202" w:rsidP="005C186F">
      <w:pPr>
        <w:pStyle w:val="ListParagraph"/>
        <w:ind w:left="357" w:hanging="357"/>
      </w:pPr>
      <w:r>
        <w:t>Each of the above will be a cap on the rate paid, but exceptions can be made</w:t>
      </w:r>
      <w:r w:rsidR="15CAC31B">
        <w:t xml:space="preserve"> where we have discretion</w:t>
      </w:r>
      <w:r>
        <w:t>, for example</w:t>
      </w:r>
      <w:r w:rsidR="69B0D7D0">
        <w:t xml:space="preserve"> for ordinary witnesses</w:t>
      </w:r>
      <w:r>
        <w:t xml:space="preserve"> where a reasonable adjustment will not be covered by other schemes available to fund these </w:t>
      </w:r>
      <w:r w:rsidR="6302AD4D">
        <w:t xml:space="preserve">type of </w:t>
      </w:r>
      <w:r>
        <w:t>costs, such as the Access to Work scheme.</w:t>
      </w:r>
    </w:p>
    <w:p w14:paraId="52790D70" w14:textId="136C9FB5" w:rsidR="00AD7D37" w:rsidRPr="00AD7D37" w:rsidRDefault="2F5CB202" w:rsidP="366A92C2">
      <w:pPr>
        <w:pStyle w:val="ListParagraph"/>
        <w:ind w:left="357" w:hanging="357"/>
        <w:rPr>
          <w:i/>
          <w:iCs/>
        </w:rPr>
      </w:pPr>
      <w:r>
        <w:t xml:space="preserve">By suggesting this approach we are taking the highest rates available in regulations </w:t>
      </w:r>
      <w:r w:rsidR="0F6F6DF6">
        <w:t xml:space="preserve">and benchmarking against those. </w:t>
      </w:r>
      <w:r>
        <w:t xml:space="preserve"> </w:t>
      </w:r>
      <w:r w:rsidR="14C1D47E">
        <w:t xml:space="preserve">This </w:t>
      </w:r>
      <w:r w:rsidR="248D1775">
        <w:t>is consistent</w:t>
      </w:r>
      <w:r w:rsidR="14C1D47E">
        <w:t xml:space="preserve"> with a position where we intend to provide equal treatment for all users</w:t>
      </w:r>
      <w:r w:rsidR="57A603A9">
        <w:t xml:space="preserve"> and providers</w:t>
      </w:r>
      <w:r w:rsidR="14C1D47E">
        <w:t xml:space="preserve"> of legal aid and </w:t>
      </w:r>
      <w:r w:rsidR="07D8B6F4">
        <w:t xml:space="preserve">where </w:t>
      </w:r>
      <w:r w:rsidR="14C1D47E">
        <w:t xml:space="preserve">we are content that costs up to the Scottish Government prescribed rate and the other maximum rates available appear reasonable. </w:t>
      </w:r>
      <w:r w:rsidR="07D8B6F4">
        <w:t xml:space="preserve">Linking our maximum standard rates to </w:t>
      </w:r>
      <w:r w:rsidR="57820C4D">
        <w:t xml:space="preserve">the </w:t>
      </w:r>
      <w:r w:rsidR="00971466">
        <w:t xml:space="preserve">rate </w:t>
      </w:r>
      <w:r w:rsidR="57820C4D">
        <w:t xml:space="preserve">allowed </w:t>
      </w:r>
      <w:r w:rsidR="00971466">
        <w:t xml:space="preserve">in the regulations </w:t>
      </w:r>
      <w:r w:rsidR="57820C4D">
        <w:t xml:space="preserve">for counsel and to the HMRC allowance means our rates will keep pace with </w:t>
      </w:r>
      <w:r w:rsidR="5D5AB47B">
        <w:t>changes elsewhere.</w:t>
      </w:r>
    </w:p>
    <w:p w14:paraId="1E6890B6" w14:textId="77777777" w:rsidR="00524CC5" w:rsidRDefault="67418A5A" w:rsidP="00704DC4">
      <w:pPr>
        <w:pStyle w:val="Heading3"/>
        <w:rPr>
          <w:rFonts w:eastAsia="Yu Gothic Light" w:cs="Times New Roman"/>
          <w:color w:val="1F4D78"/>
          <w:szCs w:val="28"/>
        </w:rPr>
      </w:pPr>
      <w:bookmarkStart w:id="27" w:name="_Toc77924627"/>
      <w:bookmarkStart w:id="28" w:name="_Toc83211207"/>
      <w:r>
        <w:t>SLAB’s statutory duties (equalities impact, corporate parenting)</w:t>
      </w:r>
      <w:bookmarkEnd w:id="27"/>
      <w:bookmarkEnd w:id="28"/>
      <w:r>
        <w:t xml:space="preserve"> </w:t>
      </w:r>
    </w:p>
    <w:p w14:paraId="043BA250" w14:textId="55A23EB4" w:rsidR="00574872" w:rsidRDefault="5CB77E8D" w:rsidP="00574872">
      <w:pPr>
        <w:pStyle w:val="ListParagraph"/>
        <w:ind w:left="357" w:hanging="357"/>
      </w:pPr>
      <w:r>
        <w:t xml:space="preserve">We will make payment </w:t>
      </w:r>
      <w:r w:rsidR="296BDCFC">
        <w:t xml:space="preserve">where </w:t>
      </w:r>
      <w:r>
        <w:t xml:space="preserve">a </w:t>
      </w:r>
      <w:r w:rsidR="296BDCFC">
        <w:t xml:space="preserve">reasonable adjustment </w:t>
      </w:r>
      <w:r>
        <w:t xml:space="preserve">is required </w:t>
      </w:r>
      <w:r w:rsidR="296BDCFC">
        <w:t>that falls to SLAB to fund</w:t>
      </w:r>
      <w:r>
        <w:t>. More information about wh</w:t>
      </w:r>
      <w:r w:rsidR="3A82CA10">
        <w:t xml:space="preserve">ere </w:t>
      </w:r>
      <w:r>
        <w:t xml:space="preserve">we consider </w:t>
      </w:r>
      <w:r w:rsidR="3A82CA10">
        <w:t>it appropriate for</w:t>
      </w:r>
      <w:r>
        <w:t xml:space="preserve"> reasonable adjustments </w:t>
      </w:r>
      <w:r w:rsidR="3A82CA10">
        <w:t xml:space="preserve">to be </w:t>
      </w:r>
      <w:r>
        <w:t xml:space="preserve">funded by the Legal Aid Fund </w:t>
      </w:r>
      <w:r w:rsidR="18F05839">
        <w:t xml:space="preserve">can be found </w:t>
      </w:r>
      <w:r>
        <w:t>in the section “</w:t>
      </w:r>
      <w:r w:rsidR="6CD03E00">
        <w:rPr>
          <w:color w:val="2B579A"/>
          <w:shd w:val="clear" w:color="auto" w:fill="E6E6E6"/>
        </w:rPr>
        <w:fldChar w:fldCharType="begin"/>
      </w:r>
      <w:r w:rsidR="6CD03E00">
        <w:instrText xml:space="preserve"> REF _Ref79497074 \h </w:instrText>
      </w:r>
      <w:r w:rsidR="6CD03E00">
        <w:rPr>
          <w:color w:val="2B579A"/>
          <w:shd w:val="clear" w:color="auto" w:fill="E6E6E6"/>
        </w:rPr>
      </w:r>
      <w:r w:rsidR="6CD03E00">
        <w:rPr>
          <w:color w:val="2B579A"/>
          <w:shd w:val="clear" w:color="auto" w:fill="E6E6E6"/>
        </w:rPr>
        <w:fldChar w:fldCharType="separate"/>
      </w:r>
      <w:r>
        <w:t>SLAB’s approach to funding adjustments</w:t>
      </w:r>
      <w:r w:rsidR="6CD03E00">
        <w:rPr>
          <w:color w:val="2B579A"/>
          <w:shd w:val="clear" w:color="auto" w:fill="E6E6E6"/>
        </w:rPr>
        <w:fldChar w:fldCharType="end"/>
      </w:r>
      <w:r>
        <w:t>”.</w:t>
      </w:r>
    </w:p>
    <w:p w14:paraId="1099A2CB" w14:textId="76F24B6D" w:rsidR="004642EE" w:rsidRDefault="004642EE" w:rsidP="00EA13D2">
      <w:pPr>
        <w:pStyle w:val="Heading4"/>
      </w:pPr>
      <w:r>
        <w:t xml:space="preserve">Question </w:t>
      </w:r>
      <w:r w:rsidR="4CBEEFD3">
        <w:t>9</w:t>
      </w:r>
    </w:p>
    <w:p w14:paraId="7107080E" w14:textId="77777777" w:rsidR="004642EE" w:rsidRDefault="004642EE" w:rsidP="004642EE">
      <w:pPr>
        <w:rPr>
          <w:rFonts w:ascii="Trebuchet MS" w:hAnsi="Trebuchet MS"/>
          <w:sz w:val="24"/>
          <w:szCs w:val="24"/>
        </w:rPr>
      </w:pPr>
      <w:r w:rsidRPr="0047735D">
        <w:rPr>
          <w:rFonts w:ascii="Trebuchet MS" w:hAnsi="Trebuchet MS"/>
          <w:sz w:val="24"/>
          <w:szCs w:val="24"/>
        </w:rPr>
        <w:t xml:space="preserve">What are your views on </w:t>
      </w:r>
      <w:r>
        <w:rPr>
          <w:rFonts w:ascii="Trebuchet MS" w:hAnsi="Trebuchet MS"/>
          <w:sz w:val="24"/>
          <w:szCs w:val="24"/>
        </w:rPr>
        <w:t>the proposed changes to our policy on outlays related to travel and associated expenses</w:t>
      </w:r>
      <w:r w:rsidRPr="0047735D">
        <w:rPr>
          <w:rFonts w:ascii="Trebuchet MS" w:hAnsi="Trebuchet MS"/>
          <w:sz w:val="24"/>
          <w:szCs w:val="24"/>
        </w:rPr>
        <w:t>?</w:t>
      </w:r>
    </w:p>
    <w:p w14:paraId="435C85CC" w14:textId="77777777" w:rsidR="00574872" w:rsidRPr="00574872" w:rsidRDefault="00574872" w:rsidP="00574872"/>
    <w:p w14:paraId="733A7159" w14:textId="5D21DA02" w:rsidR="00C70E02" w:rsidRDefault="00B35498" w:rsidP="00C07193">
      <w:pPr>
        <w:pStyle w:val="Heading2"/>
      </w:pPr>
      <w:bookmarkStart w:id="29" w:name="_Toc77924628"/>
      <w:bookmarkStart w:id="30" w:name="_Toc83211208"/>
      <w:r>
        <w:t xml:space="preserve">Fees for travel </w:t>
      </w:r>
      <w:r w:rsidR="00C70E02">
        <w:t>to court</w:t>
      </w:r>
      <w:bookmarkEnd w:id="29"/>
      <w:bookmarkEnd w:id="30"/>
    </w:p>
    <w:p w14:paraId="719F82B0" w14:textId="54329AAB" w:rsidR="00485DF2" w:rsidRPr="00485DF2" w:rsidRDefault="395EA3CE" w:rsidP="00485DF2">
      <w:pPr>
        <w:pStyle w:val="ListParagraph"/>
        <w:ind w:left="357" w:hanging="357"/>
      </w:pPr>
      <w:r>
        <w:t xml:space="preserve"> </w:t>
      </w:r>
      <w:r w:rsidR="0F6F6DF6">
        <w:t xml:space="preserve">Where we can, we </w:t>
      </w:r>
      <w:r w:rsidR="3599ECCA">
        <w:t xml:space="preserve">propose to </w:t>
      </w:r>
      <w:r w:rsidR="0F6F6DF6">
        <w:t>standardis</w:t>
      </w:r>
      <w:r w:rsidR="010BA16D">
        <w:t xml:space="preserve">e </w:t>
      </w:r>
      <w:r w:rsidR="0F6F6DF6">
        <w:t xml:space="preserve">our approach across all aid types. </w:t>
      </w:r>
    </w:p>
    <w:p w14:paraId="79D0A680" w14:textId="1E58F2DF" w:rsidR="00485DF2" w:rsidRPr="00485DF2" w:rsidRDefault="14120141" w:rsidP="366A92C2">
      <w:pPr>
        <w:pStyle w:val="ListParagraph"/>
        <w:ind w:left="357" w:hanging="357"/>
        <w:rPr>
          <w:i/>
          <w:iCs/>
        </w:rPr>
      </w:pPr>
      <w:r>
        <w:t xml:space="preserve">Those areas where we cannot change the current approach are: </w:t>
      </w:r>
    </w:p>
    <w:p w14:paraId="6C3868FE" w14:textId="4C6F23CA" w:rsidR="00485DF2" w:rsidRPr="00485DF2" w:rsidRDefault="621C33EA" w:rsidP="09783FB9">
      <w:pPr>
        <w:pStyle w:val="ListParagraph"/>
        <w:numPr>
          <w:ilvl w:val="1"/>
          <w:numId w:val="1"/>
        </w:numPr>
        <w:rPr>
          <w:rFonts w:asciiTheme="minorHAnsi" w:eastAsiaTheme="minorEastAsia" w:hAnsiTheme="minorHAnsi" w:cstheme="minorBidi"/>
          <w:i/>
          <w:iCs/>
        </w:rPr>
      </w:pPr>
      <w:r>
        <w:t>In criminal legal aid, or where ABWOR is provided in connection with a summary criminal matter or in terms of section 19, 30 AND 36(1)</w:t>
      </w:r>
      <w:r w:rsidR="008B24A7">
        <w:t xml:space="preserve"> </w:t>
      </w:r>
      <w:r>
        <w:t>(a) of the Criminal Justice (Scotland) Act 2016 or Paragraph 29 or 36 of schedule 8 of the Terrorism Act 2000 Act, where time necessarily spent travelling to and from court is only allowable where the court is not in a town or place where the solicitor has a place of business.</w:t>
      </w:r>
    </w:p>
    <w:p w14:paraId="7F32032A" w14:textId="2B0BB604" w:rsidR="00485DF2" w:rsidRPr="00485DF2" w:rsidRDefault="621C33EA" w:rsidP="09783FB9">
      <w:pPr>
        <w:pStyle w:val="ListParagraph"/>
        <w:numPr>
          <w:ilvl w:val="1"/>
          <w:numId w:val="1"/>
        </w:numPr>
        <w:rPr>
          <w:i/>
          <w:iCs/>
        </w:rPr>
      </w:pPr>
      <w:r>
        <w:t xml:space="preserve">Summary criminal fixed payment including relevant ABWOR cases with core fixed payments. The regulations make no provision for payment of fees for travel as separate charges:  SLAB has no power to change this, so it is not a matter of SLAB policy. </w:t>
      </w:r>
    </w:p>
    <w:p w14:paraId="460FB9AA" w14:textId="0D504358" w:rsidR="00485DF2" w:rsidRPr="00485DF2" w:rsidRDefault="1C2CA4A4" w:rsidP="09783FB9">
      <w:pPr>
        <w:pStyle w:val="ListParagraph"/>
        <w:numPr>
          <w:ilvl w:val="1"/>
          <w:numId w:val="1"/>
        </w:numPr>
        <w:rPr>
          <w:i/>
          <w:iCs/>
        </w:rPr>
      </w:pPr>
      <w:r>
        <w:t>Civil block fee cases. These cases have different rules on travel set by regulation and only allow for travel where travel is 10 miles in each direction.</w:t>
      </w:r>
    </w:p>
    <w:p w14:paraId="0D10D40C" w14:textId="152F0B11" w:rsidR="00485DF2" w:rsidRPr="004B2399" w:rsidRDefault="621C33EA" w:rsidP="09783FB9">
      <w:pPr>
        <w:pStyle w:val="ListParagraph"/>
        <w:numPr>
          <w:ilvl w:val="1"/>
          <w:numId w:val="1"/>
        </w:numPr>
        <w:rPr>
          <w:i/>
          <w:iCs/>
        </w:rPr>
      </w:pPr>
      <w:r>
        <w:t xml:space="preserve">Summary cause cases where there are no prescribed fees for travel and so travel charges are not permitted. </w:t>
      </w:r>
    </w:p>
    <w:p w14:paraId="48C84A1E" w14:textId="3E748ED9" w:rsidR="004B2399" w:rsidRPr="00485DF2" w:rsidRDefault="004B2399" w:rsidP="09783FB9">
      <w:pPr>
        <w:pStyle w:val="ListParagraph"/>
        <w:numPr>
          <w:ilvl w:val="1"/>
          <w:numId w:val="1"/>
        </w:numPr>
        <w:rPr>
          <w:i/>
          <w:iCs/>
        </w:rPr>
      </w:pPr>
      <w:r>
        <w:t>Counsels</w:t>
      </w:r>
      <w:r w:rsidR="0074322B">
        <w:t>’</w:t>
      </w:r>
      <w:r>
        <w:t xml:space="preserve"> fees payable in terms of schedule 2 of the Criminal Fees Regulations or Schedule 4 of the Civil Fees Regulations which prescribe specific provisions in respect of travel.</w:t>
      </w:r>
    </w:p>
    <w:p w14:paraId="48DABD92" w14:textId="5F5BBA83" w:rsidR="00101E3D" w:rsidRDefault="20FB3433" w:rsidP="00101E3D">
      <w:pPr>
        <w:pStyle w:val="ListParagraph"/>
        <w:ind w:left="357" w:hanging="357"/>
      </w:pPr>
      <w:r>
        <w:t>We</w:t>
      </w:r>
      <w:r w:rsidR="37CF30FF">
        <w:t xml:space="preserve"> </w:t>
      </w:r>
      <w:r w:rsidR="516514E6">
        <w:t>do</w:t>
      </w:r>
      <w:r>
        <w:t xml:space="preserve"> have discretion in setting a policy </w:t>
      </w:r>
      <w:r w:rsidR="036824EB">
        <w:t xml:space="preserve">for </w:t>
      </w:r>
      <w:r w:rsidR="11C0CD1C">
        <w:t xml:space="preserve">solicitor </w:t>
      </w:r>
      <w:r w:rsidR="43683AE5">
        <w:t>travel</w:t>
      </w:r>
      <w:r w:rsidR="036824EB">
        <w:t xml:space="preserve"> costs for</w:t>
      </w:r>
      <w:r w:rsidR="43683AE5">
        <w:t xml:space="preserve"> local court/hearing centre for children’s, civil and </w:t>
      </w:r>
      <w:r w:rsidR="036824EB">
        <w:t xml:space="preserve">in </w:t>
      </w:r>
      <w:r w:rsidR="43683AE5">
        <w:t xml:space="preserve">various types of ABWOR cases. </w:t>
      </w:r>
      <w:r w:rsidR="6FFFF03E">
        <w:t xml:space="preserve">Taking into account changes in auditor practice around allowing travel to a local court, and a general aim to simplify </w:t>
      </w:r>
      <w:r w:rsidR="2D809EB1">
        <w:t>the system where we can, we want to align as fa</w:t>
      </w:r>
      <w:r w:rsidR="72EE6050">
        <w:t>r</w:t>
      </w:r>
      <w:r w:rsidR="2D809EB1">
        <w:t xml:space="preserve"> as possible the approach to payment for travel to court.</w:t>
      </w:r>
    </w:p>
    <w:p w14:paraId="0FA0FA93" w14:textId="5496E5E7" w:rsidR="00101E3D" w:rsidRDefault="7B13BDC3" w:rsidP="00101E3D">
      <w:pPr>
        <w:pStyle w:val="ListParagraph"/>
        <w:ind w:left="357" w:hanging="357"/>
      </w:pPr>
      <w:r>
        <w:t>We propose:</w:t>
      </w:r>
    </w:p>
    <w:p w14:paraId="29C18A67" w14:textId="60E4B41E" w:rsidR="00704DC4" w:rsidRDefault="7B13BDC3" w:rsidP="7DD0613C">
      <w:pPr>
        <w:pStyle w:val="ListParagraph"/>
        <w:numPr>
          <w:ilvl w:val="1"/>
          <w:numId w:val="1"/>
        </w:numPr>
        <w:rPr>
          <w:rFonts w:asciiTheme="minorHAnsi" w:eastAsiaTheme="minorEastAsia" w:hAnsiTheme="minorHAnsi" w:cstheme="minorBidi"/>
        </w:rPr>
      </w:pPr>
      <w:r>
        <w:t xml:space="preserve">To allow a charge, subject to the usual test of reasonableness, </w:t>
      </w:r>
      <w:r w:rsidR="3290AE6A">
        <w:t xml:space="preserve">for </w:t>
      </w:r>
      <w:r>
        <w:t xml:space="preserve">travel to </w:t>
      </w:r>
      <w:r w:rsidR="04EF5158">
        <w:t xml:space="preserve">local and non-local </w:t>
      </w:r>
      <w:r>
        <w:t xml:space="preserve">court where it is not proscribed by regulations </w:t>
      </w:r>
    </w:p>
    <w:p w14:paraId="72F48BD8" w14:textId="2CE32276" w:rsidR="00704DC4" w:rsidRPr="00704DC4" w:rsidRDefault="09F07626" w:rsidP="7DD0613C">
      <w:pPr>
        <w:pStyle w:val="ListParagraph"/>
        <w:numPr>
          <w:ilvl w:val="1"/>
          <w:numId w:val="1"/>
        </w:numPr>
        <w:rPr>
          <w:rFonts w:asciiTheme="minorHAnsi" w:eastAsiaTheme="minorEastAsia" w:hAnsiTheme="minorHAnsi" w:cstheme="minorBidi"/>
        </w:rPr>
      </w:pPr>
      <w:r>
        <w:t xml:space="preserve">We will continue to allow </w:t>
      </w:r>
      <w:r w:rsidR="4F170DF0">
        <w:t>t</w:t>
      </w:r>
      <w:r w:rsidR="43683AE5">
        <w:t>ravel</w:t>
      </w:r>
      <w:r w:rsidR="5029D825">
        <w:t xml:space="preserve"> to a non-local court</w:t>
      </w:r>
      <w:r w:rsidR="395EA3CE">
        <w:t xml:space="preserve"> </w:t>
      </w:r>
      <w:r w:rsidR="43683AE5">
        <w:t>by the nominated solicitor where there is a substantive hearing</w:t>
      </w:r>
      <w:r w:rsidR="18EA03E9">
        <w:t>. For</w:t>
      </w:r>
      <w:r w:rsidR="0B33973B">
        <w:t xml:space="preserve"> formal or</w:t>
      </w:r>
      <w:r w:rsidR="43683AE5">
        <w:t xml:space="preserve"> routine procedural hearing</w:t>
      </w:r>
      <w:r w:rsidR="3CB8E04E">
        <w:t>s</w:t>
      </w:r>
      <w:r w:rsidR="43683AE5">
        <w:t xml:space="preserve"> the solicitor may, depending on the circumstances, be invited to clarify why a local solicitor could not have been instructed, due </w:t>
      </w:r>
      <w:r w:rsidR="43683AE5">
        <w:lastRenderedPageBreak/>
        <w:t xml:space="preserve">regard being had to economy. </w:t>
      </w:r>
      <w:r w:rsidR="07A4B7ED">
        <w:t>W</w:t>
      </w:r>
      <w:r w:rsidR="43683AE5">
        <w:t xml:space="preserve">here a local agent is instructed </w:t>
      </w:r>
      <w:r w:rsidR="53186BF1">
        <w:t xml:space="preserve">they </w:t>
      </w:r>
      <w:r w:rsidR="43683AE5">
        <w:t xml:space="preserve">should be as local to the court as possible. </w:t>
      </w:r>
      <w:bookmarkStart w:id="31" w:name="_Toc77924629"/>
    </w:p>
    <w:p w14:paraId="351F1F55" w14:textId="28C043C4" w:rsidR="00524CC5" w:rsidRPr="00704DC4" w:rsidRDefault="67418A5A" w:rsidP="00704DC4">
      <w:pPr>
        <w:rPr>
          <w:rFonts w:eastAsiaTheme="minorEastAsia"/>
        </w:rPr>
      </w:pPr>
      <w:bookmarkStart w:id="32" w:name="_Toc83211209"/>
      <w:r w:rsidRPr="00704DC4">
        <w:rPr>
          <w:rStyle w:val="Heading3Char"/>
        </w:rPr>
        <w:t>SLAB’s statutory duties (equalities impact, corporate parenting)</w:t>
      </w:r>
      <w:bookmarkEnd w:id="31"/>
      <w:bookmarkEnd w:id="32"/>
      <w:r>
        <w:t xml:space="preserve"> </w:t>
      </w:r>
    </w:p>
    <w:p w14:paraId="14CA6573" w14:textId="3022CED5" w:rsidR="00574872" w:rsidRDefault="280C3607" w:rsidP="00993F83">
      <w:pPr>
        <w:pStyle w:val="ListParagraph"/>
        <w:ind w:left="357" w:hanging="357"/>
      </w:pPr>
      <w:r>
        <w:t xml:space="preserve">Our assessment is that </w:t>
      </w:r>
      <w:r w:rsidR="0E8E550E">
        <w:t>our policy</w:t>
      </w:r>
      <w:r w:rsidR="294C41D8">
        <w:t xml:space="preserve"> results in</w:t>
      </w:r>
      <w:r>
        <w:t xml:space="preserve"> n</w:t>
      </w:r>
      <w:r w:rsidR="7F1DA576">
        <w:t xml:space="preserve">o </w:t>
      </w:r>
      <w:r w:rsidR="395EA3CE">
        <w:t xml:space="preserve">negative </w:t>
      </w:r>
      <w:r w:rsidR="7F1DA576">
        <w:t>impact</w:t>
      </w:r>
      <w:r>
        <w:t xml:space="preserve"> on equality groups or in respect of our corporate parenting duties.</w:t>
      </w:r>
      <w:r w:rsidR="444F908E">
        <w:t xml:space="preserve"> The policy allows for </w:t>
      </w:r>
      <w:r w:rsidR="3189CCA8">
        <w:t xml:space="preserve">a solicitor’s </w:t>
      </w:r>
      <w:r w:rsidR="444F908E">
        <w:t xml:space="preserve">travel to a substantive hearing – including those at which a client may be expected to attend </w:t>
      </w:r>
      <w:r w:rsidR="49DEDAB0">
        <w:t xml:space="preserve">and therefore we consider this takes into account client vulnerabilities. </w:t>
      </w:r>
    </w:p>
    <w:p w14:paraId="7B6D3DF5" w14:textId="0A0D4E39" w:rsidR="004642EE" w:rsidRDefault="004642EE" w:rsidP="00EA13D2">
      <w:pPr>
        <w:pStyle w:val="Heading4"/>
      </w:pPr>
      <w:r>
        <w:t xml:space="preserve">Question </w:t>
      </w:r>
      <w:r w:rsidR="341D0519">
        <w:t>1</w:t>
      </w:r>
      <w:r w:rsidR="00414FC1">
        <w:t>0</w:t>
      </w:r>
    </w:p>
    <w:p w14:paraId="28EED92A" w14:textId="77777777" w:rsidR="004642EE" w:rsidRDefault="004642EE" w:rsidP="004642EE">
      <w:pPr>
        <w:rPr>
          <w:rFonts w:ascii="Trebuchet MS" w:hAnsi="Trebuchet MS"/>
          <w:sz w:val="24"/>
          <w:szCs w:val="24"/>
        </w:rPr>
      </w:pPr>
      <w:r w:rsidRPr="0047735D">
        <w:rPr>
          <w:rFonts w:ascii="Trebuchet MS" w:hAnsi="Trebuchet MS"/>
          <w:sz w:val="24"/>
          <w:szCs w:val="24"/>
        </w:rPr>
        <w:t xml:space="preserve">What are your views on </w:t>
      </w:r>
      <w:r>
        <w:rPr>
          <w:rFonts w:ascii="Trebuchet MS" w:hAnsi="Trebuchet MS"/>
          <w:sz w:val="24"/>
          <w:szCs w:val="24"/>
        </w:rPr>
        <w:t>the proposed policy on travel to court</w:t>
      </w:r>
      <w:r w:rsidRPr="0047735D">
        <w:rPr>
          <w:rFonts w:ascii="Trebuchet MS" w:hAnsi="Trebuchet MS"/>
          <w:sz w:val="24"/>
          <w:szCs w:val="24"/>
        </w:rPr>
        <w:t>?</w:t>
      </w:r>
    </w:p>
    <w:p w14:paraId="73F88C89" w14:textId="3FC0B48D" w:rsidR="00C70E02" w:rsidRDefault="00C70E02" w:rsidP="00C07193">
      <w:pPr>
        <w:pStyle w:val="Heading2"/>
      </w:pPr>
      <w:bookmarkStart w:id="33" w:name="_Toc77924630"/>
      <w:bookmarkStart w:id="34" w:name="_Toc83211210"/>
      <w:r>
        <w:t>Overnight travel</w:t>
      </w:r>
      <w:r w:rsidR="001B7681">
        <w:t xml:space="preserve"> for solicitors and advocates</w:t>
      </w:r>
      <w:bookmarkEnd w:id="33"/>
      <w:bookmarkEnd w:id="34"/>
    </w:p>
    <w:p w14:paraId="693AD6CE" w14:textId="2A74F72D" w:rsidR="00704DC4" w:rsidRDefault="219087A8" w:rsidP="1A1D1166">
      <w:pPr>
        <w:pStyle w:val="ListParagraph"/>
        <w:ind w:left="357" w:hanging="357"/>
      </w:pPr>
      <w:r>
        <w:t xml:space="preserve">We </w:t>
      </w:r>
      <w:r w:rsidR="13A6FA36">
        <w:t xml:space="preserve">allow </w:t>
      </w:r>
      <w:r w:rsidR="20BE1501">
        <w:t>payment</w:t>
      </w:r>
      <w:r w:rsidR="204447F1">
        <w:t xml:space="preserve"> of fees</w:t>
      </w:r>
      <w:r w:rsidR="0BBB61A0">
        <w:t>, where appropriate,</w:t>
      </w:r>
      <w:r w:rsidR="20BE1501">
        <w:t xml:space="preserve"> for </w:t>
      </w:r>
      <w:r w:rsidR="13A6FA36">
        <w:t>overnight travel as a usual charge, subject to the test of reasonableness.</w:t>
      </w:r>
      <w:r w:rsidR="7F75FDE3">
        <w:t xml:space="preserve"> This is a clarification of our position. </w:t>
      </w:r>
      <w:bookmarkStart w:id="35" w:name="_Toc77924631"/>
    </w:p>
    <w:p w14:paraId="462E74D3" w14:textId="59C8037E" w:rsidR="00524CC5" w:rsidRDefault="67418A5A" w:rsidP="00704DC4">
      <w:pPr>
        <w:pStyle w:val="Heading3"/>
      </w:pPr>
      <w:bookmarkStart w:id="36" w:name="_Toc83211211"/>
      <w:r>
        <w:t>SLAB’s statutory duties (equalities impact, corporate parenting)</w:t>
      </w:r>
      <w:bookmarkEnd w:id="35"/>
      <w:bookmarkEnd w:id="36"/>
      <w:r>
        <w:t xml:space="preserve"> </w:t>
      </w:r>
    </w:p>
    <w:p w14:paraId="6A6DC4B4" w14:textId="2DCB6C0A" w:rsidR="00574872" w:rsidRPr="00574872" w:rsidRDefault="13A6FA36" w:rsidP="00993F83">
      <w:pPr>
        <w:pStyle w:val="ListParagraph"/>
        <w:ind w:left="357" w:hanging="357"/>
      </w:pPr>
      <w:r>
        <w:t>Our assessment is that there is no impact on equality groups or in respect of our corporate parenting duties.</w:t>
      </w:r>
      <w:r w:rsidR="5F81C609">
        <w:t xml:space="preserve"> There may be beneficial impacts for island communities</w:t>
      </w:r>
      <w:r w:rsidR="7FF07AD5">
        <w:t xml:space="preserve"> as some overnight travel may be required</w:t>
      </w:r>
      <w:r w:rsidR="0870A8C9">
        <w:t>.</w:t>
      </w:r>
      <w:r w:rsidR="5F81C609">
        <w:t xml:space="preserve"> </w:t>
      </w:r>
    </w:p>
    <w:p w14:paraId="7D7A863D" w14:textId="0301B580" w:rsidR="00C517C8" w:rsidRDefault="00C517C8" w:rsidP="00EA13D2">
      <w:pPr>
        <w:pStyle w:val="Heading4"/>
      </w:pPr>
      <w:r>
        <w:t xml:space="preserve">Question </w:t>
      </w:r>
      <w:r w:rsidR="6C0A67AD">
        <w:t>1</w:t>
      </w:r>
      <w:r w:rsidR="06C6C458">
        <w:t>1</w:t>
      </w:r>
    </w:p>
    <w:p w14:paraId="607CCF97" w14:textId="77777777" w:rsidR="00C517C8" w:rsidRDefault="00C517C8" w:rsidP="00C517C8">
      <w:pPr>
        <w:rPr>
          <w:rFonts w:ascii="Trebuchet MS" w:hAnsi="Trebuchet MS"/>
          <w:sz w:val="24"/>
          <w:szCs w:val="24"/>
        </w:rPr>
      </w:pPr>
      <w:r w:rsidRPr="0047735D">
        <w:rPr>
          <w:rFonts w:ascii="Trebuchet MS" w:hAnsi="Trebuchet MS"/>
          <w:sz w:val="24"/>
          <w:szCs w:val="24"/>
        </w:rPr>
        <w:t xml:space="preserve">What are your views on </w:t>
      </w:r>
      <w:r>
        <w:rPr>
          <w:rFonts w:ascii="Trebuchet MS" w:hAnsi="Trebuchet MS"/>
          <w:sz w:val="24"/>
          <w:szCs w:val="24"/>
        </w:rPr>
        <w:t>the proposed policy on overnight travel</w:t>
      </w:r>
      <w:r w:rsidRPr="0047735D">
        <w:rPr>
          <w:rFonts w:ascii="Trebuchet MS" w:hAnsi="Trebuchet MS"/>
          <w:sz w:val="24"/>
          <w:szCs w:val="24"/>
        </w:rPr>
        <w:t>?</w:t>
      </w:r>
    </w:p>
    <w:p w14:paraId="15DACF75" w14:textId="77777777" w:rsidR="00574872" w:rsidRPr="00574872" w:rsidRDefault="00574872" w:rsidP="00574872"/>
    <w:p w14:paraId="77AB2D67" w14:textId="2C73C82E" w:rsidR="00377412" w:rsidRDefault="3037110C" w:rsidP="1A1D1166">
      <w:pPr>
        <w:pStyle w:val="Heading1"/>
        <w:rPr>
          <w:rFonts w:ascii="Calibri Light" w:eastAsia="Yu Gothic Light" w:hAnsi="Calibri Light" w:cs="Times New Roman"/>
        </w:rPr>
      </w:pPr>
      <w:bookmarkStart w:id="37" w:name="_Toc77924634"/>
      <w:bookmarkStart w:id="38" w:name="_Toc83211212"/>
      <w:r>
        <w:t>Language interpreting and translation</w:t>
      </w:r>
      <w:r w:rsidR="53879468">
        <w:t>: Policy changes proposed</w:t>
      </w:r>
      <w:bookmarkEnd w:id="37"/>
      <w:bookmarkEnd w:id="38"/>
    </w:p>
    <w:p w14:paraId="39F4FC6A" w14:textId="76D75775" w:rsidR="00DE385D" w:rsidRDefault="02B39911" w:rsidP="00DE385D">
      <w:pPr>
        <w:pStyle w:val="ListParagraph"/>
        <w:ind w:left="357" w:hanging="357"/>
      </w:pPr>
      <w:r>
        <w:t xml:space="preserve">We </w:t>
      </w:r>
      <w:r w:rsidR="478B4352">
        <w:t xml:space="preserve">have </w:t>
      </w:r>
      <w:r>
        <w:t>reviewed our language interpreting and translation policies, where we have a defined set of standard rates and terms for spoken languages</w:t>
      </w:r>
      <w:r w:rsidR="00DE385D">
        <w:rPr>
          <w:rStyle w:val="FootnoteReference"/>
        </w:rPr>
        <w:footnoteReference w:id="9"/>
      </w:r>
      <w:r>
        <w:t xml:space="preserve"> and where British Sign Language (BSL) is covered by our general outlays policy. </w:t>
      </w:r>
    </w:p>
    <w:p w14:paraId="6FDD0310" w14:textId="534AE11F" w:rsidR="00DE385D" w:rsidRPr="00822710" w:rsidRDefault="036824EB" w:rsidP="1A1D1166">
      <w:pPr>
        <w:pStyle w:val="ListParagraph"/>
        <w:ind w:left="357" w:hanging="357"/>
        <w:rPr>
          <w:i/>
          <w:iCs/>
        </w:rPr>
      </w:pPr>
      <w:r>
        <w:t>Our</w:t>
      </w:r>
      <w:r w:rsidR="02B39911">
        <w:t xml:space="preserve"> standard hourly rates for spoken language interpreters appear </w:t>
      </w:r>
      <w:r w:rsidR="3DA36687">
        <w:t xml:space="preserve">in general </w:t>
      </w:r>
      <w:r w:rsidR="02B39911">
        <w:t xml:space="preserve">to be competitive when compared to the Scottish Government’s framework for the public sector, as well as to the Legal Aid Agency </w:t>
      </w:r>
      <w:r w:rsidR="7FE82E74">
        <w:t xml:space="preserve">(LAA) </w:t>
      </w:r>
      <w:r w:rsidR="02B39911">
        <w:t xml:space="preserve">rates. SLAB maintains a register of spoken language interpreters and translators who are willing to work at SLAB’s standard rates. Our data shows that new interpreters continue to join </w:t>
      </w:r>
      <w:hyperlink r:id="rId13">
        <w:r w:rsidR="02B39911" w:rsidRPr="2E2D249B">
          <w:rPr>
            <w:rStyle w:val="Hyperlink"/>
          </w:rPr>
          <w:t>the register</w:t>
        </w:r>
      </w:hyperlink>
      <w:r w:rsidR="02B39911">
        <w:t>. At present we do not track who leaves the register. Issues raised by interpreters with us are around getting payment from solicitors. SLAB has no authority to pay interpreters directly.</w:t>
      </w:r>
    </w:p>
    <w:p w14:paraId="1A5E578C" w14:textId="739C9543" w:rsidR="0B0A7AF5" w:rsidRPr="000C7279" w:rsidRDefault="6083C46E" w:rsidP="077EE717">
      <w:pPr>
        <w:pStyle w:val="ListParagraph"/>
        <w:ind w:left="357" w:hanging="357"/>
        <w:rPr>
          <w:rFonts w:asciiTheme="minorHAnsi" w:eastAsiaTheme="minorEastAsia" w:hAnsiTheme="minorHAnsi" w:cstheme="minorBidi"/>
          <w:i/>
          <w:iCs/>
        </w:rPr>
      </w:pPr>
      <w:r>
        <w:lastRenderedPageBreak/>
        <w:t xml:space="preserve">Our review found that </w:t>
      </w:r>
      <w:r w:rsidR="036824EB">
        <w:t>concerns</w:t>
      </w:r>
      <w:r w:rsidR="61303AB0">
        <w:t xml:space="preserve"> about the SLAB rates tend to</w:t>
      </w:r>
      <w:r w:rsidR="036824EB">
        <w:t xml:space="preserve"> be about the rates </w:t>
      </w:r>
      <w:r w:rsidR="0D52180B">
        <w:t>available</w:t>
      </w:r>
      <w:r w:rsidR="036824EB">
        <w:t xml:space="preserve"> for interpreters in</w:t>
      </w:r>
      <w:r w:rsidR="61303AB0">
        <w:t xml:space="preserve"> rarely encountered </w:t>
      </w:r>
      <w:r w:rsidR="6EC3FBCB">
        <w:t xml:space="preserve">spoken </w:t>
      </w:r>
      <w:r w:rsidR="61303AB0">
        <w:t xml:space="preserve">languages. Generally at the moment, if a claim is received above the standard rate, the cost is restricted to standard rates and terms. </w:t>
      </w:r>
      <w:r w:rsidR="036824EB">
        <w:t>Although w</w:t>
      </w:r>
      <w:r w:rsidR="61303AB0">
        <w:t xml:space="preserve">e can override the standard rate, </w:t>
      </w:r>
      <w:r w:rsidR="036824EB">
        <w:t xml:space="preserve">we understand </w:t>
      </w:r>
      <w:r w:rsidR="61303AB0">
        <w:t xml:space="preserve">that solicitors </w:t>
      </w:r>
      <w:r w:rsidR="036824EB">
        <w:t xml:space="preserve">will </w:t>
      </w:r>
      <w:r w:rsidR="61303AB0">
        <w:t>be concerned about incurring a charge</w:t>
      </w:r>
      <w:r w:rsidR="6B2EB9F7">
        <w:t xml:space="preserve"> that exceeds the standard rate</w:t>
      </w:r>
      <w:r w:rsidR="036824EB">
        <w:t xml:space="preserve">, which may mean that they would not get full reimbursement. </w:t>
      </w:r>
      <w:r w:rsidR="46E6E2B6">
        <w:t>We are proposing a change that will make o</w:t>
      </w:r>
      <w:r w:rsidR="036824EB">
        <w:t>ur e</w:t>
      </w:r>
      <w:r w:rsidR="61303AB0">
        <w:t xml:space="preserve">xternal </w:t>
      </w:r>
      <w:r>
        <w:t>guidance and internal practice more consistent on how to get approval for a higher rate than the standard</w:t>
      </w:r>
      <w:r w:rsidR="46E6E2B6">
        <w:t>. We anticipate that this will be of most use</w:t>
      </w:r>
      <w:r>
        <w:t xml:space="preserve"> for rare</w:t>
      </w:r>
      <w:r w:rsidR="16846561">
        <w:t>ly encountered</w:t>
      </w:r>
      <w:r>
        <w:t xml:space="preserve"> spoken languages.</w:t>
      </w:r>
      <w:r w:rsidR="17115308">
        <w:t xml:space="preserve"> This </w:t>
      </w:r>
      <w:r w:rsidR="0D6CF792">
        <w:t>would</w:t>
      </w:r>
      <w:r w:rsidR="17115308">
        <w:t xml:space="preserve"> provide a level of assurance that interpreter costs higher than our standard costs will be met, if all other tests are met.</w:t>
      </w:r>
    </w:p>
    <w:p w14:paraId="396A3CBD" w14:textId="3ED8764C" w:rsidR="00DE385D" w:rsidRDefault="02B39911" w:rsidP="000C7279">
      <w:pPr>
        <w:pStyle w:val="ListParagraph"/>
        <w:ind w:left="357" w:hanging="357"/>
        <w:rPr>
          <w:rFonts w:asciiTheme="minorHAnsi" w:eastAsiaTheme="minorEastAsia" w:hAnsiTheme="minorHAnsi" w:cstheme="minorBidi"/>
        </w:rPr>
      </w:pPr>
      <w:r>
        <w:t xml:space="preserve"> W</w:t>
      </w:r>
      <w:r w:rsidR="0F91C10B">
        <w:t>e propose that w</w:t>
      </w:r>
      <w:r>
        <w:t>here a rate above the standard is needed</w:t>
      </w:r>
      <w:r w:rsidR="026AA98E">
        <w:t>:</w:t>
      </w:r>
    </w:p>
    <w:p w14:paraId="0F070519" w14:textId="59171A29" w:rsidR="00DE385D" w:rsidRDefault="02B39911" w:rsidP="1A1D1166">
      <w:pPr>
        <w:pStyle w:val="ListParagraph"/>
        <w:numPr>
          <w:ilvl w:val="1"/>
          <w:numId w:val="1"/>
        </w:numPr>
      </w:pPr>
      <w:r>
        <w:t xml:space="preserve">accounts staff can manage that process for legal aid cases by providing a letter of comfort </w:t>
      </w:r>
      <w:r w:rsidR="17226DFB">
        <w:t xml:space="preserve">to the solicitor </w:t>
      </w:r>
      <w:r>
        <w:t>– to cover instances such as a rare</w:t>
      </w:r>
      <w:r w:rsidR="5B74B13C">
        <w:t>ly encountered</w:t>
      </w:r>
      <w:r>
        <w:t xml:space="preserve"> </w:t>
      </w:r>
      <w:r w:rsidR="6EC3FBCB">
        <w:t xml:space="preserve">spoken </w:t>
      </w:r>
      <w:r>
        <w:t xml:space="preserve">language, or if rates otherwise available in a particular instance are above the standard. </w:t>
      </w:r>
    </w:p>
    <w:p w14:paraId="62FFFAD0" w14:textId="0B2364C2" w:rsidR="00DE385D" w:rsidRDefault="4E38AEA9" w:rsidP="750B5D62">
      <w:pPr>
        <w:pStyle w:val="ListParagraph"/>
        <w:numPr>
          <w:ilvl w:val="1"/>
          <w:numId w:val="1"/>
        </w:numPr>
      </w:pPr>
      <w:r>
        <w:t>in</w:t>
      </w:r>
      <w:r w:rsidR="02B39911">
        <w:t xml:space="preserve"> </w:t>
      </w:r>
      <w:r w:rsidR="77AEF25A">
        <w:t xml:space="preserve">advice </w:t>
      </w:r>
      <w:r w:rsidR="02B39911">
        <w:t xml:space="preserve">and </w:t>
      </w:r>
      <w:r w:rsidR="77AEF25A">
        <w:t xml:space="preserve">assistance </w:t>
      </w:r>
      <w:r w:rsidR="02B39911">
        <w:t xml:space="preserve">or </w:t>
      </w:r>
      <w:r w:rsidR="38B18B88">
        <w:t>ABWOR</w:t>
      </w:r>
      <w:r w:rsidR="02B39911">
        <w:t xml:space="preserve"> cases, where an increase in authorised expenditure is needed for anticipated work including outlays, we w</w:t>
      </w:r>
      <w:r w:rsidR="0D158458">
        <w:t xml:space="preserve">ill provide </w:t>
      </w:r>
      <w:r w:rsidR="02B39911">
        <w:t xml:space="preserve">external guidance that higher rates can be authorised by applications staff in </w:t>
      </w:r>
      <w:r w:rsidR="60370073">
        <w:t>similar</w:t>
      </w:r>
      <w:r w:rsidR="02B39911">
        <w:t xml:space="preserve"> circumstances, as per legal aid cases. </w:t>
      </w:r>
    </w:p>
    <w:p w14:paraId="732FE40B" w14:textId="301553E7" w:rsidR="00DE385D" w:rsidRDefault="79896034" w:rsidP="000C7279">
      <w:pPr>
        <w:pStyle w:val="ListParagraph"/>
        <w:ind w:left="357" w:hanging="357"/>
      </w:pPr>
      <w:r>
        <w:t xml:space="preserve">We will clarify that </w:t>
      </w:r>
      <w:r w:rsidR="02B39911">
        <w:t>solicitors can claim interim payments, including for outlays, which allow solicitors to make timely payments to interpreters.</w:t>
      </w:r>
      <w:r w:rsidR="02B39911" w:rsidRPr="2E2D249B">
        <w:rPr>
          <w:i/>
          <w:iCs/>
        </w:rPr>
        <w:t xml:space="preserve"> </w:t>
      </w:r>
      <w:r w:rsidR="7CFBED52" w:rsidRPr="2E2D249B">
        <w:rPr>
          <w:rStyle w:val="FootnoteReference"/>
          <w:i/>
          <w:iCs/>
        </w:rPr>
        <w:footnoteReference w:id="10"/>
      </w:r>
    </w:p>
    <w:p w14:paraId="31CB962A" w14:textId="16B1C3DF" w:rsidR="00DE385D" w:rsidRDefault="02B39911" w:rsidP="000C7279">
      <w:pPr>
        <w:pStyle w:val="ListParagraph"/>
        <w:ind w:left="357" w:hanging="357"/>
      </w:pPr>
      <w:r>
        <w:t>We w</w:t>
      </w:r>
      <w:r w:rsidR="19D9A47B">
        <w:t>ill</w:t>
      </w:r>
      <w:r>
        <w:t xml:space="preserve"> keep a record of those leaving the spoken language interpreting register to give more information about supply available at SLAB’s rates</w:t>
      </w:r>
      <w:r w:rsidR="52304B4F">
        <w:t>, so that we can review this policy</w:t>
      </w:r>
      <w:r w:rsidR="46E6E2B6">
        <w:t xml:space="preserve"> at a future date</w:t>
      </w:r>
      <w:r w:rsidR="52304B4F">
        <w:t>.</w:t>
      </w:r>
    </w:p>
    <w:p w14:paraId="1AE0B453" w14:textId="657396CC" w:rsidR="00DE385D" w:rsidRDefault="5ACF75D2" w:rsidP="00DE385D">
      <w:pPr>
        <w:pStyle w:val="ListParagraph"/>
        <w:ind w:left="357" w:hanging="357"/>
        <w:rPr>
          <w:rFonts w:asciiTheme="minorHAnsi" w:eastAsiaTheme="minorEastAsia" w:hAnsiTheme="minorHAnsi" w:cstheme="minorBidi"/>
        </w:rPr>
      </w:pPr>
      <w:r>
        <w:t>We found that the BSL rates set by LAA and in Police Scotland</w:t>
      </w:r>
      <w:r w:rsidR="26D54CCA">
        <w:t>’s</w:t>
      </w:r>
      <w:r>
        <w:t xml:space="preserve"> framework are higher than for spoken language, reflecting previous work by SLAB when seeking to identify a standard rate and terms for BSL interpreting on a similar basis to our spoken language interpreting policy. For BSL interpreters, the 2019 landscape review</w:t>
      </w:r>
      <w:r w:rsidR="791BF9CD" w:rsidRPr="320D5B75">
        <w:rPr>
          <w:rStyle w:val="FootnoteReference"/>
        </w:rPr>
        <w:footnoteReference w:id="11"/>
      </w:r>
      <w:r>
        <w:t xml:space="preserve"> identified a general fragility in supply and availability of interpreters across Scotland. </w:t>
      </w:r>
    </w:p>
    <w:p w14:paraId="7C8FA82C" w14:textId="2C1DF3F5" w:rsidR="320D5B75" w:rsidRPr="000C7279" w:rsidRDefault="02B39911" w:rsidP="000C7279">
      <w:pPr>
        <w:pStyle w:val="ListParagraph"/>
        <w:ind w:left="357" w:hanging="357"/>
      </w:pPr>
      <w:r>
        <w:t xml:space="preserve">We propose to continue to assess claims for BSL interpreters on the same basis as other outlays, which will allow the widest range of choice possible for </w:t>
      </w:r>
      <w:r>
        <w:lastRenderedPageBreak/>
        <w:t>solicitors, subject to the statutory test of reasonableness, given</w:t>
      </w:r>
      <w:r w:rsidR="2A6EB01C">
        <w:t xml:space="preserve"> what we know of</w:t>
      </w:r>
      <w:r w:rsidR="4F26931A">
        <w:t xml:space="preserve"> </w:t>
      </w:r>
      <w:r>
        <w:t>the restricted supply in the market</w:t>
      </w:r>
      <w:r w:rsidR="026AA98E">
        <w:t>.</w:t>
      </w:r>
    </w:p>
    <w:p w14:paraId="5CB7593C" w14:textId="77777777" w:rsidR="00524CC5" w:rsidRDefault="00524CC5" w:rsidP="00146013">
      <w:pPr>
        <w:pStyle w:val="Heading3"/>
      </w:pPr>
      <w:bookmarkStart w:id="39" w:name="_Toc77924635"/>
      <w:bookmarkStart w:id="40" w:name="_Toc83211213"/>
      <w:r>
        <w:t>SLAB’s statutory duties (equalities impact, corporate parenting)</w:t>
      </w:r>
      <w:bookmarkEnd w:id="39"/>
      <w:bookmarkEnd w:id="40"/>
      <w:r>
        <w:t xml:space="preserve"> </w:t>
      </w:r>
    </w:p>
    <w:p w14:paraId="00E7406C" w14:textId="1C4D6019" w:rsidR="00524CC5" w:rsidRDefault="47B92F5C" w:rsidP="00524CC5">
      <w:pPr>
        <w:pStyle w:val="ListParagraph"/>
        <w:ind w:left="357" w:hanging="357"/>
      </w:pPr>
      <w:r>
        <w:t xml:space="preserve">We identified through our equality impact assessment that positive impacts for equality groups could be gained from promoting the availability </w:t>
      </w:r>
      <w:r w:rsidR="16366AD8">
        <w:t>of interim</w:t>
      </w:r>
      <w:r w:rsidR="7F1DA576">
        <w:t xml:space="preserve"> payments to </w:t>
      </w:r>
      <w:r>
        <w:t>interpreters</w:t>
      </w:r>
      <w:r w:rsidR="43A853E8">
        <w:t>,</w:t>
      </w:r>
      <w:r>
        <w:t xml:space="preserve"> providing </w:t>
      </w:r>
      <w:r w:rsidR="43A853E8">
        <w:t xml:space="preserve">clear </w:t>
      </w:r>
      <w:r>
        <w:t xml:space="preserve">guidance and </w:t>
      </w:r>
      <w:r w:rsidR="43A853E8">
        <w:t xml:space="preserve">factors for paying a rate above </w:t>
      </w:r>
      <w:r>
        <w:t xml:space="preserve">the </w:t>
      </w:r>
      <w:r w:rsidR="43A853E8">
        <w:t xml:space="preserve">standard </w:t>
      </w:r>
      <w:r>
        <w:t>spoken language interpreting rate</w:t>
      </w:r>
      <w:r w:rsidR="18DFC0A0">
        <w:t xml:space="preserve">, and providing some assurance to solicitors making a </w:t>
      </w:r>
      <w:r w:rsidR="4A015165">
        <w:t xml:space="preserve">payment </w:t>
      </w:r>
      <w:r w:rsidR="18DFC0A0">
        <w:t>higher tha</w:t>
      </w:r>
      <w:r w:rsidR="4A015165">
        <w:t>n</w:t>
      </w:r>
      <w:r w:rsidR="18DFC0A0">
        <w:t xml:space="preserve"> </w:t>
      </w:r>
      <w:r w:rsidR="4A015165">
        <w:t xml:space="preserve">the </w:t>
      </w:r>
      <w:r w:rsidR="18DFC0A0">
        <w:t xml:space="preserve">set rate. </w:t>
      </w:r>
    </w:p>
    <w:p w14:paraId="1678856A" w14:textId="2B82DDAD" w:rsidR="00546CDB" w:rsidRDefault="00546CDB" w:rsidP="00EA13D2">
      <w:pPr>
        <w:pStyle w:val="Heading4"/>
      </w:pPr>
      <w:r>
        <w:t xml:space="preserve">Question </w:t>
      </w:r>
      <w:r w:rsidR="47B43C3D">
        <w:t>1</w:t>
      </w:r>
      <w:r w:rsidR="5B5FFC65">
        <w:t>2</w:t>
      </w:r>
    </w:p>
    <w:p w14:paraId="28A2F406" w14:textId="6CE0790B" w:rsidR="00546CDB" w:rsidRDefault="00546CDB" w:rsidP="00546CDB">
      <w:pPr>
        <w:rPr>
          <w:rFonts w:ascii="Trebuchet MS" w:hAnsi="Trebuchet MS"/>
          <w:sz w:val="24"/>
          <w:szCs w:val="24"/>
        </w:rPr>
      </w:pPr>
      <w:r w:rsidRPr="0047735D">
        <w:rPr>
          <w:rFonts w:ascii="Trebuchet MS" w:hAnsi="Trebuchet MS"/>
          <w:sz w:val="24"/>
          <w:szCs w:val="24"/>
        </w:rPr>
        <w:t xml:space="preserve">What are your views on </w:t>
      </w:r>
      <w:r>
        <w:rPr>
          <w:rFonts w:ascii="Trebuchet MS" w:hAnsi="Trebuchet MS"/>
          <w:sz w:val="24"/>
          <w:szCs w:val="24"/>
        </w:rPr>
        <w:t>the proposed changes to our spoken language interpreting and translation policy</w:t>
      </w:r>
      <w:r w:rsidRPr="0047735D">
        <w:rPr>
          <w:rFonts w:ascii="Trebuchet MS" w:hAnsi="Trebuchet MS"/>
          <w:sz w:val="24"/>
          <w:szCs w:val="24"/>
        </w:rPr>
        <w:t>?</w:t>
      </w:r>
    </w:p>
    <w:p w14:paraId="19362854" w14:textId="77777777" w:rsidR="006C2FBC" w:rsidRPr="006C2FBC" w:rsidRDefault="006C2FBC" w:rsidP="006C2FBC"/>
    <w:p w14:paraId="452E5C35" w14:textId="6FE6DEAD" w:rsidR="00052B64" w:rsidRDefault="00052B64" w:rsidP="00FD4DAB">
      <w:pPr>
        <w:pStyle w:val="Heading1"/>
      </w:pPr>
      <w:bookmarkStart w:id="41" w:name="_Ref79497074"/>
      <w:bookmarkStart w:id="42" w:name="_Toc77924639"/>
      <w:bookmarkStart w:id="43" w:name="_Toc83211214"/>
      <w:r>
        <w:t>SLAB’s approach to funding adjustments</w:t>
      </w:r>
      <w:bookmarkEnd w:id="41"/>
      <w:bookmarkEnd w:id="42"/>
      <w:r w:rsidR="00E553A9">
        <w:t xml:space="preserve"> from the Legal Aid Fund</w:t>
      </w:r>
      <w:bookmarkEnd w:id="43"/>
    </w:p>
    <w:p w14:paraId="3AF4B81B" w14:textId="1D2A946D" w:rsidR="00655744" w:rsidRDefault="53303D7C" w:rsidP="006C2FBC">
      <w:pPr>
        <w:pStyle w:val="ListParagraph"/>
        <w:ind w:left="357" w:hanging="357"/>
      </w:pPr>
      <w:r>
        <w:t>We have considered carefully who can be funded for adjustments from the Legal Aid Fund. Our principle is to allow funding where the person is not able to access funding from other schemes, such as the Access to Work Scheme,</w:t>
      </w:r>
      <w:r w:rsidR="00E553A9">
        <w:rPr>
          <w:rStyle w:val="FootnoteReference"/>
        </w:rPr>
        <w:footnoteReference w:id="12"/>
      </w:r>
      <w:r>
        <w:t xml:space="preserve"> and/or where there are professional standard obligations on the person or their employer that need to be fulfilled generally in carrying out their work in a legal aid case. Our position is that we can fund clients, ordinary witnesses and professional witnesses, but that it is not reasonable or proportionate for the Legal Aid Fund to fund adjustments </w:t>
      </w:r>
      <w:r w:rsidR="2D5E1A5D">
        <w:t xml:space="preserve">for solicitors, counsel, experts or </w:t>
      </w:r>
      <w:r w:rsidR="1BFA29CD">
        <w:t>their staff</w:t>
      </w:r>
      <w:r w:rsidR="1059A9AB">
        <w:t xml:space="preserve"> as other public funding is available</w:t>
      </w:r>
      <w:r w:rsidR="5920D696">
        <w:t>.</w:t>
      </w:r>
    </w:p>
    <w:p w14:paraId="5A3143C2" w14:textId="4779ADB4" w:rsidR="00280145" w:rsidRPr="0052653D" w:rsidRDefault="6AA2E9F1" w:rsidP="750B5D62">
      <w:pPr>
        <w:pStyle w:val="ListParagraph"/>
        <w:ind w:left="357" w:hanging="357"/>
      </w:pPr>
      <w:r w:rsidRPr="2E2D249B">
        <w:rPr>
          <w:rFonts w:eastAsia="Calibri"/>
        </w:rPr>
        <w:t>T</w:t>
      </w:r>
      <w:r w:rsidR="29682B3A" w:rsidRPr="2E2D249B">
        <w:rPr>
          <w:rFonts w:eastAsia="Calibri"/>
        </w:rPr>
        <w:t xml:space="preserve">he current legislative framework for legal </w:t>
      </w:r>
      <w:r w:rsidR="0B0C2247" w:rsidRPr="2E2D249B">
        <w:rPr>
          <w:rFonts w:eastAsia="Calibri"/>
        </w:rPr>
        <w:t xml:space="preserve">aid </w:t>
      </w:r>
      <w:r w:rsidR="29682B3A" w:rsidRPr="2E2D249B">
        <w:rPr>
          <w:rFonts w:eastAsia="Calibri"/>
        </w:rPr>
        <w:t xml:space="preserve">can mean that people with disabilities who need additional communication aids to engage with their solicitor may find that they pay an increased cost in either contributions or clawback. This runs counter to the principle that a disabled person ought not to pay for their own adjustments. </w:t>
      </w:r>
      <w:r w:rsidR="7C95A72D" w:rsidRPr="2E2D249B">
        <w:rPr>
          <w:rFonts w:eastAsia="Calibri"/>
        </w:rPr>
        <w:t xml:space="preserve">A similar argument can be made for those people needing a spoken language interpreter. </w:t>
      </w:r>
    </w:p>
    <w:p w14:paraId="2058EAC6" w14:textId="34B1D6D2" w:rsidR="00497271" w:rsidRPr="008776AA" w:rsidRDefault="46E6E2B6" w:rsidP="1A1D1166">
      <w:pPr>
        <w:pStyle w:val="ListParagraph"/>
        <w:ind w:left="357" w:hanging="357"/>
      </w:pPr>
      <w:r w:rsidRPr="2E2D249B">
        <w:rPr>
          <w:rFonts w:eastAsia="Calibri"/>
        </w:rPr>
        <w:t>Similarly, i</w:t>
      </w:r>
      <w:r w:rsidR="13511D6F" w:rsidRPr="2E2D249B">
        <w:rPr>
          <w:rFonts w:eastAsia="Calibri"/>
        </w:rPr>
        <w:t xml:space="preserve">n civil sheriff court (defended) block fees </w:t>
      </w:r>
      <w:r w:rsidR="10B286E6" w:rsidRPr="2E2D249B">
        <w:rPr>
          <w:rFonts w:eastAsia="Calibri"/>
        </w:rPr>
        <w:t>provi</w:t>
      </w:r>
      <w:r w:rsidR="0950B812" w:rsidRPr="2E2D249B">
        <w:rPr>
          <w:rFonts w:eastAsia="Calibri"/>
        </w:rPr>
        <w:t xml:space="preserve">sion is made for an </w:t>
      </w:r>
      <w:r w:rsidR="10B286E6" w:rsidRPr="2E2D249B">
        <w:rPr>
          <w:rFonts w:eastAsia="Calibri"/>
        </w:rPr>
        <w:t>additional fee that can be related to the vulnerabilities of the client</w:t>
      </w:r>
      <w:r w:rsidR="68538FE8" w:rsidRPr="2E2D249B">
        <w:rPr>
          <w:rFonts w:eastAsia="Calibri"/>
        </w:rPr>
        <w:t xml:space="preserve">. This allows fairer remuneration for the solicitor for work </w:t>
      </w:r>
      <w:r w:rsidR="040D14CD" w:rsidRPr="2E2D249B">
        <w:rPr>
          <w:rFonts w:eastAsia="Calibri"/>
        </w:rPr>
        <w:t>done but</w:t>
      </w:r>
      <w:r w:rsidR="68538FE8" w:rsidRPr="2E2D249B">
        <w:rPr>
          <w:rFonts w:eastAsia="Calibri"/>
        </w:rPr>
        <w:t xml:space="preserve"> may add cost for the person being assisted. </w:t>
      </w:r>
    </w:p>
    <w:p w14:paraId="1B79E75E" w14:textId="058CE5F4" w:rsidR="4442F4EC" w:rsidRPr="009C25C0" w:rsidRDefault="6AA2E9F1" w:rsidP="171367BA">
      <w:pPr>
        <w:pStyle w:val="ListParagraph"/>
        <w:ind w:left="357" w:hanging="357"/>
      </w:pPr>
      <w:r w:rsidRPr="171367BA">
        <w:rPr>
          <w:rFonts w:eastAsia="Calibri"/>
        </w:rPr>
        <w:t xml:space="preserve">We have previously highlighted </w:t>
      </w:r>
      <w:r w:rsidR="31B7CC2C" w:rsidRPr="171367BA">
        <w:rPr>
          <w:rFonts w:eastAsia="Calibri"/>
        </w:rPr>
        <w:t xml:space="preserve">this </w:t>
      </w:r>
      <w:r w:rsidR="10C1B66E" w:rsidRPr="171367BA">
        <w:rPr>
          <w:rFonts w:eastAsia="Calibri"/>
        </w:rPr>
        <w:t xml:space="preserve">difficulty </w:t>
      </w:r>
      <w:r w:rsidRPr="171367BA">
        <w:rPr>
          <w:rFonts w:eastAsia="Calibri"/>
        </w:rPr>
        <w:t>in our response to the Scottish Government’s consultation on legal aid reform</w:t>
      </w:r>
      <w:r w:rsidR="4A020D88" w:rsidRPr="171367BA">
        <w:rPr>
          <w:rFonts w:eastAsia="Calibri"/>
        </w:rPr>
        <w:t>.</w:t>
      </w:r>
      <w:r w:rsidR="00497271" w:rsidRPr="6729B9D3">
        <w:rPr>
          <w:rStyle w:val="FootnoteReference"/>
          <w:rFonts w:eastAsia="Calibri"/>
        </w:rPr>
        <w:footnoteReference w:id="13"/>
      </w:r>
      <w:r w:rsidR="43A21F3A" w:rsidRPr="171367BA">
        <w:rPr>
          <w:rFonts w:eastAsia="Calibri"/>
        </w:rPr>
        <w:t xml:space="preserve"> </w:t>
      </w:r>
      <w:r w:rsidR="441A0652" w:rsidRPr="171367BA">
        <w:rPr>
          <w:rFonts w:eastAsia="Trebuchet MS" w:cs="Trebuchet MS"/>
        </w:rPr>
        <w:t xml:space="preserve">We intend to explore whether </w:t>
      </w:r>
      <w:r w:rsidR="441A0652" w:rsidRPr="171367BA">
        <w:rPr>
          <w:rFonts w:eastAsia="Trebuchet MS" w:cs="Trebuchet MS"/>
        </w:rPr>
        <w:lastRenderedPageBreak/>
        <w:t>we can address this issue in whole or part by way of policy change i</w:t>
      </w:r>
      <w:r w:rsidR="43A21F3A" w:rsidRPr="008776AA">
        <w:rPr>
          <w:rFonts w:eastAsia="Trebuchet MS" w:cs="Trebuchet MS"/>
        </w:rPr>
        <w:t>n forthcoming</w:t>
      </w:r>
      <w:r w:rsidR="3178C5DE" w:rsidRPr="008776AA">
        <w:rPr>
          <w:rFonts w:eastAsia="Trebuchet MS" w:cs="Trebuchet MS"/>
        </w:rPr>
        <w:t xml:space="preserve"> </w:t>
      </w:r>
      <w:r w:rsidR="46AA1FF3" w:rsidRPr="171367BA">
        <w:rPr>
          <w:rFonts w:eastAsia="Trebuchet MS" w:cs="Trebuchet MS"/>
        </w:rPr>
        <w:t>work looking at payments due from the assisted person at the end of their case, whether from clawback or contributions.</w:t>
      </w:r>
      <w:r w:rsidR="46E6E2B6">
        <w:rPr>
          <w:rFonts w:eastAsia="Trebuchet MS" w:cs="Trebuchet MS"/>
        </w:rPr>
        <w:t xml:space="preserve"> We will consult on any prop</w:t>
      </w:r>
      <w:r w:rsidR="6EC3FBCB">
        <w:rPr>
          <w:rFonts w:eastAsia="Trebuchet MS" w:cs="Trebuchet MS"/>
        </w:rPr>
        <w:t>o</w:t>
      </w:r>
      <w:r w:rsidR="46E6E2B6">
        <w:rPr>
          <w:rFonts w:eastAsia="Trebuchet MS" w:cs="Trebuchet MS"/>
        </w:rPr>
        <w:t xml:space="preserve">sed changes. </w:t>
      </w:r>
    </w:p>
    <w:p w14:paraId="42CAFF1A" w14:textId="6064C8D2" w:rsidR="009C25C0" w:rsidRDefault="009C25C0" w:rsidP="00EA13D2">
      <w:pPr>
        <w:pStyle w:val="Heading4"/>
      </w:pPr>
      <w:r>
        <w:t xml:space="preserve">Question </w:t>
      </w:r>
      <w:r w:rsidR="2CD81D63">
        <w:t>1</w:t>
      </w:r>
      <w:r w:rsidR="7875358C">
        <w:t>3</w:t>
      </w:r>
    </w:p>
    <w:p w14:paraId="00A972EC" w14:textId="77777777" w:rsidR="009C25C0" w:rsidRPr="0008738A" w:rsidRDefault="009C25C0" w:rsidP="009C25C0">
      <w:pPr>
        <w:rPr>
          <w:rFonts w:ascii="Trebuchet MS" w:hAnsi="Trebuchet MS"/>
          <w:sz w:val="24"/>
        </w:rPr>
      </w:pPr>
      <w:r w:rsidRPr="0008738A">
        <w:rPr>
          <w:rFonts w:ascii="Trebuchet MS" w:hAnsi="Trebuchet MS"/>
          <w:sz w:val="24"/>
        </w:rPr>
        <w:t>To what extent do you agree or disagree with our approach to funding adjustments from the Legal Aid Fund?</w:t>
      </w:r>
    </w:p>
    <w:p w14:paraId="7FAA7F7A" w14:textId="77777777" w:rsidR="009C25C0" w:rsidRPr="0008738A" w:rsidRDefault="009C25C0" w:rsidP="00F0713F">
      <w:pPr>
        <w:ind w:left="720" w:hanging="360"/>
        <w:rPr>
          <w:rFonts w:ascii="Trebuchet MS" w:hAnsi="Trebuchet MS"/>
          <w:sz w:val="24"/>
          <w:szCs w:val="24"/>
        </w:rPr>
      </w:pPr>
      <w:r w:rsidRPr="598976D7">
        <w:rPr>
          <w:rFonts w:ascii="Trebuchet MS" w:hAnsi="Trebuchet MS"/>
          <w:sz w:val="24"/>
          <w:szCs w:val="24"/>
        </w:rPr>
        <w:t>Completely agree</w:t>
      </w:r>
    </w:p>
    <w:p w14:paraId="4AE970EB" w14:textId="77777777" w:rsidR="009C25C0" w:rsidRPr="0008738A" w:rsidRDefault="009C25C0" w:rsidP="00F0713F">
      <w:pPr>
        <w:ind w:left="720" w:hanging="360"/>
        <w:rPr>
          <w:rFonts w:ascii="Trebuchet MS" w:hAnsi="Trebuchet MS"/>
          <w:sz w:val="24"/>
          <w:szCs w:val="24"/>
        </w:rPr>
      </w:pPr>
      <w:r w:rsidRPr="598976D7">
        <w:rPr>
          <w:rFonts w:ascii="Trebuchet MS" w:hAnsi="Trebuchet MS"/>
          <w:sz w:val="24"/>
          <w:szCs w:val="24"/>
        </w:rPr>
        <w:t>Partially agree</w:t>
      </w:r>
    </w:p>
    <w:p w14:paraId="789DC7A7" w14:textId="77777777" w:rsidR="009C25C0" w:rsidRPr="0008738A" w:rsidRDefault="009C25C0" w:rsidP="00F0713F">
      <w:pPr>
        <w:ind w:left="720" w:hanging="360"/>
        <w:rPr>
          <w:rFonts w:ascii="Trebuchet MS" w:hAnsi="Trebuchet MS"/>
          <w:sz w:val="24"/>
          <w:szCs w:val="24"/>
        </w:rPr>
      </w:pPr>
      <w:r w:rsidRPr="598976D7">
        <w:rPr>
          <w:rFonts w:ascii="Trebuchet MS" w:hAnsi="Trebuchet MS"/>
          <w:sz w:val="24"/>
          <w:szCs w:val="24"/>
        </w:rPr>
        <w:t>Completely disagree</w:t>
      </w:r>
    </w:p>
    <w:p w14:paraId="58013B2A" w14:textId="77777777" w:rsidR="009C25C0" w:rsidRPr="0008738A" w:rsidRDefault="009C25C0" w:rsidP="009C25C0">
      <w:pPr>
        <w:ind w:left="360" w:hanging="360"/>
        <w:rPr>
          <w:rFonts w:ascii="Trebuchet MS" w:hAnsi="Trebuchet MS"/>
          <w:sz w:val="24"/>
        </w:rPr>
      </w:pPr>
      <w:r w:rsidRPr="0008738A">
        <w:rPr>
          <w:rFonts w:ascii="Trebuchet MS" w:hAnsi="Trebuchet MS"/>
          <w:sz w:val="24"/>
        </w:rPr>
        <w:t>Please provide the reason(s) for your answer.</w:t>
      </w:r>
    </w:p>
    <w:p w14:paraId="7C18142D" w14:textId="77777777" w:rsidR="009C25C0" w:rsidRDefault="009C25C0" w:rsidP="009C25C0">
      <w:pPr>
        <w:pStyle w:val="ListParagraph"/>
        <w:numPr>
          <w:ilvl w:val="0"/>
          <w:numId w:val="0"/>
        </w:numPr>
        <w:ind w:left="357"/>
      </w:pPr>
    </w:p>
    <w:p w14:paraId="53FFA713" w14:textId="364616DB" w:rsidR="00052B64" w:rsidRPr="00146013" w:rsidRDefault="00052B64" w:rsidP="5A92DA86">
      <w:pPr>
        <w:pStyle w:val="Heading1"/>
        <w:rPr>
          <w:rFonts w:ascii="Calibri Light" w:eastAsia="Yu Gothic Light" w:hAnsi="Calibri Light" w:cs="Times New Roman"/>
          <w:b/>
          <w:bCs/>
        </w:rPr>
      </w:pPr>
      <w:bookmarkStart w:id="44" w:name="_Toc77924640"/>
      <w:bookmarkStart w:id="45" w:name="_Toc83211215"/>
      <w:r>
        <w:t>Guidance on the submission of accounts</w:t>
      </w:r>
      <w:bookmarkEnd w:id="44"/>
      <w:bookmarkEnd w:id="45"/>
    </w:p>
    <w:p w14:paraId="39E7A43A" w14:textId="3232CA85" w:rsidR="00052B64" w:rsidRDefault="00052B64" w:rsidP="00C07193">
      <w:pPr>
        <w:pStyle w:val="Heading2"/>
      </w:pPr>
      <w:bookmarkStart w:id="46" w:name="_Toc77924641"/>
      <w:bookmarkStart w:id="47" w:name="_Toc83211216"/>
      <w:r>
        <w:t>Potential options for guidance</w:t>
      </w:r>
      <w:bookmarkEnd w:id="46"/>
      <w:bookmarkEnd w:id="47"/>
    </w:p>
    <w:p w14:paraId="284FC4A8" w14:textId="2527B10B" w:rsidR="00884E07" w:rsidRDefault="0EFFEF61" w:rsidP="00655744">
      <w:pPr>
        <w:pStyle w:val="ListParagraph"/>
        <w:ind w:left="357" w:hanging="357"/>
      </w:pPr>
      <w:r>
        <w:t>We have developed and published policy statements, decision makers</w:t>
      </w:r>
      <w:r w:rsidR="3282A238">
        <w:t>’</w:t>
      </w:r>
      <w:r>
        <w:t xml:space="preserve"> guidance and legal aid guidance for </w:t>
      </w:r>
      <w:r w:rsidR="47EEAF01">
        <w:t>a number of</w:t>
      </w:r>
      <w:r>
        <w:t xml:space="preserve"> </w:t>
      </w:r>
      <w:r w:rsidR="65B56683">
        <w:t xml:space="preserve">aspects of </w:t>
      </w:r>
      <w:r w:rsidR="1C78329A">
        <w:t>criminal legal assistance applications</w:t>
      </w:r>
      <w:r>
        <w:t>.</w:t>
      </w:r>
      <w:r w:rsidR="00D93363">
        <w:rPr>
          <w:rStyle w:val="FootnoteReference"/>
        </w:rPr>
        <w:footnoteReference w:id="14"/>
      </w:r>
      <w:r>
        <w:t xml:space="preserve">   </w:t>
      </w:r>
    </w:p>
    <w:p w14:paraId="74B25A38" w14:textId="77777777" w:rsidR="00135910" w:rsidRDefault="4ECB3604" w:rsidP="00EB5D4B">
      <w:pPr>
        <w:pStyle w:val="ListParagraph"/>
        <w:ind w:left="357" w:hanging="357"/>
      </w:pPr>
      <w:r>
        <w:t xml:space="preserve">Your views are sought on whether and how </w:t>
      </w:r>
      <w:r w:rsidR="00DAE830">
        <w:t xml:space="preserve">a </w:t>
      </w:r>
      <w:r>
        <w:t>revised set of information</w:t>
      </w:r>
      <w:r w:rsidR="49C4A3A9">
        <w:t xml:space="preserve"> for accounts assessment</w:t>
      </w:r>
      <w:r w:rsidR="76B2006A">
        <w:t>, in particular revised legal aid guidance</w:t>
      </w:r>
      <w:r w:rsidR="38695828">
        <w:t xml:space="preserve"> following the criminal legal assistance applications model</w:t>
      </w:r>
      <w:r w:rsidR="76B2006A">
        <w:t xml:space="preserve">, would meet your needs </w:t>
      </w:r>
      <w:r w:rsidR="43F2307E">
        <w:t>for accounts assessment.</w:t>
      </w:r>
      <w:r w:rsidR="5DB66309">
        <w:t xml:space="preserve"> </w:t>
      </w:r>
    </w:p>
    <w:p w14:paraId="328952EB" w14:textId="4EE380DA" w:rsidR="00234B2D" w:rsidRDefault="13EC3FA4" w:rsidP="00EB5D4B">
      <w:pPr>
        <w:pStyle w:val="ListParagraph"/>
        <w:ind w:left="357" w:hanging="357"/>
      </w:pPr>
      <w:r>
        <w:t>A</w:t>
      </w:r>
      <w:r w:rsidR="20DA944C">
        <w:t xml:space="preserve">reas with published information in the revised format </w:t>
      </w:r>
      <w:r>
        <w:t>include</w:t>
      </w:r>
      <w:r w:rsidR="20DA944C">
        <w:t>:</w:t>
      </w:r>
    </w:p>
    <w:p w14:paraId="1039D536" w14:textId="59BAD731" w:rsidR="00B23A6B" w:rsidRDefault="20DA944C" w:rsidP="00234B2D">
      <w:pPr>
        <w:pStyle w:val="ListParagraph"/>
        <w:numPr>
          <w:ilvl w:val="1"/>
          <w:numId w:val="1"/>
        </w:numPr>
      </w:pPr>
      <w:r>
        <w:t xml:space="preserve">Summary </w:t>
      </w:r>
      <w:r w:rsidR="5BB4C88D">
        <w:t>c</w:t>
      </w:r>
      <w:r>
        <w:t>riminal ABWOR – interests of justice test (</w:t>
      </w:r>
      <w:hyperlink r:id="rId14">
        <w:r w:rsidRPr="2E2D249B">
          <w:rPr>
            <w:rStyle w:val="Hyperlink"/>
          </w:rPr>
          <w:t>policy statement and decision makers</w:t>
        </w:r>
        <w:r w:rsidR="00250C03">
          <w:rPr>
            <w:rStyle w:val="Hyperlink"/>
          </w:rPr>
          <w:t>’</w:t>
        </w:r>
        <w:r w:rsidRPr="2E2D249B">
          <w:rPr>
            <w:rStyle w:val="Hyperlink"/>
          </w:rPr>
          <w:t xml:space="preserve"> guidance</w:t>
        </w:r>
      </w:hyperlink>
      <w:r>
        <w:t xml:space="preserve">; </w:t>
      </w:r>
      <w:hyperlink r:id="rId15">
        <w:r w:rsidR="2857E1DD" w:rsidRPr="2E2D249B">
          <w:rPr>
            <w:rStyle w:val="Hyperlink"/>
          </w:rPr>
          <w:t>legal aid guidance</w:t>
        </w:r>
      </w:hyperlink>
      <w:r w:rsidR="2857E1DD">
        <w:t>)</w:t>
      </w:r>
      <w:r>
        <w:t xml:space="preserve"> </w:t>
      </w:r>
    </w:p>
    <w:p w14:paraId="3DBF8205" w14:textId="73362639" w:rsidR="00827A05" w:rsidRDefault="33F4ADC1" w:rsidP="00234B2D">
      <w:pPr>
        <w:pStyle w:val="ListParagraph"/>
        <w:numPr>
          <w:ilvl w:val="1"/>
          <w:numId w:val="1"/>
        </w:numPr>
      </w:pPr>
      <w:r>
        <w:t xml:space="preserve">Summary </w:t>
      </w:r>
      <w:r w:rsidR="75941681">
        <w:t>criminal legal aid – interests of justice test (</w:t>
      </w:r>
      <w:hyperlink r:id="rId16">
        <w:r w:rsidR="75941681" w:rsidRPr="2E2D249B">
          <w:rPr>
            <w:rStyle w:val="Hyperlink"/>
          </w:rPr>
          <w:t>policy statement and decision makers</w:t>
        </w:r>
        <w:r w:rsidR="00250C03">
          <w:rPr>
            <w:rStyle w:val="Hyperlink"/>
          </w:rPr>
          <w:t>’</w:t>
        </w:r>
        <w:r w:rsidR="75941681" w:rsidRPr="2E2D249B">
          <w:rPr>
            <w:rStyle w:val="Hyperlink"/>
          </w:rPr>
          <w:t xml:space="preserve"> guidance</w:t>
        </w:r>
      </w:hyperlink>
      <w:r w:rsidR="75941681">
        <w:t xml:space="preserve">; </w:t>
      </w:r>
      <w:hyperlink r:id="rId17">
        <w:r w:rsidR="75941681" w:rsidRPr="2E2D249B">
          <w:rPr>
            <w:rStyle w:val="Hyperlink"/>
          </w:rPr>
          <w:t>legal aid guidance</w:t>
        </w:r>
      </w:hyperlink>
      <w:r w:rsidR="75941681">
        <w:t>)</w:t>
      </w:r>
    </w:p>
    <w:p w14:paraId="4FBA4DFC" w14:textId="4EEEAD6E" w:rsidR="008D63F3" w:rsidRDefault="5BB4C88D" w:rsidP="008D63F3">
      <w:pPr>
        <w:pStyle w:val="ListParagraph"/>
        <w:numPr>
          <w:ilvl w:val="1"/>
          <w:numId w:val="1"/>
        </w:numPr>
      </w:pPr>
      <w:r>
        <w:t>Special urgency criminal appeals (</w:t>
      </w:r>
      <w:hyperlink r:id="rId18">
        <w:r w:rsidRPr="2E2D249B">
          <w:rPr>
            <w:rStyle w:val="Hyperlink"/>
          </w:rPr>
          <w:t>policy statement and decision makers</w:t>
        </w:r>
        <w:r w:rsidR="00250C03">
          <w:rPr>
            <w:rStyle w:val="Hyperlink"/>
          </w:rPr>
          <w:t>’</w:t>
        </w:r>
        <w:r w:rsidRPr="2E2D249B">
          <w:rPr>
            <w:rStyle w:val="Hyperlink"/>
          </w:rPr>
          <w:t xml:space="preserve"> guidance</w:t>
        </w:r>
      </w:hyperlink>
      <w:r>
        <w:t xml:space="preserve">; </w:t>
      </w:r>
      <w:hyperlink r:id="rId19">
        <w:r w:rsidRPr="2E2D249B">
          <w:rPr>
            <w:rStyle w:val="Hyperlink"/>
          </w:rPr>
          <w:t>legal aid guidance</w:t>
        </w:r>
      </w:hyperlink>
      <w:r>
        <w:t>)</w:t>
      </w:r>
    </w:p>
    <w:p w14:paraId="3530909A" w14:textId="5D825143" w:rsidR="008D63F3" w:rsidRDefault="008D63F3" w:rsidP="00EA13D2">
      <w:pPr>
        <w:pStyle w:val="Heading4"/>
      </w:pPr>
      <w:r>
        <w:t xml:space="preserve">Question </w:t>
      </w:r>
      <w:r w:rsidR="5A63CD47">
        <w:t>1</w:t>
      </w:r>
      <w:r w:rsidR="30BBFA2B">
        <w:t>4</w:t>
      </w:r>
    </w:p>
    <w:p w14:paraId="232843A1" w14:textId="77777777" w:rsidR="008D63F3" w:rsidRPr="008A4322" w:rsidRDefault="008D63F3" w:rsidP="008D63F3">
      <w:pPr>
        <w:rPr>
          <w:rFonts w:ascii="Trebuchet MS" w:hAnsi="Trebuchet MS"/>
          <w:sz w:val="24"/>
          <w:szCs w:val="24"/>
        </w:rPr>
      </w:pPr>
      <w:r w:rsidRPr="008A4322">
        <w:rPr>
          <w:rFonts w:ascii="Trebuchet MS" w:hAnsi="Trebuchet MS"/>
          <w:sz w:val="24"/>
          <w:szCs w:val="24"/>
        </w:rPr>
        <w:t>What are your views on whether the current approach to guidance as set out for criminal legal assistance applications would be beneficial for accounts assessment?</w:t>
      </w:r>
    </w:p>
    <w:p w14:paraId="5AB74F9A" w14:textId="6A498D23" w:rsidR="008D63F3" w:rsidRDefault="008D63F3" w:rsidP="00EA13D2">
      <w:pPr>
        <w:pStyle w:val="Heading4"/>
      </w:pPr>
      <w:r>
        <w:lastRenderedPageBreak/>
        <w:t xml:space="preserve">Question </w:t>
      </w:r>
      <w:r w:rsidR="2D699216">
        <w:t>1</w:t>
      </w:r>
      <w:r w:rsidR="17DAF24B">
        <w:t>5</w:t>
      </w:r>
    </w:p>
    <w:p w14:paraId="4575B829" w14:textId="77777777" w:rsidR="008D63F3" w:rsidRDefault="008D63F3" w:rsidP="008D63F3">
      <w:pPr>
        <w:rPr>
          <w:rFonts w:ascii="Trebuchet MS" w:hAnsi="Trebuchet MS"/>
          <w:sz w:val="24"/>
          <w:szCs w:val="24"/>
        </w:rPr>
      </w:pPr>
      <w:r w:rsidRPr="008A4322">
        <w:rPr>
          <w:rFonts w:ascii="Trebuchet MS" w:hAnsi="Trebuchet MS"/>
          <w:sz w:val="24"/>
          <w:szCs w:val="24"/>
        </w:rPr>
        <w:t xml:space="preserve">Are there particular examples from </w:t>
      </w:r>
      <w:r>
        <w:rPr>
          <w:rFonts w:ascii="Trebuchet MS" w:hAnsi="Trebuchet MS"/>
          <w:sz w:val="24"/>
          <w:szCs w:val="24"/>
        </w:rPr>
        <w:t>other organisations</w:t>
      </w:r>
      <w:r w:rsidRPr="008A4322">
        <w:rPr>
          <w:rFonts w:ascii="Trebuchet MS" w:hAnsi="Trebuchet MS"/>
          <w:sz w:val="24"/>
          <w:szCs w:val="24"/>
        </w:rPr>
        <w:t xml:space="preserve"> or features that you would like to see incorporated into accounts assessment guidance? </w:t>
      </w:r>
    </w:p>
    <w:p w14:paraId="5026E857" w14:textId="77777777" w:rsidR="008D63F3" w:rsidRDefault="008D63F3" w:rsidP="008D63F3">
      <w:pPr>
        <w:rPr>
          <w:rFonts w:ascii="Trebuchet MS" w:hAnsi="Trebuchet MS"/>
          <w:sz w:val="24"/>
          <w:szCs w:val="24"/>
        </w:rPr>
      </w:pPr>
      <w:r w:rsidRPr="7C35C600">
        <w:rPr>
          <w:rFonts w:ascii="Trebuchet MS" w:hAnsi="Trebuchet MS"/>
          <w:sz w:val="24"/>
          <w:szCs w:val="24"/>
        </w:rPr>
        <w:t>Please provide reasons for your response.</w:t>
      </w:r>
    </w:p>
    <w:p w14:paraId="3B595AF5" w14:textId="77777777" w:rsidR="008D63F3" w:rsidRPr="00574872" w:rsidRDefault="008D63F3" w:rsidP="0008738A">
      <w:pPr>
        <w:pStyle w:val="ListParagraph"/>
        <w:numPr>
          <w:ilvl w:val="0"/>
          <w:numId w:val="0"/>
        </w:numPr>
        <w:ind w:left="654"/>
      </w:pPr>
    </w:p>
    <w:p w14:paraId="5EF93CF7" w14:textId="77777777" w:rsidR="009E5917" w:rsidRDefault="009E5917">
      <w:pPr>
        <w:rPr>
          <w:rFonts w:ascii="Trebuchet MS" w:eastAsiaTheme="majorEastAsia" w:hAnsi="Trebuchet MS" w:cstheme="majorBidi"/>
          <w:color w:val="2E74B5" w:themeColor="accent1" w:themeShade="BF"/>
          <w:sz w:val="32"/>
          <w:szCs w:val="26"/>
        </w:rPr>
      </w:pPr>
      <w:r>
        <w:br w:type="page"/>
      </w:r>
    </w:p>
    <w:p w14:paraId="2C4DEE2E" w14:textId="5C23A837" w:rsidR="00590A3D" w:rsidRPr="0047261B" w:rsidRDefault="00590A3D" w:rsidP="5A92DA86">
      <w:pPr>
        <w:pStyle w:val="Heading1"/>
        <w:rPr>
          <w:rFonts w:ascii="Calibri Light" w:eastAsia="Yu Gothic Light" w:hAnsi="Calibri Light" w:cs="Times New Roman"/>
          <w:b/>
          <w:bCs/>
        </w:rPr>
      </w:pPr>
      <w:bookmarkStart w:id="48" w:name="_Toc77924642"/>
      <w:bookmarkStart w:id="49" w:name="_Toc83211217"/>
      <w:r w:rsidRPr="00655737">
        <w:lastRenderedPageBreak/>
        <w:t>Responding to this consultation</w:t>
      </w:r>
      <w:bookmarkEnd w:id="48"/>
      <w:bookmarkEnd w:id="49"/>
    </w:p>
    <w:p w14:paraId="6A265563" w14:textId="0636D378" w:rsidR="0005462F" w:rsidRPr="007C5D1E" w:rsidRDefault="502134FA" w:rsidP="0005462F">
      <w:pPr>
        <w:pStyle w:val="ListParagraph"/>
        <w:ind w:left="357" w:hanging="357"/>
      </w:pPr>
      <w:r>
        <w:t xml:space="preserve">We have included some specific questions in the Consultation Questionnaire which we are seeking your views on. However, respondents are not required to submit an answer to all questions and can choose to answer some or all of the questions as they choose. </w:t>
      </w:r>
    </w:p>
    <w:p w14:paraId="5BA6A123" w14:textId="77777777" w:rsidR="0005462F" w:rsidRPr="00706A7C" w:rsidRDefault="502134FA" w:rsidP="0005462F">
      <w:pPr>
        <w:pStyle w:val="ListParagraph"/>
        <w:ind w:left="357" w:hanging="357"/>
      </w:pPr>
      <w:r>
        <w:t>Of course, views on any other matter would also be most welcome. Please address these in the area provided at the end of the questionnaire.</w:t>
      </w:r>
    </w:p>
    <w:p w14:paraId="2280A451" w14:textId="2855FFB6" w:rsidR="0005462F" w:rsidRPr="00706A7C" w:rsidRDefault="502134FA" w:rsidP="0005462F">
      <w:pPr>
        <w:pStyle w:val="ListParagraph"/>
        <w:ind w:left="357" w:hanging="357"/>
      </w:pPr>
      <w:r>
        <w:t xml:space="preserve">SLAB looks forward to receiving your views on these issues and other aspects of the proposed changes to the </w:t>
      </w:r>
      <w:r w:rsidR="4363464F">
        <w:t>Interest of Justice test in summary criminal proceedings</w:t>
      </w:r>
      <w:r>
        <w:t>.</w:t>
      </w:r>
    </w:p>
    <w:p w14:paraId="3C2C80C8" w14:textId="77777777" w:rsidR="0005462F" w:rsidRDefault="0005462F" w:rsidP="0047261B">
      <w:pPr>
        <w:pStyle w:val="Heading3"/>
        <w:rPr>
          <w:b/>
        </w:rPr>
      </w:pPr>
      <w:bookmarkStart w:id="50" w:name="_Toc77924643"/>
      <w:bookmarkStart w:id="51" w:name="_Toc83211218"/>
      <w:r w:rsidRPr="00706A7C">
        <w:t>Dead</w:t>
      </w:r>
      <w:r>
        <w:t>l</w:t>
      </w:r>
      <w:r w:rsidRPr="00706A7C">
        <w:t>ine</w:t>
      </w:r>
      <w:bookmarkEnd w:id="50"/>
      <w:bookmarkEnd w:id="51"/>
    </w:p>
    <w:p w14:paraId="12554BD4" w14:textId="790642B3" w:rsidR="0005462F" w:rsidRPr="00EF603A" w:rsidRDefault="502134FA" w:rsidP="0005462F">
      <w:pPr>
        <w:pStyle w:val="ListParagraph"/>
        <w:ind w:left="357" w:hanging="357"/>
      </w:pPr>
      <w:r>
        <w:t xml:space="preserve">Consultation on the proposed changes runs for a </w:t>
      </w:r>
      <w:r w:rsidR="1D43FD4D">
        <w:t xml:space="preserve">six </w:t>
      </w:r>
      <w:r>
        <w:t xml:space="preserve">week period from </w:t>
      </w:r>
      <w:r w:rsidR="005E529E">
        <w:t>2</w:t>
      </w:r>
      <w:r w:rsidR="00622A51">
        <w:t>4</w:t>
      </w:r>
      <w:r w:rsidR="3EDF2DE0">
        <w:t xml:space="preserve"> September </w:t>
      </w:r>
      <w:r>
        <w:t>20</w:t>
      </w:r>
      <w:r w:rsidR="1D43FD4D">
        <w:t>2</w:t>
      </w:r>
      <w:r w:rsidR="3EDF2DE0">
        <w:t>1</w:t>
      </w:r>
      <w:r>
        <w:t xml:space="preserve">. Please ensure any responses are submitted to us by 5pm on </w:t>
      </w:r>
      <w:r w:rsidR="00CE62DF">
        <w:t>4</w:t>
      </w:r>
      <w:r w:rsidR="1D43FD4D">
        <w:t xml:space="preserve"> </w:t>
      </w:r>
      <w:r w:rsidR="005E529E">
        <w:t>Novem</w:t>
      </w:r>
      <w:r w:rsidR="00A6134D">
        <w:t>b</w:t>
      </w:r>
      <w:r w:rsidR="005E529E">
        <w:t>er</w:t>
      </w:r>
      <w:r w:rsidR="3EDF2DE0">
        <w:t xml:space="preserve"> </w:t>
      </w:r>
      <w:r w:rsidR="1D43FD4D">
        <w:t>202</w:t>
      </w:r>
      <w:r w:rsidR="3EDF2DE0">
        <w:t>1</w:t>
      </w:r>
      <w:r>
        <w:t>.</w:t>
      </w:r>
    </w:p>
    <w:p w14:paraId="6A004551" w14:textId="77777777" w:rsidR="0005462F" w:rsidRPr="007E1FED" w:rsidRDefault="0005462F" w:rsidP="0047261B">
      <w:pPr>
        <w:pStyle w:val="Heading3"/>
      </w:pPr>
      <w:bookmarkStart w:id="52" w:name="_Toc77924644"/>
      <w:bookmarkStart w:id="53" w:name="_Toc83211219"/>
      <w:r w:rsidRPr="007E1FED">
        <w:t>How to respond</w:t>
      </w:r>
      <w:bookmarkEnd w:id="52"/>
      <w:bookmarkEnd w:id="53"/>
    </w:p>
    <w:p w14:paraId="15A2E18B" w14:textId="77777777" w:rsidR="0005462F" w:rsidRPr="007E1FED" w:rsidRDefault="0005462F" w:rsidP="00D27668">
      <w:pPr>
        <w:pStyle w:val="Heading5"/>
        <w:rPr>
          <w:b w:val="0"/>
        </w:rPr>
      </w:pPr>
      <w:r w:rsidRPr="007E1FED">
        <w:t>Online</w:t>
      </w:r>
    </w:p>
    <w:p w14:paraId="24B355E8" w14:textId="72EC10A4" w:rsidR="0005462F" w:rsidRPr="005A7D05" w:rsidRDefault="502134FA" w:rsidP="0005462F">
      <w:pPr>
        <w:pStyle w:val="ListParagraph"/>
        <w:ind w:left="357" w:hanging="357"/>
      </w:pPr>
      <w:r>
        <w:t xml:space="preserve">You can respond using our online </w:t>
      </w:r>
      <w:hyperlink r:id="rId20" w:history="1">
        <w:r w:rsidRPr="007B6915">
          <w:rPr>
            <w:rStyle w:val="Hyperlink"/>
          </w:rPr>
          <w:t>Consultation Questionnaire</w:t>
        </w:r>
      </w:hyperlink>
      <w:r>
        <w:t xml:space="preserve">. </w:t>
      </w:r>
    </w:p>
    <w:p w14:paraId="2D7204AB" w14:textId="7C94428A" w:rsidR="0005462F" w:rsidRPr="007E1FED" w:rsidRDefault="0005462F" w:rsidP="00D27668">
      <w:pPr>
        <w:pStyle w:val="Heading5"/>
      </w:pPr>
      <w:r w:rsidRPr="007E1FED">
        <w:t xml:space="preserve">By email </w:t>
      </w:r>
    </w:p>
    <w:p w14:paraId="0A29EA4B" w14:textId="76BA8772" w:rsidR="0005462F" w:rsidRDefault="502134FA" w:rsidP="0005462F">
      <w:pPr>
        <w:pStyle w:val="ListParagraph"/>
        <w:ind w:left="357" w:hanging="357"/>
      </w:pPr>
      <w:r>
        <w:t xml:space="preserve">If you wish to respond by email, please complete the Consultation Questionnaire provided at Annex A. </w:t>
      </w:r>
    </w:p>
    <w:p w14:paraId="050DEE61" w14:textId="77777777" w:rsidR="0005462F" w:rsidRDefault="502134FA" w:rsidP="0005462F">
      <w:pPr>
        <w:pStyle w:val="ListParagraph"/>
        <w:ind w:left="357" w:hanging="357"/>
      </w:pPr>
      <w:r>
        <w:t xml:space="preserve">Completed questionnaires should be emailed to: </w:t>
      </w:r>
      <w:hyperlink r:id="rId21">
        <w:r w:rsidRPr="2E2D249B">
          <w:rPr>
            <w:rStyle w:val="Hyperlink"/>
          </w:rPr>
          <w:t>consultations@slab.org.uk</w:t>
        </w:r>
      </w:hyperlink>
    </w:p>
    <w:p w14:paraId="530DB778" w14:textId="77777777" w:rsidR="0005462F" w:rsidRPr="0005462F" w:rsidRDefault="0005462F" w:rsidP="0005462F">
      <w:pPr>
        <w:spacing w:line="360" w:lineRule="auto"/>
        <w:rPr>
          <w:rFonts w:ascii="Trebuchet MS" w:hAnsi="Trebuchet MS"/>
          <w:sz w:val="24"/>
          <w:szCs w:val="24"/>
        </w:rPr>
      </w:pPr>
      <w:r w:rsidRPr="0005462F">
        <w:rPr>
          <w:rFonts w:ascii="Trebuchet MS" w:hAnsi="Trebuchet MS"/>
          <w:b/>
          <w:sz w:val="24"/>
          <w:szCs w:val="24"/>
        </w:rPr>
        <w:t xml:space="preserve">Enquiries: </w:t>
      </w:r>
      <w:r w:rsidRPr="0005462F">
        <w:rPr>
          <w:rFonts w:ascii="Trebuchet MS" w:hAnsi="Trebuchet MS"/>
          <w:sz w:val="24"/>
          <w:szCs w:val="24"/>
        </w:rPr>
        <w:t xml:space="preserve">If you have a query about the consultation process, please contact: </w:t>
      </w:r>
    </w:p>
    <w:p w14:paraId="4830AA35" w14:textId="6881466A" w:rsidR="00A8514E" w:rsidRDefault="4A1CEEEC" w:rsidP="00A639A7">
      <w:pPr>
        <w:pStyle w:val="ListParagraph"/>
        <w:ind w:left="357" w:hanging="357"/>
        <w:sectPr w:rsidR="00A8514E" w:rsidSect="002655DC">
          <w:headerReference w:type="even" r:id="rId22"/>
          <w:headerReference w:type="default" r:id="rId23"/>
          <w:footerReference w:type="even" r:id="rId24"/>
          <w:footerReference w:type="default" r:id="rId25"/>
          <w:headerReference w:type="first" r:id="rId26"/>
          <w:footerReference w:type="first" r:id="rId27"/>
          <w:pgSz w:w="11906" w:h="16838" w:code="9"/>
          <w:pgMar w:top="1701" w:right="1440" w:bottom="1440" w:left="1440" w:header="709" w:footer="709" w:gutter="0"/>
          <w:cols w:space="708"/>
          <w:titlePg/>
          <w:docGrid w:linePitch="360"/>
        </w:sectPr>
      </w:pPr>
      <w:r>
        <w:t>Steven Carrie</w:t>
      </w:r>
      <w:r w:rsidR="502134FA">
        <w:t xml:space="preserve">, </w:t>
      </w:r>
      <w:r>
        <w:t>Senior Technical Specialist, Accounts Assessment</w:t>
      </w:r>
      <w:r w:rsidR="502134FA">
        <w:t xml:space="preserve">, </w:t>
      </w:r>
      <w:r>
        <w:t xml:space="preserve"> </w:t>
      </w:r>
      <w:hyperlink r:id="rId28">
        <w:r w:rsidRPr="2E2D249B">
          <w:rPr>
            <w:rStyle w:val="Hyperlink"/>
          </w:rPr>
          <w:t>carriest@slab.org.uk</w:t>
        </w:r>
      </w:hyperlink>
      <w:r>
        <w:t xml:space="preserve"> </w:t>
      </w:r>
    </w:p>
    <w:p w14:paraId="0A5491B4" w14:textId="2A7AD85A" w:rsidR="00590A3D" w:rsidRDefault="00590A3D" w:rsidP="0047261B">
      <w:pPr>
        <w:pStyle w:val="Heading1"/>
        <w:rPr>
          <w:b/>
        </w:rPr>
      </w:pPr>
      <w:bookmarkStart w:id="54" w:name="_Toc77924645"/>
      <w:bookmarkStart w:id="55" w:name="_Toc83211220"/>
      <w:r w:rsidRPr="0047261B">
        <w:rPr>
          <w:b/>
        </w:rPr>
        <w:lastRenderedPageBreak/>
        <w:t>Appendix A: consultation questionnaire</w:t>
      </w:r>
      <w:bookmarkEnd w:id="54"/>
      <w:bookmarkEnd w:id="55"/>
    </w:p>
    <w:p w14:paraId="45CACA30" w14:textId="3274248F" w:rsidR="009F3918" w:rsidRPr="009F3918" w:rsidRDefault="009F3918" w:rsidP="009F3918">
      <w:pPr>
        <w:rPr>
          <w:rFonts w:ascii="Trebuchet MS" w:hAnsi="Trebuchet MS"/>
          <w:sz w:val="24"/>
          <w:szCs w:val="24"/>
        </w:rPr>
      </w:pPr>
      <w:r w:rsidRPr="009F3918">
        <w:rPr>
          <w:rFonts w:ascii="Trebuchet MS" w:hAnsi="Trebuchet MS"/>
          <w:sz w:val="24"/>
          <w:szCs w:val="24"/>
        </w:rPr>
        <w:t>You can also download the questionnaire below as a</w:t>
      </w:r>
      <w:r w:rsidR="00186A36">
        <w:rPr>
          <w:rFonts w:ascii="Trebuchet MS" w:hAnsi="Trebuchet MS"/>
          <w:sz w:val="24"/>
          <w:szCs w:val="24"/>
        </w:rPr>
        <w:t xml:space="preserve"> fillable fields </w:t>
      </w:r>
      <w:hyperlink r:id="rId29" w:history="1">
        <w:r w:rsidRPr="009F3918">
          <w:rPr>
            <w:rStyle w:val="Hyperlink"/>
            <w:rFonts w:ascii="Trebuchet MS" w:hAnsi="Trebuchet MS"/>
            <w:sz w:val="24"/>
            <w:szCs w:val="24"/>
          </w:rPr>
          <w:t>Word version</w:t>
        </w:r>
      </w:hyperlink>
      <w:r w:rsidRPr="009F3918">
        <w:rPr>
          <w:rFonts w:ascii="Trebuchet MS" w:hAnsi="Trebuchet MS"/>
          <w:sz w:val="24"/>
          <w:szCs w:val="24"/>
        </w:rPr>
        <w:t>.</w:t>
      </w:r>
    </w:p>
    <w:p w14:paraId="3E9B0C84" w14:textId="77B146CF" w:rsidR="0041250B" w:rsidRPr="00D26E78" w:rsidRDefault="0041250B" w:rsidP="00C07193">
      <w:pPr>
        <w:pStyle w:val="Heading2"/>
      </w:pPr>
      <w:bookmarkStart w:id="56" w:name="_Toc77924646"/>
      <w:bookmarkStart w:id="57" w:name="_Toc83211221"/>
      <w:r>
        <w:t>Respondent information</w:t>
      </w:r>
      <w:bookmarkEnd w:id="56"/>
      <w:bookmarkEnd w:id="57"/>
      <w:r>
        <w:t xml:space="preserve"> </w:t>
      </w:r>
    </w:p>
    <w:p w14:paraId="5D3BFF5D" w14:textId="77777777" w:rsidR="0041250B" w:rsidRPr="00627D43" w:rsidRDefault="0041250B" w:rsidP="0041250B">
      <w:pPr>
        <w:rPr>
          <w:rFonts w:ascii="Trebuchet MS" w:hAnsi="Trebuchet MS"/>
          <w:sz w:val="24"/>
        </w:rPr>
      </w:pPr>
      <w:r w:rsidRPr="00627D43">
        <w:rPr>
          <w:rFonts w:ascii="Trebuchet MS" w:hAnsi="Trebuchet MS"/>
          <w:sz w:val="24"/>
        </w:rPr>
        <w:t>Name:</w:t>
      </w:r>
    </w:p>
    <w:p w14:paraId="61C083B3" w14:textId="77777777" w:rsidR="0041250B" w:rsidRPr="00627D43" w:rsidRDefault="0041250B" w:rsidP="0041250B">
      <w:pPr>
        <w:rPr>
          <w:rFonts w:ascii="Trebuchet MS" w:hAnsi="Trebuchet MS"/>
          <w:sz w:val="24"/>
        </w:rPr>
      </w:pPr>
      <w:r w:rsidRPr="00627D43">
        <w:rPr>
          <w:rFonts w:ascii="Trebuchet MS" w:hAnsi="Trebuchet MS"/>
          <w:sz w:val="24"/>
        </w:rPr>
        <w:t>Email address:</w:t>
      </w:r>
    </w:p>
    <w:p w14:paraId="31895FF7" w14:textId="77777777" w:rsidR="0041250B" w:rsidRPr="00627D43" w:rsidRDefault="0041250B" w:rsidP="0041250B">
      <w:pPr>
        <w:rPr>
          <w:rFonts w:ascii="Trebuchet MS" w:hAnsi="Trebuchet MS"/>
          <w:sz w:val="24"/>
        </w:rPr>
      </w:pPr>
      <w:r w:rsidRPr="00627D43">
        <w:rPr>
          <w:rFonts w:ascii="Trebuchet MS" w:hAnsi="Trebuchet MS"/>
          <w:sz w:val="24"/>
        </w:rPr>
        <w:t>Are you responding as an individual or an organisation?</w:t>
      </w:r>
    </w:p>
    <w:p w14:paraId="7E335CD2" w14:textId="77777777" w:rsidR="0041250B" w:rsidRPr="00627D43" w:rsidRDefault="0041250B" w:rsidP="0041250B">
      <w:pPr>
        <w:rPr>
          <w:rFonts w:ascii="Trebuchet MS" w:hAnsi="Trebuchet MS"/>
          <w:sz w:val="24"/>
        </w:rPr>
      </w:pPr>
      <w:r w:rsidRPr="00627D43">
        <w:rPr>
          <w:rFonts w:ascii="Trebuchet MS" w:hAnsi="Trebuchet MS"/>
          <w:sz w:val="24"/>
        </w:rPr>
        <w:t>Please enter your organisation's name:</w:t>
      </w:r>
    </w:p>
    <w:p w14:paraId="137CD92E" w14:textId="77777777" w:rsidR="0041250B" w:rsidRPr="00627D43" w:rsidRDefault="0041250B" w:rsidP="0041250B">
      <w:pPr>
        <w:rPr>
          <w:rFonts w:ascii="Trebuchet MS" w:hAnsi="Trebuchet MS"/>
          <w:sz w:val="24"/>
        </w:rPr>
      </w:pPr>
      <w:r w:rsidRPr="00627D43">
        <w:rPr>
          <w:rFonts w:ascii="Trebuchet MS" w:hAnsi="Trebuchet MS"/>
          <w:sz w:val="24"/>
        </w:rPr>
        <w:t xml:space="preserve">SLAB would like your permission to publish your consultation response. Please indicate your publishing preference: </w:t>
      </w:r>
    </w:p>
    <w:p w14:paraId="37A47AF9" w14:textId="0D29DB81" w:rsidR="0041250B" w:rsidRPr="00627D43" w:rsidRDefault="0041250B" w:rsidP="006D5157">
      <w:pPr>
        <w:ind w:left="720"/>
        <w:rPr>
          <w:rFonts w:ascii="Trebuchet MS" w:hAnsi="Trebuchet MS"/>
          <w:sz w:val="24"/>
        </w:rPr>
      </w:pPr>
      <w:r w:rsidRPr="00627D43">
        <w:rPr>
          <w:rFonts w:ascii="Trebuchet MS" w:hAnsi="Trebuchet MS"/>
          <w:sz w:val="24"/>
        </w:rPr>
        <w:t>Publish anonymous response; Publish response with name</w:t>
      </w:r>
      <w:r w:rsidR="0094325F">
        <w:rPr>
          <w:rFonts w:ascii="Trebuchet MS" w:hAnsi="Trebuchet MS"/>
          <w:sz w:val="24"/>
        </w:rPr>
        <w:t xml:space="preserve">; </w:t>
      </w:r>
      <w:r w:rsidR="0094325F" w:rsidRPr="00627D43">
        <w:rPr>
          <w:rFonts w:ascii="Trebuchet MS" w:hAnsi="Trebuchet MS"/>
          <w:sz w:val="24"/>
        </w:rPr>
        <w:t>Do not publish my response</w:t>
      </w:r>
    </w:p>
    <w:p w14:paraId="3C0E8450" w14:textId="77777777" w:rsidR="0041250B" w:rsidRPr="00627D43" w:rsidRDefault="0041250B" w:rsidP="0041250B">
      <w:pPr>
        <w:rPr>
          <w:rFonts w:ascii="Trebuchet MS" w:hAnsi="Trebuchet MS"/>
          <w:sz w:val="24"/>
        </w:rPr>
      </w:pPr>
      <w:r w:rsidRPr="00627D43">
        <w:rPr>
          <w:rFonts w:ascii="Trebuchet MS" w:hAnsi="Trebuchet MS"/>
          <w:sz w:val="24"/>
        </w:rPr>
        <w:t>NOTE - If you are responding on behalf of an organisation, anonymous publishing refers only to your name, not your organisation’s name. If this option is selected, organisation name will still be published.</w:t>
      </w:r>
    </w:p>
    <w:p w14:paraId="13F6D372" w14:textId="77777777" w:rsidR="0041250B" w:rsidRPr="00627D43" w:rsidRDefault="0041250B" w:rsidP="0041250B">
      <w:pPr>
        <w:rPr>
          <w:rFonts w:ascii="Trebuchet MS" w:hAnsi="Trebuchet MS"/>
          <w:sz w:val="24"/>
        </w:rPr>
      </w:pPr>
      <w:r w:rsidRPr="00627D43">
        <w:rPr>
          <w:rFonts w:ascii="Trebuchet MS" w:hAnsi="Trebuchet MS"/>
          <w:sz w:val="24"/>
        </w:rPr>
        <w:t>We may wish to contact you again in the future, but we require your permission to do so. Are you content for SLAB to contact you again in relation to this consultation exercise?</w:t>
      </w:r>
    </w:p>
    <w:p w14:paraId="7F1A82D8" w14:textId="77777777" w:rsidR="0041250B" w:rsidRPr="00627D43" w:rsidRDefault="0041250B" w:rsidP="0041250B">
      <w:pPr>
        <w:rPr>
          <w:rFonts w:ascii="Trebuchet MS" w:hAnsi="Trebuchet MS"/>
          <w:sz w:val="24"/>
        </w:rPr>
      </w:pPr>
      <w:r w:rsidRPr="00627D43">
        <w:rPr>
          <w:rFonts w:ascii="Trebuchet MS" w:hAnsi="Trebuchet MS"/>
          <w:sz w:val="24"/>
        </w:rPr>
        <w:tab/>
        <w:t>Yes, No</w:t>
      </w:r>
    </w:p>
    <w:p w14:paraId="371A8EC8" w14:textId="3316F08A" w:rsidR="0041250B" w:rsidRPr="00627D43" w:rsidRDefault="0041250B" w:rsidP="0041250B">
      <w:pPr>
        <w:rPr>
          <w:rFonts w:ascii="Trebuchet MS" w:hAnsi="Trebuchet MS"/>
          <w:sz w:val="24"/>
        </w:rPr>
      </w:pPr>
      <w:r w:rsidRPr="00627D43">
        <w:rPr>
          <w:rFonts w:ascii="Trebuchet MS" w:hAnsi="Trebuchet MS"/>
          <w:sz w:val="24"/>
        </w:rPr>
        <w:t xml:space="preserve">By submitting </w:t>
      </w:r>
      <w:r w:rsidR="00B46E96">
        <w:rPr>
          <w:rFonts w:ascii="Trebuchet MS" w:hAnsi="Trebuchet MS"/>
          <w:sz w:val="24"/>
        </w:rPr>
        <w:t>a</w:t>
      </w:r>
      <w:r w:rsidRPr="00627D43">
        <w:rPr>
          <w:rFonts w:ascii="Trebuchet MS" w:hAnsi="Trebuchet MS"/>
          <w:sz w:val="24"/>
        </w:rPr>
        <w:t xml:space="preserve"> response you give us permission to analyse and include your response in our results.</w:t>
      </w:r>
    </w:p>
    <w:p w14:paraId="6258A517" w14:textId="10E4614E" w:rsidR="00D26E78" w:rsidRDefault="0041250B" w:rsidP="00C07193">
      <w:pPr>
        <w:pStyle w:val="Heading2"/>
      </w:pPr>
      <w:bookmarkStart w:id="58" w:name="_Toc77924647"/>
      <w:bookmarkStart w:id="59" w:name="_Toc83211222"/>
      <w:r>
        <w:t>Specific questions</w:t>
      </w:r>
      <w:bookmarkEnd w:id="58"/>
      <w:bookmarkEnd w:id="59"/>
    </w:p>
    <w:p w14:paraId="7EFEE4BC" w14:textId="1714641E" w:rsidR="0008738A" w:rsidRDefault="69AE86E1" w:rsidP="1B77CCE2">
      <w:pPr>
        <w:rPr>
          <w:rFonts w:ascii="Trebuchet MS" w:hAnsi="Trebuchet MS"/>
          <w:sz w:val="24"/>
          <w:szCs w:val="24"/>
        </w:rPr>
      </w:pPr>
      <w:bookmarkStart w:id="60" w:name="_Toc77924655"/>
      <w:r w:rsidRPr="598976D7">
        <w:rPr>
          <w:rFonts w:ascii="Trebuchet MS" w:hAnsi="Trebuchet MS"/>
          <w:sz w:val="24"/>
          <w:szCs w:val="24"/>
        </w:rPr>
        <w:t xml:space="preserve"> </w:t>
      </w:r>
    </w:p>
    <w:p w14:paraId="2606B17A" w14:textId="296F284A" w:rsidR="1B77CCE2" w:rsidRDefault="1FEC0DFA" w:rsidP="00EA13D2">
      <w:pPr>
        <w:pStyle w:val="Heading4"/>
      </w:pPr>
      <w:r>
        <w:t>Question 1</w:t>
      </w:r>
    </w:p>
    <w:p w14:paraId="6824B52F" w14:textId="77777777" w:rsidR="1B77CCE2" w:rsidRDefault="1FEC0DFA" w:rsidP="598976D7">
      <w:pPr>
        <w:ind w:left="360" w:hanging="360"/>
        <w:rPr>
          <w:rFonts w:ascii="Trebuchet MS" w:hAnsi="Trebuchet MS"/>
          <w:sz w:val="24"/>
          <w:szCs w:val="24"/>
        </w:rPr>
      </w:pPr>
      <w:r w:rsidRPr="598976D7">
        <w:rPr>
          <w:rFonts w:ascii="Trebuchet MS" w:hAnsi="Trebuchet MS"/>
          <w:sz w:val="24"/>
          <w:szCs w:val="24"/>
        </w:rPr>
        <w:t>What are your views on how we assess reasonableness as part of the taxation test?</w:t>
      </w:r>
    </w:p>
    <w:p w14:paraId="44C13414" w14:textId="77777777" w:rsidR="1B77CCE2" w:rsidRDefault="1FEC0DFA" w:rsidP="598976D7">
      <w:pPr>
        <w:ind w:left="720" w:hanging="360"/>
        <w:rPr>
          <w:rFonts w:ascii="Trebuchet MS" w:hAnsi="Trebuchet MS"/>
          <w:sz w:val="24"/>
          <w:szCs w:val="24"/>
        </w:rPr>
      </w:pPr>
      <w:r w:rsidRPr="598976D7">
        <w:rPr>
          <w:rFonts w:ascii="Trebuchet MS" w:hAnsi="Trebuchet MS"/>
          <w:sz w:val="24"/>
          <w:szCs w:val="24"/>
        </w:rPr>
        <w:t>SLAB should change the content of the factors taken into account in the assessment of reasonableness</w:t>
      </w:r>
    </w:p>
    <w:p w14:paraId="21634538" w14:textId="77777777" w:rsidR="1B77CCE2" w:rsidRDefault="1FEC0DFA" w:rsidP="598976D7">
      <w:pPr>
        <w:ind w:left="720" w:hanging="360"/>
        <w:rPr>
          <w:rFonts w:ascii="Trebuchet MS" w:hAnsi="Trebuchet MS"/>
          <w:sz w:val="24"/>
          <w:szCs w:val="24"/>
        </w:rPr>
      </w:pPr>
      <w:r w:rsidRPr="598976D7">
        <w:rPr>
          <w:rFonts w:ascii="Trebuchet MS" w:hAnsi="Trebuchet MS"/>
          <w:sz w:val="24"/>
          <w:szCs w:val="24"/>
        </w:rPr>
        <w:t xml:space="preserve">SLAB should include additional factors  </w:t>
      </w:r>
    </w:p>
    <w:p w14:paraId="582DF859" w14:textId="77777777" w:rsidR="1B77CCE2" w:rsidRDefault="1FEC0DFA" w:rsidP="598976D7">
      <w:pPr>
        <w:ind w:left="720" w:hanging="360"/>
        <w:rPr>
          <w:rFonts w:ascii="Trebuchet MS" w:hAnsi="Trebuchet MS"/>
          <w:sz w:val="24"/>
          <w:szCs w:val="24"/>
        </w:rPr>
      </w:pPr>
      <w:r w:rsidRPr="598976D7">
        <w:rPr>
          <w:rFonts w:ascii="Trebuchet MS" w:hAnsi="Trebuchet MS"/>
          <w:sz w:val="24"/>
          <w:szCs w:val="24"/>
        </w:rPr>
        <w:t>SLAB should remove one or more of the factors</w:t>
      </w:r>
    </w:p>
    <w:p w14:paraId="1AE75DB4" w14:textId="77777777" w:rsidR="1B77CCE2" w:rsidRDefault="1FEC0DFA" w:rsidP="598976D7">
      <w:pPr>
        <w:ind w:left="720" w:hanging="360"/>
        <w:rPr>
          <w:rFonts w:ascii="Trebuchet MS" w:hAnsi="Trebuchet MS"/>
          <w:sz w:val="24"/>
          <w:szCs w:val="24"/>
        </w:rPr>
      </w:pPr>
      <w:r w:rsidRPr="598976D7">
        <w:rPr>
          <w:rFonts w:ascii="Trebuchet MS" w:hAnsi="Trebuchet MS"/>
          <w:sz w:val="24"/>
          <w:szCs w:val="24"/>
        </w:rPr>
        <w:t>SLAB should continue with the current set of factors</w:t>
      </w:r>
    </w:p>
    <w:p w14:paraId="709D03E3" w14:textId="77777777" w:rsidR="1B77CCE2" w:rsidRDefault="1FEC0DFA" w:rsidP="598976D7">
      <w:pPr>
        <w:rPr>
          <w:rFonts w:ascii="Trebuchet MS" w:hAnsi="Trebuchet MS"/>
        </w:rPr>
      </w:pPr>
      <w:r w:rsidRPr="598976D7">
        <w:rPr>
          <w:rFonts w:ascii="Trebuchet MS" w:hAnsi="Trebuchet MS"/>
          <w:sz w:val="24"/>
          <w:szCs w:val="24"/>
        </w:rPr>
        <w:t xml:space="preserve">Please provide further information of any changes proposed and the reason(s) for your answer. </w:t>
      </w:r>
    </w:p>
    <w:p w14:paraId="72EC4D23" w14:textId="77777777" w:rsidR="1B77CCE2" w:rsidRDefault="1FEC0DFA" w:rsidP="00EA13D2">
      <w:pPr>
        <w:pStyle w:val="Heading4"/>
      </w:pPr>
      <w:r>
        <w:lastRenderedPageBreak/>
        <w:t>Question 2</w:t>
      </w:r>
    </w:p>
    <w:p w14:paraId="13191BE5" w14:textId="77777777" w:rsidR="1B77CCE2" w:rsidRDefault="1FEC0DFA" w:rsidP="598976D7">
      <w:pPr>
        <w:rPr>
          <w:rFonts w:ascii="Trebuchet MS" w:hAnsi="Trebuchet MS"/>
          <w:sz w:val="24"/>
          <w:szCs w:val="24"/>
        </w:rPr>
      </w:pPr>
      <w:r w:rsidRPr="598976D7">
        <w:rPr>
          <w:rFonts w:ascii="Trebuchet MS" w:hAnsi="Trebuchet MS"/>
          <w:sz w:val="24"/>
          <w:szCs w:val="24"/>
        </w:rPr>
        <w:t xml:space="preserve">What are your views on the process for seeking further information to support account entries that have been abated? </w:t>
      </w:r>
    </w:p>
    <w:p w14:paraId="4FB5F4C2" w14:textId="77777777" w:rsidR="1B77CCE2" w:rsidRDefault="1FEC0DFA" w:rsidP="00EA13D2">
      <w:pPr>
        <w:pStyle w:val="Heading4"/>
      </w:pPr>
      <w:r>
        <w:t>Question 3</w:t>
      </w:r>
    </w:p>
    <w:p w14:paraId="16928631" w14:textId="77777777" w:rsidR="1B77CCE2" w:rsidRDefault="1FEC0DFA" w:rsidP="598976D7">
      <w:pPr>
        <w:rPr>
          <w:rFonts w:ascii="Trebuchet MS" w:hAnsi="Trebuchet MS"/>
          <w:sz w:val="24"/>
          <w:szCs w:val="24"/>
        </w:rPr>
      </w:pPr>
      <w:r w:rsidRPr="598976D7">
        <w:rPr>
          <w:rFonts w:ascii="Trebuchet MS" w:hAnsi="Trebuchet MS"/>
          <w:sz w:val="24"/>
          <w:szCs w:val="24"/>
        </w:rPr>
        <w:t>What are your views on how we could best keep up to date on what is ‘usual’ in any given practice area?</w:t>
      </w:r>
    </w:p>
    <w:p w14:paraId="622269B6" w14:textId="77777777" w:rsidR="1B77CCE2" w:rsidRDefault="1FEC0DFA" w:rsidP="00EA13D2">
      <w:pPr>
        <w:pStyle w:val="Heading4"/>
      </w:pPr>
      <w:r>
        <w:t>Question 4</w:t>
      </w:r>
    </w:p>
    <w:p w14:paraId="43FABEF8" w14:textId="24104E1D" w:rsidR="1B77CCE2" w:rsidRDefault="1FEC0DFA" w:rsidP="598976D7">
      <w:pPr>
        <w:rPr>
          <w:rFonts w:ascii="Trebuchet MS" w:hAnsi="Trebuchet MS"/>
          <w:sz w:val="24"/>
          <w:szCs w:val="24"/>
        </w:rPr>
      </w:pPr>
      <w:r w:rsidRPr="598976D7">
        <w:rPr>
          <w:rFonts w:ascii="Trebuchet MS" w:hAnsi="Trebuchet MS"/>
          <w:sz w:val="24"/>
          <w:szCs w:val="24"/>
        </w:rPr>
        <w:t>Does the assessment process set out on page 1</w:t>
      </w:r>
      <w:r w:rsidR="00A305E0">
        <w:rPr>
          <w:rFonts w:ascii="Trebuchet MS" w:hAnsi="Trebuchet MS"/>
          <w:sz w:val="24"/>
          <w:szCs w:val="24"/>
        </w:rPr>
        <w:t>1</w:t>
      </w:r>
      <w:r w:rsidRPr="598976D7">
        <w:rPr>
          <w:rFonts w:ascii="Trebuchet MS" w:hAnsi="Trebuchet MS"/>
          <w:sz w:val="24"/>
          <w:szCs w:val="24"/>
        </w:rPr>
        <w:t xml:space="preserve"> or appended policy statements raise any concerns in relation to treatment of care experienced young people, equality groups or other vulnerable people?</w:t>
      </w:r>
    </w:p>
    <w:p w14:paraId="1F6D6C8E" w14:textId="0C723202" w:rsidR="1B77CCE2" w:rsidRDefault="1FEC0DFA" w:rsidP="598976D7">
      <w:pPr>
        <w:rPr>
          <w:rFonts w:ascii="Trebuchet MS" w:hAnsi="Trebuchet MS"/>
          <w:sz w:val="24"/>
          <w:szCs w:val="24"/>
        </w:rPr>
      </w:pPr>
      <w:r w:rsidRPr="598976D7">
        <w:rPr>
          <w:rFonts w:ascii="Trebuchet MS" w:hAnsi="Trebuchet MS"/>
          <w:sz w:val="24"/>
          <w:szCs w:val="24"/>
        </w:rPr>
        <w:t>Yes, No</w:t>
      </w:r>
    </w:p>
    <w:p w14:paraId="24A2500B" w14:textId="62FA3782" w:rsidR="1B77CCE2" w:rsidRDefault="1FEC0DFA" w:rsidP="598976D7">
      <w:pPr>
        <w:ind w:left="360" w:hanging="360"/>
        <w:rPr>
          <w:rFonts w:ascii="Trebuchet MS" w:hAnsi="Trebuchet MS"/>
          <w:sz w:val="24"/>
          <w:szCs w:val="24"/>
        </w:rPr>
      </w:pPr>
      <w:r w:rsidRPr="598976D7">
        <w:rPr>
          <w:rFonts w:ascii="Trebuchet MS" w:hAnsi="Trebuchet MS"/>
          <w:sz w:val="24"/>
          <w:szCs w:val="24"/>
        </w:rPr>
        <w:t>Please provide the reason(s) for your answer.</w:t>
      </w:r>
    </w:p>
    <w:p w14:paraId="63144059" w14:textId="45BE2AC0" w:rsidR="1B77CCE2" w:rsidRPr="00F0713F" w:rsidRDefault="1FEC0DFA" w:rsidP="00EA13D2">
      <w:pPr>
        <w:pStyle w:val="Heading4"/>
      </w:pPr>
      <w:r>
        <w:t xml:space="preserve">Question </w:t>
      </w:r>
      <w:r w:rsidRPr="00F0713F">
        <w:t>5</w:t>
      </w:r>
    </w:p>
    <w:p w14:paraId="7A9C1BC4" w14:textId="41BEB012" w:rsidR="1B77CCE2" w:rsidRDefault="1FEC0DFA" w:rsidP="598976D7">
      <w:pPr>
        <w:rPr>
          <w:rFonts w:ascii="Trebuchet MS" w:hAnsi="Trebuchet MS"/>
          <w:sz w:val="24"/>
          <w:szCs w:val="24"/>
        </w:rPr>
      </w:pPr>
      <w:r w:rsidRPr="598976D7">
        <w:rPr>
          <w:rFonts w:ascii="Trebuchet MS" w:hAnsi="Trebuchet MS"/>
          <w:sz w:val="24"/>
          <w:szCs w:val="24"/>
        </w:rPr>
        <w:t>To what extent is the purpose of the policy statements clear and understandable?</w:t>
      </w:r>
    </w:p>
    <w:p w14:paraId="7B8CD8A1" w14:textId="2E2C6C9F" w:rsidR="1B77CCE2" w:rsidRDefault="1FEC0DFA" w:rsidP="00EA13D2">
      <w:pPr>
        <w:pStyle w:val="Heading4"/>
        <w:rPr>
          <w:highlight w:val="yellow"/>
        </w:rPr>
      </w:pPr>
      <w:r>
        <w:t>Question 6</w:t>
      </w:r>
    </w:p>
    <w:p w14:paraId="5F4FAE2B" w14:textId="03FC9946" w:rsidR="1B77CCE2" w:rsidRDefault="1FEC0DFA" w:rsidP="598976D7">
      <w:pPr>
        <w:rPr>
          <w:rFonts w:ascii="Trebuchet MS" w:hAnsi="Trebuchet MS"/>
          <w:sz w:val="24"/>
          <w:szCs w:val="24"/>
        </w:rPr>
      </w:pPr>
      <w:r w:rsidRPr="598976D7">
        <w:rPr>
          <w:rFonts w:ascii="Trebuchet MS" w:hAnsi="Trebuchet MS"/>
          <w:sz w:val="24"/>
          <w:szCs w:val="24"/>
        </w:rPr>
        <w:t>How useful is seeing the policy statements as an underpinning for future guidance?</w:t>
      </w:r>
    </w:p>
    <w:p w14:paraId="68F1D3D3" w14:textId="61D2014B" w:rsidR="1B77CCE2" w:rsidRDefault="1FEC0DFA" w:rsidP="598976D7">
      <w:pPr>
        <w:rPr>
          <w:rFonts w:ascii="Trebuchet MS" w:hAnsi="Trebuchet MS"/>
          <w:sz w:val="24"/>
          <w:szCs w:val="24"/>
        </w:rPr>
      </w:pPr>
      <w:r w:rsidRPr="598976D7">
        <w:rPr>
          <w:rFonts w:ascii="Trebuchet MS" w:hAnsi="Trebuchet MS"/>
          <w:sz w:val="24"/>
          <w:szCs w:val="24"/>
        </w:rPr>
        <w:t>Please provide reasons for your response.</w:t>
      </w:r>
    </w:p>
    <w:p w14:paraId="029D7BA2" w14:textId="03DCBCC5" w:rsidR="1B77CCE2" w:rsidRDefault="1FEC0DFA" w:rsidP="00EA13D2">
      <w:pPr>
        <w:pStyle w:val="Heading4"/>
      </w:pPr>
      <w:r>
        <w:t xml:space="preserve">Question </w:t>
      </w:r>
      <w:r w:rsidR="0A6DA2BB">
        <w:t>7</w:t>
      </w:r>
    </w:p>
    <w:p w14:paraId="61A36AA8" w14:textId="2927F10D" w:rsidR="1B77CCE2" w:rsidRDefault="1FEC0DFA" w:rsidP="598976D7">
      <w:pPr>
        <w:rPr>
          <w:rFonts w:ascii="Trebuchet MS" w:hAnsi="Trebuchet MS"/>
          <w:sz w:val="24"/>
          <w:szCs w:val="24"/>
        </w:rPr>
      </w:pPr>
      <w:r w:rsidRPr="598976D7">
        <w:rPr>
          <w:rFonts w:ascii="Trebuchet MS" w:hAnsi="Trebuchet MS"/>
          <w:sz w:val="24"/>
          <w:szCs w:val="24"/>
        </w:rPr>
        <w:t xml:space="preserve">What are your views on how the </w:t>
      </w:r>
      <w:r w:rsidR="30BF5B44" w:rsidRPr="1B89F9DF">
        <w:rPr>
          <w:rFonts w:ascii="Trebuchet MS" w:hAnsi="Trebuchet MS"/>
          <w:sz w:val="24"/>
          <w:szCs w:val="24"/>
        </w:rPr>
        <w:t xml:space="preserve">meetings and </w:t>
      </w:r>
      <w:r w:rsidRPr="598976D7">
        <w:rPr>
          <w:rFonts w:ascii="Trebuchet MS" w:hAnsi="Trebuchet MS"/>
          <w:sz w:val="24"/>
          <w:szCs w:val="24"/>
        </w:rPr>
        <w:t xml:space="preserve">letters policy as stated </w:t>
      </w:r>
      <w:r w:rsidR="19975311" w:rsidRPr="1B89F9DF">
        <w:rPr>
          <w:rFonts w:ascii="Trebuchet MS" w:hAnsi="Trebuchet MS"/>
          <w:sz w:val="24"/>
          <w:szCs w:val="24"/>
        </w:rPr>
        <w:t>are</w:t>
      </w:r>
      <w:r w:rsidRPr="598976D7">
        <w:rPr>
          <w:rFonts w:ascii="Trebuchet MS" w:hAnsi="Trebuchet MS"/>
          <w:sz w:val="24"/>
          <w:szCs w:val="24"/>
        </w:rPr>
        <w:t xml:space="preserve"> reflected in current practice?</w:t>
      </w:r>
    </w:p>
    <w:p w14:paraId="3F37514A" w14:textId="464287E4" w:rsidR="1B77CCE2" w:rsidRDefault="1FEC0DFA" w:rsidP="00EA13D2">
      <w:pPr>
        <w:pStyle w:val="Heading4"/>
      </w:pPr>
      <w:r>
        <w:t xml:space="preserve">Question </w:t>
      </w:r>
      <w:r w:rsidR="22BEAC54">
        <w:t>8</w:t>
      </w:r>
    </w:p>
    <w:p w14:paraId="1FBD08AB" w14:textId="6E2F6670" w:rsidR="1B77CCE2" w:rsidRDefault="1FEC0DFA" w:rsidP="598976D7">
      <w:pPr>
        <w:rPr>
          <w:sz w:val="24"/>
          <w:szCs w:val="24"/>
        </w:rPr>
      </w:pPr>
      <w:r w:rsidRPr="598976D7">
        <w:rPr>
          <w:rFonts w:ascii="Trebuchet MS" w:hAnsi="Trebuchet MS"/>
          <w:sz w:val="24"/>
          <w:szCs w:val="24"/>
        </w:rPr>
        <w:t>What are your views on how the civil and children’s counsel fees policy as stated is reflected in current practice?</w:t>
      </w:r>
      <w:r>
        <w:t xml:space="preserve"> </w:t>
      </w:r>
    </w:p>
    <w:p w14:paraId="13D57C9A" w14:textId="016403C2" w:rsidR="1B77CCE2" w:rsidRDefault="6CB1F19F" w:rsidP="00EA13D2">
      <w:pPr>
        <w:pStyle w:val="Heading4"/>
      </w:pPr>
      <w:r>
        <w:t xml:space="preserve">Question </w:t>
      </w:r>
      <w:r w:rsidR="5D51B79F">
        <w:t>9</w:t>
      </w:r>
    </w:p>
    <w:p w14:paraId="5866448A" w14:textId="574BF29C" w:rsidR="1B77CCE2" w:rsidRDefault="6CB1F19F" w:rsidP="598976D7">
      <w:pPr>
        <w:rPr>
          <w:rFonts w:ascii="Trebuchet MS" w:hAnsi="Trebuchet MS"/>
          <w:sz w:val="24"/>
          <w:szCs w:val="24"/>
        </w:rPr>
      </w:pPr>
      <w:r w:rsidRPr="598976D7">
        <w:rPr>
          <w:rFonts w:ascii="Trebuchet MS" w:hAnsi="Trebuchet MS"/>
          <w:sz w:val="24"/>
          <w:szCs w:val="24"/>
        </w:rPr>
        <w:t>What are your views on the proposed changes to our policy on outlays related to travel and associated expenses?</w:t>
      </w:r>
      <w:r>
        <w:t xml:space="preserve"> </w:t>
      </w:r>
    </w:p>
    <w:p w14:paraId="6C7DF569" w14:textId="74F0D95A" w:rsidR="1B77CCE2" w:rsidRDefault="1A09A9B8" w:rsidP="00EA13D2">
      <w:pPr>
        <w:pStyle w:val="Heading4"/>
      </w:pPr>
      <w:r>
        <w:t>Question 1</w:t>
      </w:r>
      <w:r w:rsidR="0FB1D9A3">
        <w:t>0</w:t>
      </w:r>
    </w:p>
    <w:p w14:paraId="1C640163" w14:textId="763E20F7" w:rsidR="1B77CCE2" w:rsidRDefault="1A09A9B8" w:rsidP="598976D7">
      <w:pPr>
        <w:rPr>
          <w:rFonts w:ascii="Trebuchet MS" w:hAnsi="Trebuchet MS"/>
          <w:sz w:val="24"/>
          <w:szCs w:val="24"/>
        </w:rPr>
      </w:pPr>
      <w:r w:rsidRPr="598976D7">
        <w:rPr>
          <w:rFonts w:ascii="Trebuchet MS" w:hAnsi="Trebuchet MS"/>
          <w:sz w:val="24"/>
          <w:szCs w:val="24"/>
        </w:rPr>
        <w:t>What are your views on the proposed policy on travel to court?</w:t>
      </w:r>
      <w:r>
        <w:t xml:space="preserve"> </w:t>
      </w:r>
    </w:p>
    <w:p w14:paraId="07ADAE76" w14:textId="56CF5485" w:rsidR="1B77CCE2" w:rsidRDefault="421836DF" w:rsidP="00EA13D2">
      <w:pPr>
        <w:pStyle w:val="Heading4"/>
      </w:pPr>
      <w:r>
        <w:t>Question 1</w:t>
      </w:r>
      <w:r w:rsidR="2F81FE5D">
        <w:t>1</w:t>
      </w:r>
    </w:p>
    <w:p w14:paraId="79848F4A" w14:textId="58BE9423" w:rsidR="1B77CCE2" w:rsidRDefault="421836DF" w:rsidP="598976D7">
      <w:pPr>
        <w:rPr>
          <w:rFonts w:ascii="Trebuchet MS" w:hAnsi="Trebuchet MS"/>
          <w:sz w:val="24"/>
          <w:szCs w:val="24"/>
        </w:rPr>
      </w:pPr>
      <w:r w:rsidRPr="598976D7">
        <w:rPr>
          <w:rFonts w:ascii="Trebuchet MS" w:hAnsi="Trebuchet MS"/>
          <w:sz w:val="24"/>
          <w:szCs w:val="24"/>
        </w:rPr>
        <w:t>What are your views on the proposed policy on overnight travel?</w:t>
      </w:r>
      <w:r>
        <w:t xml:space="preserve"> </w:t>
      </w:r>
    </w:p>
    <w:p w14:paraId="57EC005F" w14:textId="6AEA5D3D" w:rsidR="1B77CCE2" w:rsidRDefault="21EB09D3" w:rsidP="00EA13D2">
      <w:pPr>
        <w:pStyle w:val="Heading4"/>
      </w:pPr>
      <w:r>
        <w:t>Question 1</w:t>
      </w:r>
      <w:r w:rsidR="64578324">
        <w:t>2</w:t>
      </w:r>
    </w:p>
    <w:p w14:paraId="616EFFE2" w14:textId="0B3B5767" w:rsidR="1B77CCE2" w:rsidRDefault="21EB09D3" w:rsidP="598976D7">
      <w:pPr>
        <w:rPr>
          <w:rFonts w:ascii="Trebuchet MS" w:hAnsi="Trebuchet MS"/>
          <w:sz w:val="24"/>
          <w:szCs w:val="24"/>
        </w:rPr>
      </w:pPr>
      <w:r w:rsidRPr="598976D7">
        <w:rPr>
          <w:rFonts w:ascii="Trebuchet MS" w:hAnsi="Trebuchet MS"/>
          <w:sz w:val="24"/>
          <w:szCs w:val="24"/>
        </w:rPr>
        <w:t>What are your views on the proposed changes to our spoken language interpreting and translation policy?</w:t>
      </w:r>
      <w:r>
        <w:t xml:space="preserve"> </w:t>
      </w:r>
    </w:p>
    <w:p w14:paraId="0C24A7BE" w14:textId="3C07CEB8" w:rsidR="1B77CCE2" w:rsidRDefault="036BE31E" w:rsidP="00EA13D2">
      <w:pPr>
        <w:pStyle w:val="Heading4"/>
      </w:pPr>
      <w:r>
        <w:lastRenderedPageBreak/>
        <w:t>Question 1</w:t>
      </w:r>
      <w:r w:rsidR="3C8F3E2D">
        <w:t>3</w:t>
      </w:r>
    </w:p>
    <w:p w14:paraId="3F7EE881" w14:textId="77777777" w:rsidR="1B77CCE2" w:rsidRDefault="036BE31E" w:rsidP="598976D7">
      <w:pPr>
        <w:rPr>
          <w:rFonts w:ascii="Trebuchet MS" w:hAnsi="Trebuchet MS"/>
          <w:sz w:val="24"/>
          <w:szCs w:val="24"/>
        </w:rPr>
      </w:pPr>
      <w:r w:rsidRPr="598976D7">
        <w:rPr>
          <w:rFonts w:ascii="Trebuchet MS" w:hAnsi="Trebuchet MS"/>
          <w:sz w:val="24"/>
          <w:szCs w:val="24"/>
        </w:rPr>
        <w:t>To what extent do you agree or disagree with our approach to funding adjustments from the Legal Aid Fund?</w:t>
      </w:r>
    </w:p>
    <w:p w14:paraId="71C263F3" w14:textId="77777777" w:rsidR="1B77CCE2" w:rsidRDefault="036BE31E" w:rsidP="00F0713F">
      <w:pPr>
        <w:ind w:left="720" w:hanging="360"/>
        <w:rPr>
          <w:rFonts w:ascii="Trebuchet MS" w:hAnsi="Trebuchet MS"/>
          <w:sz w:val="24"/>
          <w:szCs w:val="24"/>
        </w:rPr>
      </w:pPr>
      <w:r w:rsidRPr="598976D7">
        <w:rPr>
          <w:rFonts w:ascii="Trebuchet MS" w:hAnsi="Trebuchet MS"/>
          <w:sz w:val="24"/>
          <w:szCs w:val="24"/>
        </w:rPr>
        <w:t>Completely agree</w:t>
      </w:r>
    </w:p>
    <w:p w14:paraId="20D0249E" w14:textId="77777777" w:rsidR="1B77CCE2" w:rsidRDefault="036BE31E" w:rsidP="00F0713F">
      <w:pPr>
        <w:ind w:left="720" w:hanging="360"/>
        <w:rPr>
          <w:rFonts w:ascii="Trebuchet MS" w:hAnsi="Trebuchet MS"/>
          <w:sz w:val="24"/>
          <w:szCs w:val="24"/>
        </w:rPr>
      </w:pPr>
      <w:r w:rsidRPr="598976D7">
        <w:rPr>
          <w:rFonts w:ascii="Trebuchet MS" w:hAnsi="Trebuchet MS"/>
          <w:sz w:val="24"/>
          <w:szCs w:val="24"/>
        </w:rPr>
        <w:t>Partially agree</w:t>
      </w:r>
    </w:p>
    <w:p w14:paraId="244CBB5F" w14:textId="77777777" w:rsidR="1B77CCE2" w:rsidRDefault="036BE31E" w:rsidP="00F0713F">
      <w:pPr>
        <w:ind w:left="720" w:hanging="360"/>
        <w:rPr>
          <w:rFonts w:ascii="Trebuchet MS" w:hAnsi="Trebuchet MS"/>
          <w:sz w:val="24"/>
          <w:szCs w:val="24"/>
        </w:rPr>
      </w:pPr>
      <w:r w:rsidRPr="598976D7">
        <w:rPr>
          <w:rFonts w:ascii="Trebuchet MS" w:hAnsi="Trebuchet MS"/>
          <w:sz w:val="24"/>
          <w:szCs w:val="24"/>
        </w:rPr>
        <w:t>Completely disagree</w:t>
      </w:r>
    </w:p>
    <w:p w14:paraId="69E33FB1" w14:textId="336F327E" w:rsidR="1B77CCE2" w:rsidRDefault="036BE31E" w:rsidP="598976D7">
      <w:pPr>
        <w:ind w:left="360" w:hanging="360"/>
        <w:rPr>
          <w:rFonts w:ascii="Trebuchet MS" w:hAnsi="Trebuchet MS"/>
          <w:sz w:val="24"/>
          <w:szCs w:val="24"/>
        </w:rPr>
      </w:pPr>
      <w:r w:rsidRPr="598976D7">
        <w:rPr>
          <w:rFonts w:ascii="Trebuchet MS" w:hAnsi="Trebuchet MS"/>
          <w:sz w:val="24"/>
          <w:szCs w:val="24"/>
        </w:rPr>
        <w:t>Please provide the reason(s) for your answer.</w:t>
      </w:r>
      <w:r>
        <w:t xml:space="preserve"> </w:t>
      </w:r>
    </w:p>
    <w:p w14:paraId="000AF22B" w14:textId="12922F81" w:rsidR="1B77CCE2" w:rsidRDefault="72787AAC" w:rsidP="00EA13D2">
      <w:pPr>
        <w:pStyle w:val="Heading4"/>
      </w:pPr>
      <w:r>
        <w:t>Question 1</w:t>
      </w:r>
      <w:r w:rsidR="1178EEA9">
        <w:t>4</w:t>
      </w:r>
    </w:p>
    <w:p w14:paraId="1433784D" w14:textId="77777777" w:rsidR="1B77CCE2" w:rsidRDefault="72787AAC" w:rsidP="598976D7">
      <w:pPr>
        <w:rPr>
          <w:rFonts w:ascii="Trebuchet MS" w:hAnsi="Trebuchet MS"/>
          <w:sz w:val="24"/>
          <w:szCs w:val="24"/>
        </w:rPr>
      </w:pPr>
      <w:r w:rsidRPr="598976D7">
        <w:rPr>
          <w:rFonts w:ascii="Trebuchet MS" w:hAnsi="Trebuchet MS"/>
          <w:sz w:val="24"/>
          <w:szCs w:val="24"/>
        </w:rPr>
        <w:t>What are your views on whether the current approach to guidance as set out for criminal legal assistance applications would be beneficial for accounts assessment?</w:t>
      </w:r>
    </w:p>
    <w:p w14:paraId="36C530FD" w14:textId="0D35265B" w:rsidR="1B77CCE2" w:rsidRDefault="72787AAC" w:rsidP="00EA13D2">
      <w:pPr>
        <w:pStyle w:val="Heading4"/>
      </w:pPr>
      <w:r>
        <w:t>Question 1</w:t>
      </w:r>
      <w:r w:rsidR="762626AC">
        <w:t>5</w:t>
      </w:r>
    </w:p>
    <w:p w14:paraId="4B6AAC69" w14:textId="77777777" w:rsidR="1B77CCE2" w:rsidRDefault="72787AAC" w:rsidP="598976D7">
      <w:pPr>
        <w:rPr>
          <w:rFonts w:ascii="Trebuchet MS" w:hAnsi="Trebuchet MS"/>
          <w:sz w:val="24"/>
          <w:szCs w:val="24"/>
        </w:rPr>
      </w:pPr>
      <w:r w:rsidRPr="598976D7">
        <w:rPr>
          <w:rFonts w:ascii="Trebuchet MS" w:hAnsi="Trebuchet MS"/>
          <w:sz w:val="24"/>
          <w:szCs w:val="24"/>
        </w:rPr>
        <w:t xml:space="preserve">Are there particular examples from other organisations or features that you would like to see incorporated into accounts assessment guidance? </w:t>
      </w:r>
    </w:p>
    <w:p w14:paraId="7447477A" w14:textId="77777777" w:rsidR="1B77CCE2" w:rsidRDefault="72787AAC" w:rsidP="598976D7">
      <w:pPr>
        <w:rPr>
          <w:rFonts w:ascii="Trebuchet MS" w:hAnsi="Trebuchet MS"/>
          <w:sz w:val="24"/>
          <w:szCs w:val="24"/>
        </w:rPr>
      </w:pPr>
      <w:r w:rsidRPr="598976D7">
        <w:rPr>
          <w:rFonts w:ascii="Trebuchet MS" w:hAnsi="Trebuchet MS"/>
          <w:sz w:val="24"/>
          <w:szCs w:val="24"/>
        </w:rPr>
        <w:t>Please provide reasons for your response.</w:t>
      </w:r>
    </w:p>
    <w:p w14:paraId="673D07A3" w14:textId="4B0D3744" w:rsidR="69AE86E1" w:rsidRDefault="69AE86E1" w:rsidP="1548EF22">
      <w:pPr>
        <w:pStyle w:val="Heading4"/>
      </w:pPr>
      <w:r>
        <w:t>Question 1</w:t>
      </w:r>
      <w:r w:rsidR="0CAD83FD">
        <w:t>6</w:t>
      </w:r>
    </w:p>
    <w:p w14:paraId="20BC1ECC" w14:textId="3D9CC794" w:rsidR="69AE86E1" w:rsidRDefault="69AE86E1" w:rsidP="1B77CCE2">
      <w:pPr>
        <w:rPr>
          <w:rFonts w:ascii="Trebuchet MS" w:hAnsi="Trebuchet MS"/>
          <w:sz w:val="24"/>
          <w:szCs w:val="24"/>
        </w:rPr>
      </w:pPr>
      <w:r w:rsidRPr="1B77CCE2">
        <w:rPr>
          <w:rFonts w:ascii="Trebuchet MS" w:hAnsi="Trebuchet MS"/>
          <w:sz w:val="24"/>
          <w:szCs w:val="24"/>
        </w:rPr>
        <w:t>Please provide your views on any further aspect of accounts assessment that has not been covered by responses above.</w:t>
      </w:r>
    </w:p>
    <w:p w14:paraId="33EBE472" w14:textId="655D74C3" w:rsidR="1B77CCE2" w:rsidRDefault="1B77CCE2" w:rsidP="1B77CCE2">
      <w:pPr>
        <w:rPr>
          <w:rFonts w:ascii="Trebuchet MS" w:hAnsi="Trebuchet MS"/>
          <w:sz w:val="24"/>
          <w:szCs w:val="24"/>
        </w:rPr>
      </w:pPr>
    </w:p>
    <w:p w14:paraId="72F795C5" w14:textId="77777777" w:rsidR="007B6915" w:rsidRDefault="007B6915" w:rsidP="1B77CCE2">
      <w:pPr>
        <w:rPr>
          <w:rFonts w:ascii="Trebuchet MS" w:hAnsi="Trebuchet MS"/>
          <w:sz w:val="24"/>
          <w:szCs w:val="24"/>
        </w:rPr>
        <w:sectPr w:rsidR="007B6915" w:rsidSect="002655DC">
          <w:headerReference w:type="first" r:id="rId30"/>
          <w:pgSz w:w="11906" w:h="16838" w:code="9"/>
          <w:pgMar w:top="1701" w:right="1440" w:bottom="1440" w:left="1440" w:header="709" w:footer="709" w:gutter="0"/>
          <w:cols w:space="708"/>
          <w:titlePg/>
          <w:docGrid w:linePitch="360"/>
        </w:sectPr>
      </w:pPr>
    </w:p>
    <w:p w14:paraId="40A5A15F" w14:textId="610923B6" w:rsidR="000F7A4E" w:rsidRPr="0047261B" w:rsidRDefault="00B10E08" w:rsidP="0047261B">
      <w:pPr>
        <w:pStyle w:val="Heading1"/>
        <w:rPr>
          <w:b/>
        </w:rPr>
      </w:pPr>
      <w:bookmarkStart w:id="61" w:name="_Toc83211223"/>
      <w:r w:rsidRPr="0047261B">
        <w:rPr>
          <w:b/>
        </w:rPr>
        <w:lastRenderedPageBreak/>
        <w:t>Appendix B: Summary of stakeholder discussions</w:t>
      </w:r>
      <w:bookmarkEnd w:id="60"/>
      <w:bookmarkEnd w:id="61"/>
    </w:p>
    <w:p w14:paraId="66BE5FF5" w14:textId="59FE0990" w:rsidR="00787F61" w:rsidRDefault="00787F61" w:rsidP="004F5DEF">
      <w:pPr>
        <w:pStyle w:val="ListParagraph"/>
        <w:numPr>
          <w:ilvl w:val="0"/>
          <w:numId w:val="6"/>
        </w:numPr>
        <w:spacing w:after="160"/>
        <w:contextualSpacing/>
      </w:pPr>
      <w:r>
        <w:t xml:space="preserve">We held a number of stakeholder discussions in July </w:t>
      </w:r>
      <w:r w:rsidR="0183F5AF">
        <w:t xml:space="preserve">and August </w:t>
      </w:r>
      <w:r>
        <w:t>2021 with solicitors, counsel, auditors of court and law accountants. The discussions focussed on reasonableness in the taxation standard. The aim of the discussions was to help us to understand whether amendments to the policy statement were needed.</w:t>
      </w:r>
    </w:p>
    <w:p w14:paraId="0350711F" w14:textId="77777777" w:rsidR="00787F61" w:rsidRDefault="00787F61" w:rsidP="00787F61">
      <w:pPr>
        <w:pStyle w:val="ListParagraph"/>
        <w:numPr>
          <w:ilvl w:val="0"/>
          <w:numId w:val="0"/>
        </w:numPr>
        <w:spacing w:after="160"/>
        <w:ind w:left="360"/>
        <w:contextualSpacing/>
      </w:pPr>
    </w:p>
    <w:p w14:paraId="71F60272" w14:textId="0798B9B4" w:rsidR="00787F61" w:rsidRDefault="00787F61" w:rsidP="004F5DEF">
      <w:pPr>
        <w:pStyle w:val="ListParagraph"/>
        <w:numPr>
          <w:ilvl w:val="0"/>
          <w:numId w:val="6"/>
        </w:numPr>
        <w:spacing w:after="160"/>
        <w:contextualSpacing/>
      </w:pPr>
      <w:r>
        <w:t>Stakeholders were generally positive about the policy statements they reviewed, with some noting explicitly that it covered all they would expect and that it should assist in making transparent the accounts assessment process.</w:t>
      </w:r>
    </w:p>
    <w:p w14:paraId="0918F20E" w14:textId="77777777" w:rsidR="00787F61" w:rsidRDefault="00787F61" w:rsidP="00787F61">
      <w:pPr>
        <w:pStyle w:val="ListParagraph"/>
        <w:numPr>
          <w:ilvl w:val="0"/>
          <w:numId w:val="0"/>
        </w:numPr>
        <w:spacing w:after="160"/>
        <w:ind w:left="360"/>
        <w:contextualSpacing/>
      </w:pPr>
    </w:p>
    <w:p w14:paraId="05C8C7FA" w14:textId="77777777" w:rsidR="00787F61" w:rsidRDefault="00787F61" w:rsidP="004F5DEF">
      <w:pPr>
        <w:pStyle w:val="ListParagraph"/>
        <w:numPr>
          <w:ilvl w:val="0"/>
          <w:numId w:val="6"/>
        </w:numPr>
        <w:spacing w:after="160"/>
        <w:contextualSpacing/>
      </w:pPr>
      <w:r>
        <w:t>Some stakeholders identified that the statement on reasonableness in the taxation standard reflected the two key elements of reasonableness- is the work reasonable and is the charge reasonable?</w:t>
      </w:r>
    </w:p>
    <w:p w14:paraId="40D829EC" w14:textId="77777777" w:rsidR="00787F61" w:rsidRDefault="00787F61" w:rsidP="00787F61">
      <w:pPr>
        <w:pStyle w:val="ListParagraph"/>
        <w:numPr>
          <w:ilvl w:val="0"/>
          <w:numId w:val="0"/>
        </w:numPr>
        <w:spacing w:after="160"/>
        <w:ind w:left="360"/>
        <w:contextualSpacing/>
      </w:pPr>
    </w:p>
    <w:p w14:paraId="2E9DE4F4" w14:textId="44498E54" w:rsidR="00787F61" w:rsidRDefault="00787F61" w:rsidP="004F5DEF">
      <w:pPr>
        <w:pStyle w:val="ListParagraph"/>
        <w:numPr>
          <w:ilvl w:val="0"/>
          <w:numId w:val="6"/>
        </w:numPr>
        <w:spacing w:after="160"/>
        <w:contextualSpacing/>
      </w:pPr>
      <w:r>
        <w:t xml:space="preserve">There was discussion about the </w:t>
      </w:r>
      <w:r w:rsidR="05F5D1F7">
        <w:t>underlying meaning of the public interest as part of the third party paying section</w:t>
      </w:r>
      <w:r>
        <w:t xml:space="preserve"> and whether the public interest is </w:t>
      </w:r>
      <w:r w:rsidR="154A32D9">
        <w:t>di</w:t>
      </w:r>
      <w:r w:rsidR="2A32F7BC">
        <w:t xml:space="preserve">stinct from a general public interest that clients receive advice and representation </w:t>
      </w:r>
      <w:r w:rsidR="357ABE7C">
        <w:t>as delivered by the professionals</w:t>
      </w:r>
      <w:r w:rsidR="154A32D9">
        <w:t>.</w:t>
      </w:r>
      <w:r>
        <w:t xml:space="preserve"> The importance of the third party paying taxation standard was discussed in this context, as it is less generous than a private feeing agent and client standard.</w:t>
      </w:r>
    </w:p>
    <w:p w14:paraId="452C2CE6" w14:textId="77777777" w:rsidR="00787F61" w:rsidRDefault="00787F61" w:rsidP="00787F61">
      <w:pPr>
        <w:pStyle w:val="ListParagraph"/>
        <w:numPr>
          <w:ilvl w:val="0"/>
          <w:numId w:val="0"/>
        </w:numPr>
        <w:spacing w:after="160"/>
        <w:ind w:left="360"/>
        <w:contextualSpacing/>
      </w:pPr>
    </w:p>
    <w:p w14:paraId="16C4F843" w14:textId="09957167" w:rsidR="00787F61" w:rsidRDefault="00787F61" w:rsidP="004F5DEF">
      <w:pPr>
        <w:pStyle w:val="ListParagraph"/>
        <w:numPr>
          <w:ilvl w:val="0"/>
          <w:numId w:val="6"/>
        </w:numPr>
        <w:spacing w:after="160"/>
        <w:contextualSpacing/>
      </w:pPr>
      <w:r>
        <w:t>There were some questions over the scope of the reasonableness policy statement, as it mainly focusses on the application of the policy to detailed fees. The policy statement could be amended to more clearly identify how other forms of fees were assessed.</w:t>
      </w:r>
    </w:p>
    <w:p w14:paraId="29182914" w14:textId="77777777" w:rsidR="00787F61" w:rsidRDefault="00787F61" w:rsidP="00787F61">
      <w:pPr>
        <w:pStyle w:val="ListParagraph"/>
        <w:numPr>
          <w:ilvl w:val="0"/>
          <w:numId w:val="0"/>
        </w:numPr>
        <w:spacing w:after="160"/>
        <w:ind w:left="360"/>
        <w:contextualSpacing/>
      </w:pPr>
    </w:p>
    <w:p w14:paraId="26CB3E22" w14:textId="507A3297" w:rsidR="00787F61" w:rsidRDefault="00787F61" w:rsidP="004F5DEF">
      <w:pPr>
        <w:pStyle w:val="ListParagraph"/>
        <w:numPr>
          <w:ilvl w:val="0"/>
          <w:numId w:val="6"/>
        </w:numPr>
        <w:spacing w:after="160"/>
        <w:contextualSpacing/>
      </w:pPr>
      <w:r>
        <w:t xml:space="preserve">Stakeholders also raised issues over how SLAB would apply the usual and unusual distinction. Whilst this was thought to be a positive approach to identifying where additional evidence might be required, there were concerns about how it would work in practice. For example, participants raised questions about whether it could mean cementing ways of working that have become ‘usual’ during the pandemic but would not be desirable to continue, or that in a case type where longer meetings are the norm, they would be assessed as not being justified against the ‘usual’ criteria. The development of the detailed </w:t>
      </w:r>
      <w:r w:rsidR="154A32D9">
        <w:t>D</w:t>
      </w:r>
      <w:r w:rsidR="5CFDAAF1">
        <w:t xml:space="preserve">ecision </w:t>
      </w:r>
      <w:r w:rsidR="154A32D9">
        <w:t>M</w:t>
      </w:r>
      <w:r w:rsidR="65C8B0EA">
        <w:t xml:space="preserve">akers </w:t>
      </w:r>
      <w:r w:rsidR="154A32D9">
        <w:t>G</w:t>
      </w:r>
      <w:r w:rsidR="7D52EF6B">
        <w:t>uidance (</w:t>
      </w:r>
      <w:r>
        <w:t>DMG</w:t>
      </w:r>
      <w:r w:rsidR="7D52EF6B">
        <w:t>)</w:t>
      </w:r>
      <w:r>
        <w:t xml:space="preserve"> and external guidance would set out how the policy would be put into practice and provide accountability for how SLAB is delivering the policy.</w:t>
      </w:r>
    </w:p>
    <w:p w14:paraId="622AD7F4" w14:textId="77777777" w:rsidR="00787F61" w:rsidRDefault="00787F61" w:rsidP="00787F61">
      <w:pPr>
        <w:pStyle w:val="ListParagraph"/>
        <w:numPr>
          <w:ilvl w:val="0"/>
          <w:numId w:val="0"/>
        </w:numPr>
        <w:spacing w:after="160"/>
        <w:ind w:left="360"/>
        <w:contextualSpacing/>
      </w:pPr>
    </w:p>
    <w:p w14:paraId="5CAB5AD2" w14:textId="2F942A63" w:rsidR="00787F61" w:rsidRDefault="00787F61" w:rsidP="004F5DEF">
      <w:pPr>
        <w:pStyle w:val="ListParagraph"/>
        <w:numPr>
          <w:ilvl w:val="0"/>
          <w:numId w:val="6"/>
        </w:numPr>
        <w:spacing w:after="160"/>
        <w:contextualSpacing/>
      </w:pPr>
      <w:r>
        <w:t xml:space="preserve">There were points raised about issues to do with payment where SLAB did not have discretion, for example in paying twice for preparation in a criminal solemn block fee case. In this example and for other aid types where block or fixed fees are in place, there are exceptional case provisions that allow payment on a detailed fee basis to take account of additional work being </w:t>
      </w:r>
      <w:r>
        <w:lastRenderedPageBreak/>
        <w:t>needed. This highlighted how the DMG and especially external guidance would need to be very clear on where SLAB has discretion or not.</w:t>
      </w:r>
    </w:p>
    <w:p w14:paraId="34C805C7" w14:textId="77777777" w:rsidR="00787F61" w:rsidRDefault="00787F61" w:rsidP="00787F61"/>
    <w:p w14:paraId="789274D0" w14:textId="77777777" w:rsidR="00787F61" w:rsidRDefault="00787F61" w:rsidP="004F5DEF">
      <w:pPr>
        <w:pStyle w:val="ListParagraph"/>
        <w:numPr>
          <w:ilvl w:val="0"/>
          <w:numId w:val="6"/>
        </w:numPr>
        <w:spacing w:after="160"/>
        <w:contextualSpacing/>
      </w:pPr>
      <w:r>
        <w:t>All stakeholders were positive about engaging on a semi-regular basis to assist SLAB in keeping up to date on evolving practice, to inform our assessment of ‘usual’ and ‘unusual’.</w:t>
      </w:r>
    </w:p>
    <w:p w14:paraId="765736C1" w14:textId="54E600A9" w:rsidR="00B10E08" w:rsidRDefault="00787F61" w:rsidP="00787F61">
      <w:pPr>
        <w:rPr>
          <w:rFonts w:ascii="Trebuchet MS" w:eastAsiaTheme="majorEastAsia" w:hAnsi="Trebuchet MS" w:cstheme="majorBidi"/>
          <w:color w:val="2E74B5" w:themeColor="accent1" w:themeShade="BF"/>
          <w:sz w:val="32"/>
          <w:szCs w:val="26"/>
        </w:rPr>
      </w:pPr>
      <w:r w:rsidDel="00787F61">
        <w:rPr>
          <w:rFonts w:ascii="Trebuchet MS" w:hAnsi="Trebuchet MS"/>
          <w:sz w:val="24"/>
        </w:rPr>
        <w:t xml:space="preserve"> </w:t>
      </w:r>
      <w:r w:rsidR="00B10E08">
        <w:br w:type="page"/>
      </w:r>
    </w:p>
    <w:p w14:paraId="3EE59028" w14:textId="16B42C90" w:rsidR="00C670DA" w:rsidRDefault="00C670DA" w:rsidP="0047261B">
      <w:pPr>
        <w:pStyle w:val="Heading1"/>
        <w:rPr>
          <w:b/>
        </w:rPr>
      </w:pPr>
      <w:bookmarkStart w:id="62" w:name="_Toc83211224"/>
      <w:bookmarkStart w:id="63" w:name="_Toc77924656"/>
      <w:r>
        <w:rPr>
          <w:b/>
        </w:rPr>
        <w:lastRenderedPageBreak/>
        <w:t xml:space="preserve">Appendix C: </w:t>
      </w:r>
      <w:r w:rsidR="006A3E0D">
        <w:rPr>
          <w:b/>
        </w:rPr>
        <w:t xml:space="preserve">Example </w:t>
      </w:r>
      <w:r>
        <w:rPr>
          <w:b/>
        </w:rPr>
        <w:t>policy statements</w:t>
      </w:r>
      <w:bookmarkEnd w:id="62"/>
    </w:p>
    <w:p w14:paraId="013164F3" w14:textId="2102B792" w:rsidR="00957CEF" w:rsidRDefault="00EC2292" w:rsidP="00C07193">
      <w:pPr>
        <w:pStyle w:val="Heading2"/>
      </w:pPr>
      <w:bookmarkStart w:id="64" w:name="_Toc83211225"/>
      <w:r>
        <w:t>Policy 1</w:t>
      </w:r>
      <w:r w:rsidR="00787F61">
        <w:t xml:space="preserve">: </w:t>
      </w:r>
      <w:r w:rsidR="00C415C4">
        <w:t>Assessment of r</w:t>
      </w:r>
      <w:r w:rsidR="00787F61">
        <w:t>easonableness in the taxation standard</w:t>
      </w:r>
      <w:bookmarkEnd w:id="64"/>
    </w:p>
    <w:p w14:paraId="1FDDB434" w14:textId="77777777" w:rsidR="006D7012" w:rsidRPr="0076730E" w:rsidRDefault="006D7012" w:rsidP="009F3EC7">
      <w:pPr>
        <w:pStyle w:val="Heading2"/>
        <w:rPr>
          <w:i/>
        </w:rPr>
      </w:pPr>
      <w:permStart w:id="1244342446" w:edGrp="everyone"/>
      <w:r w:rsidRPr="00D16BAC">
        <w:t xml:space="preserve">Key decision(s) this policy relates to. </w:t>
      </w:r>
    </w:p>
    <w:permEnd w:id="1244342446"/>
    <w:p w14:paraId="1756FACC" w14:textId="77777777" w:rsidR="006D7012" w:rsidRPr="004F5DEF" w:rsidRDefault="006D7012" w:rsidP="006D7012">
      <w:pPr>
        <w:rPr>
          <w:rFonts w:ascii="Trebuchet MS" w:hAnsi="Trebuchet MS"/>
          <w:sz w:val="24"/>
        </w:rPr>
      </w:pPr>
      <w:r w:rsidRPr="004F5DEF">
        <w:rPr>
          <w:rFonts w:ascii="Trebuchet MS" w:hAnsi="Trebuchet MS"/>
          <w:sz w:val="24"/>
        </w:rPr>
        <w:t>The decision to be made is how much to pay for work claimed on an account by a solicitor or counsel. This can be to pay in full, pay part of the account or pay nothing on the account.</w:t>
      </w:r>
    </w:p>
    <w:p w14:paraId="7EE017A8" w14:textId="77777777" w:rsidR="006D7012" w:rsidRPr="00D16BAC" w:rsidRDefault="006D7012" w:rsidP="009F3EC7">
      <w:pPr>
        <w:pStyle w:val="Heading2"/>
        <w:rPr>
          <w:i/>
        </w:rPr>
      </w:pPr>
      <w:r>
        <w:t>Do we have discretion?</w:t>
      </w:r>
      <w:r w:rsidRPr="00D16BAC">
        <w:t xml:space="preserve"> </w:t>
      </w:r>
    </w:p>
    <w:p w14:paraId="75F88708"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SLAB does not have discretion over which fee table is associated with each of these aid types. SLAB is required to assess</w:t>
      </w:r>
      <w:r w:rsidRPr="004F5DEF" w:rsidDel="00552190">
        <w:rPr>
          <w:rFonts w:ascii="Trebuchet MS" w:hAnsi="Trebuchet MS"/>
          <w:sz w:val="24"/>
          <w:szCs w:val="24"/>
        </w:rPr>
        <w:t xml:space="preserve"> </w:t>
      </w:r>
      <w:r w:rsidRPr="004F5DEF">
        <w:rPr>
          <w:rFonts w:ascii="Trebuchet MS" w:hAnsi="Trebuchet MS"/>
          <w:sz w:val="24"/>
          <w:szCs w:val="24"/>
        </w:rPr>
        <w:t xml:space="preserve">every item in an account to ensure it has been properly incurred. </w:t>
      </w:r>
    </w:p>
    <w:p w14:paraId="5A61399D"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SLAB’s discretion in relation to how much to pay against a fee table varies by aid type. In areas with block or fixed fees, there is limited, in some cases very limited, discretion as the parameters for assessing the reasonableness of a charge are mainly set by regulation. The payment regimes with limited discretion are:</w:t>
      </w:r>
    </w:p>
    <w:p w14:paraId="5EEC11AD" w14:textId="77777777" w:rsidR="006D7012" w:rsidRPr="004F5DEF" w:rsidRDefault="006D7012" w:rsidP="006D7012">
      <w:pPr>
        <w:pStyle w:val="ListParagraph"/>
        <w:numPr>
          <w:ilvl w:val="0"/>
          <w:numId w:val="9"/>
        </w:numPr>
        <w:spacing w:after="160"/>
        <w:contextualSpacing/>
        <w:rPr>
          <w:szCs w:val="24"/>
        </w:rPr>
      </w:pPr>
      <w:r>
        <w:t>Schedules 3-6 of the Advice and Assistance (Scotland) Regulations 1996;</w:t>
      </w:r>
    </w:p>
    <w:p w14:paraId="216F0B4B" w14:textId="77777777" w:rsidR="006D7012" w:rsidRPr="004F5DEF" w:rsidRDefault="006D7012" w:rsidP="006D7012">
      <w:pPr>
        <w:pStyle w:val="ListParagraph"/>
        <w:numPr>
          <w:ilvl w:val="0"/>
          <w:numId w:val="9"/>
        </w:numPr>
        <w:spacing w:after="160"/>
        <w:contextualSpacing/>
        <w:rPr>
          <w:szCs w:val="24"/>
        </w:rPr>
      </w:pPr>
      <w:r>
        <w:t>Schedules 2, 4 and 6 of the Civil Legal Aid (Scotland) Fees Regulations 1989;</w:t>
      </w:r>
    </w:p>
    <w:p w14:paraId="3C10EFDF" w14:textId="77777777" w:rsidR="006D7012" w:rsidRPr="004F5DEF" w:rsidRDefault="006D7012" w:rsidP="006D7012">
      <w:pPr>
        <w:pStyle w:val="ListParagraph"/>
        <w:numPr>
          <w:ilvl w:val="0"/>
          <w:numId w:val="9"/>
        </w:numPr>
        <w:spacing w:after="160"/>
        <w:contextualSpacing/>
        <w:rPr>
          <w:szCs w:val="24"/>
        </w:rPr>
      </w:pPr>
      <w:r>
        <w:t>Schedule 1, Part 2 and Schedule 2 of the Criminal Legal Aid (Scotland) Fees Regulations 1989; and</w:t>
      </w:r>
    </w:p>
    <w:p w14:paraId="70CF1D9E" w14:textId="77777777" w:rsidR="006D7012" w:rsidRPr="004F5DEF" w:rsidRDefault="006D7012" w:rsidP="006D7012">
      <w:pPr>
        <w:pStyle w:val="ListParagraph"/>
        <w:numPr>
          <w:ilvl w:val="0"/>
          <w:numId w:val="9"/>
        </w:numPr>
        <w:spacing w:after="160"/>
        <w:contextualSpacing/>
        <w:rPr>
          <w:szCs w:val="24"/>
        </w:rPr>
      </w:pPr>
      <w:r>
        <w:t>Schedules 1, 1A and 1B of the Criminal Legal Aid (Fixed Payments) (Scotland) Regulations 1999</w:t>
      </w:r>
    </w:p>
    <w:p w14:paraId="54B02DE8"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 xml:space="preserve">For those areas with detailed fees, SLAB has wide discretion in how to apply the taxation standard. </w:t>
      </w:r>
    </w:p>
    <w:p w14:paraId="05DE12B3" w14:textId="77777777" w:rsidR="006D7012" w:rsidRPr="00D16BAC" w:rsidRDefault="006D7012" w:rsidP="009F3EC7">
      <w:pPr>
        <w:pStyle w:val="Heading2"/>
      </w:pPr>
      <w:r w:rsidRPr="00D16BAC">
        <w:t>Wh</w:t>
      </w:r>
      <w:r>
        <w:t>at is SLAB’s policy?</w:t>
      </w:r>
    </w:p>
    <w:p w14:paraId="33800258" w14:textId="77777777" w:rsidR="006D7012" w:rsidRPr="004F5DEF" w:rsidRDefault="006D7012" w:rsidP="006D7012">
      <w:pPr>
        <w:rPr>
          <w:rFonts w:ascii="Trebuchet MS" w:hAnsi="Trebuchet MS"/>
          <w:sz w:val="24"/>
        </w:rPr>
      </w:pPr>
      <w:r w:rsidRPr="004F5DEF">
        <w:rPr>
          <w:rFonts w:ascii="Trebuchet MS" w:hAnsi="Trebuchet MS"/>
          <w:sz w:val="24"/>
        </w:rPr>
        <w:t>Between aid types there are differently worded ways to apply the taxation standard of “agent and client, third party paying”. SLAB applies the taxation standard in a common way across all aid types.</w:t>
      </w:r>
    </w:p>
    <w:p w14:paraId="50E6AEFA" w14:textId="348E41D9" w:rsidR="006D7012" w:rsidRPr="004F5DEF" w:rsidRDefault="006D7012" w:rsidP="006D7012">
      <w:pPr>
        <w:rPr>
          <w:rFonts w:ascii="Trebuchet MS" w:hAnsi="Trebuchet MS"/>
          <w:sz w:val="24"/>
        </w:rPr>
      </w:pPr>
      <w:r w:rsidRPr="004F5DEF">
        <w:rPr>
          <w:rFonts w:ascii="Trebuchet MS" w:hAnsi="Trebuchet MS"/>
          <w:sz w:val="24"/>
        </w:rPr>
        <w:t>Our policy is that the reasonableness in the taxation standard policy statement will be used for any charge that is out</w:t>
      </w:r>
      <w:r w:rsidR="009F3EC7">
        <w:rPr>
          <w:rFonts w:ascii="Trebuchet MS" w:hAnsi="Trebuchet MS"/>
          <w:sz w:val="24"/>
        </w:rPr>
        <w:t xml:space="preserve"> </w:t>
      </w:r>
      <w:r w:rsidRPr="004F5DEF">
        <w:rPr>
          <w:rFonts w:ascii="Trebuchet MS" w:hAnsi="Trebuchet MS"/>
          <w:sz w:val="24"/>
        </w:rPr>
        <w:t xml:space="preserve">with the coverage of the sub-policies that have been developed for particular types of charges or fee types, as well as for overall case assessment. </w:t>
      </w:r>
    </w:p>
    <w:p w14:paraId="3CD391D3"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 xml:space="preserve">Our policy is that we will assess both the reasonableness of having undertaken a work item, and the reasonableness of the amount charged for that work item. We will pay as reasonable a charge where the solicitor or counsel has provided information upon which we can reasonably assess that: </w:t>
      </w:r>
    </w:p>
    <w:p w14:paraId="1B8E1FCD" w14:textId="77777777" w:rsidR="006D7012" w:rsidRPr="004F5DEF" w:rsidRDefault="006D7012" w:rsidP="006D7012">
      <w:pPr>
        <w:pStyle w:val="ListParagraph"/>
        <w:numPr>
          <w:ilvl w:val="0"/>
          <w:numId w:val="4"/>
        </w:numPr>
        <w:spacing w:after="0" w:line="240" w:lineRule="auto"/>
        <w:ind w:left="720"/>
        <w:contextualSpacing/>
        <w:rPr>
          <w:szCs w:val="24"/>
        </w:rPr>
      </w:pPr>
      <w:r w:rsidRPr="004F5DEF">
        <w:rPr>
          <w:szCs w:val="24"/>
        </w:rPr>
        <w:t>the work was actually done and</w:t>
      </w:r>
    </w:p>
    <w:p w14:paraId="3666AE46" w14:textId="77777777" w:rsidR="006D7012" w:rsidRPr="004F5DEF" w:rsidRDefault="006D7012" w:rsidP="006D7012">
      <w:pPr>
        <w:pStyle w:val="ListParagraph"/>
        <w:numPr>
          <w:ilvl w:val="0"/>
          <w:numId w:val="4"/>
        </w:numPr>
        <w:spacing w:after="0" w:line="240" w:lineRule="auto"/>
        <w:ind w:left="720"/>
        <w:contextualSpacing/>
        <w:rPr>
          <w:szCs w:val="24"/>
        </w:rPr>
      </w:pPr>
      <w:r w:rsidRPr="004F5DEF">
        <w:rPr>
          <w:szCs w:val="24"/>
        </w:rPr>
        <w:lastRenderedPageBreak/>
        <w:t>the work was appropriate to do given the facts and circumstances of the case and</w:t>
      </w:r>
    </w:p>
    <w:p w14:paraId="1C38931E" w14:textId="77777777" w:rsidR="006D7012" w:rsidRPr="004F5DEF" w:rsidRDefault="006D7012" w:rsidP="006D7012">
      <w:pPr>
        <w:pStyle w:val="ListParagraph"/>
        <w:numPr>
          <w:ilvl w:val="0"/>
          <w:numId w:val="4"/>
        </w:numPr>
        <w:spacing w:after="0" w:line="240" w:lineRule="auto"/>
        <w:ind w:left="720"/>
        <w:contextualSpacing/>
        <w:rPr>
          <w:szCs w:val="24"/>
        </w:rPr>
      </w:pPr>
      <w:r w:rsidRPr="004F5DEF">
        <w:rPr>
          <w:szCs w:val="24"/>
        </w:rPr>
        <w:t>that the amount of work was appropriate given the facts and circumstances of the case and</w:t>
      </w:r>
    </w:p>
    <w:p w14:paraId="417097A7" w14:textId="77777777" w:rsidR="006D7012" w:rsidRPr="004F5DEF" w:rsidRDefault="006D7012" w:rsidP="006D7012">
      <w:pPr>
        <w:pStyle w:val="ListParagraph"/>
        <w:numPr>
          <w:ilvl w:val="0"/>
          <w:numId w:val="4"/>
        </w:numPr>
        <w:spacing w:after="0" w:line="240" w:lineRule="auto"/>
        <w:ind w:left="720"/>
        <w:contextualSpacing/>
        <w:rPr>
          <w:szCs w:val="24"/>
        </w:rPr>
      </w:pPr>
      <w:r w:rsidRPr="004F5DEF">
        <w:rPr>
          <w:szCs w:val="24"/>
        </w:rPr>
        <w:t>that the work is not a duplication of other activity within the case or linked cases</w:t>
      </w:r>
    </w:p>
    <w:p w14:paraId="1776AC86" w14:textId="77777777" w:rsidR="006D7012" w:rsidRPr="004F5DEF" w:rsidRDefault="006D7012" w:rsidP="006D7012">
      <w:pPr>
        <w:rPr>
          <w:rFonts w:ascii="Trebuchet MS" w:hAnsi="Trebuchet MS"/>
          <w:sz w:val="24"/>
        </w:rPr>
      </w:pPr>
    </w:p>
    <w:p w14:paraId="3EC555C4" w14:textId="77777777" w:rsidR="006D7012" w:rsidRPr="004F5DEF" w:rsidRDefault="006D7012" w:rsidP="006D7012">
      <w:pPr>
        <w:rPr>
          <w:rFonts w:ascii="Trebuchet MS" w:hAnsi="Trebuchet MS"/>
          <w:sz w:val="24"/>
        </w:rPr>
      </w:pPr>
      <w:r w:rsidRPr="004F5DEF">
        <w:rPr>
          <w:rFonts w:ascii="Trebuchet MS" w:hAnsi="Trebuchet MS"/>
          <w:sz w:val="24"/>
        </w:rPr>
        <w:t>Our policy is that different factors bear upon our decision making depending on whether a charge is ‘usual’ or ‘unusual’.</w:t>
      </w:r>
    </w:p>
    <w:p w14:paraId="337805D0" w14:textId="77777777" w:rsidR="006D7012" w:rsidRPr="004F5DEF" w:rsidRDefault="006D7012" w:rsidP="006D7012">
      <w:pPr>
        <w:rPr>
          <w:rFonts w:ascii="Trebuchet MS" w:hAnsi="Trebuchet MS"/>
          <w:sz w:val="24"/>
        </w:rPr>
      </w:pPr>
      <w:r w:rsidRPr="004F5DEF">
        <w:rPr>
          <w:rFonts w:ascii="Trebuchet MS" w:hAnsi="Trebuchet MS"/>
          <w:sz w:val="24"/>
        </w:rPr>
        <w:t>Our policy is that a charge is ‘usual’ if it accords with historical precedent, currently accepted practice or patterns of charging for the particular area of work, particular case, or work item. The particular area of work is bounded by case type and, where applicable, court or tribunal procedure.</w:t>
      </w:r>
    </w:p>
    <w:p w14:paraId="1E83CC97" w14:textId="77777777" w:rsidR="006D7012" w:rsidRPr="004F5DEF" w:rsidRDefault="006D7012" w:rsidP="006D7012">
      <w:pPr>
        <w:rPr>
          <w:rFonts w:ascii="Trebuchet MS" w:hAnsi="Trebuchet MS"/>
          <w:sz w:val="24"/>
        </w:rPr>
      </w:pPr>
      <w:r w:rsidRPr="004F5DEF">
        <w:rPr>
          <w:rFonts w:ascii="Trebuchet MS" w:hAnsi="Trebuchet MS"/>
          <w:sz w:val="24"/>
        </w:rPr>
        <w:t xml:space="preserve">Our policy is that where a charge is ‘usual’ </w:t>
      </w:r>
      <w:r w:rsidRPr="004F5DEF">
        <w:rPr>
          <w:rFonts w:ascii="Trebuchet MS" w:hAnsi="Trebuchet MS"/>
          <w:sz w:val="24"/>
          <w:szCs w:val="24"/>
        </w:rPr>
        <w:t>we require a narrative justification for the charge and that this was an appropriate amount of time or effort actually spent on a work item.</w:t>
      </w:r>
    </w:p>
    <w:p w14:paraId="414C7008"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Where a charge is within a usual range, the factors we will assess if the charge is reasonable are:</w:t>
      </w:r>
    </w:p>
    <w:p w14:paraId="2C72BF12"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if the activity was necessary</w:t>
      </w:r>
    </w:p>
    <w:p w14:paraId="4918D90D"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 xml:space="preserve">whether the activity </w:t>
      </w:r>
      <w:r w:rsidRPr="004F5DEF">
        <w:t>related to useful or relevant advancement of the case</w:t>
      </w:r>
    </w:p>
    <w:p w14:paraId="594B9473"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whether other more economical or cost efficient means of carrying out the work could have been employed</w:t>
      </w:r>
    </w:p>
    <w:p w14:paraId="438AD99E" w14:textId="77777777" w:rsidR="006D7012" w:rsidRPr="004F5DEF" w:rsidRDefault="006D7012" w:rsidP="006D7012">
      <w:pPr>
        <w:rPr>
          <w:rFonts w:ascii="Trebuchet MS" w:hAnsi="Trebuchet MS"/>
          <w:sz w:val="24"/>
          <w:szCs w:val="24"/>
        </w:rPr>
      </w:pPr>
    </w:p>
    <w:p w14:paraId="40CB5412"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 xml:space="preserve">Our policy is that a charge is unusual if it doesn’t accord with historical precedent, currently accepted practice or patterns of charging for the particular area of work, particular case, or work item. </w:t>
      </w:r>
    </w:p>
    <w:p w14:paraId="53650FED"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If a charge is ‘unusual’, the factors we will use to determine whether the charge is reasonable will include the usual factors above and also:</w:t>
      </w:r>
    </w:p>
    <w:p w14:paraId="6720EBAF"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 xml:space="preserve">the particular complexity of the matter or the difficulty or novelty of the questions raised for the particular </w:t>
      </w:r>
      <w:r w:rsidRPr="004F5DEF">
        <w:t>area of work</w:t>
      </w:r>
    </w:p>
    <w:p w14:paraId="74FE8AB0"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 xml:space="preserve">the skill, effort, specialised knowledge and responsibility involved for the particular </w:t>
      </w:r>
      <w:r w:rsidRPr="004F5DEF">
        <w:t>area of work</w:t>
      </w:r>
    </w:p>
    <w:p w14:paraId="641B7447" w14:textId="77777777" w:rsidR="006D7012" w:rsidRPr="004F5DEF" w:rsidRDefault="006D7012" w:rsidP="006D7012">
      <w:pPr>
        <w:pStyle w:val="ListParagraph"/>
        <w:numPr>
          <w:ilvl w:val="0"/>
          <w:numId w:val="5"/>
        </w:numPr>
        <w:spacing w:after="0" w:line="240" w:lineRule="auto"/>
        <w:ind w:left="720"/>
        <w:contextualSpacing/>
        <w:rPr>
          <w:szCs w:val="24"/>
        </w:rPr>
      </w:pPr>
      <w:r w:rsidRPr="004F5DEF">
        <w:rPr>
          <w:szCs w:val="24"/>
        </w:rPr>
        <w:t>whether the client’s particular vulnerabilities impacted on work required</w:t>
      </w:r>
    </w:p>
    <w:p w14:paraId="0C48A8D4" w14:textId="77777777" w:rsidR="006D7012" w:rsidRPr="004F5DEF" w:rsidRDefault="006D7012" w:rsidP="006D7012">
      <w:pPr>
        <w:rPr>
          <w:rFonts w:ascii="Trebuchet MS" w:hAnsi="Trebuchet MS"/>
          <w:sz w:val="24"/>
        </w:rPr>
      </w:pPr>
    </w:p>
    <w:p w14:paraId="5A81891B" w14:textId="77777777" w:rsidR="006D7012" w:rsidRPr="004F5DEF" w:rsidRDefault="006D7012" w:rsidP="006D7012">
      <w:pPr>
        <w:rPr>
          <w:rFonts w:ascii="Trebuchet MS" w:hAnsi="Trebuchet MS"/>
          <w:sz w:val="24"/>
        </w:rPr>
      </w:pPr>
      <w:r w:rsidRPr="004F5DEF">
        <w:rPr>
          <w:rFonts w:ascii="Trebuchet MS" w:hAnsi="Trebuchet MS"/>
          <w:sz w:val="24"/>
        </w:rPr>
        <w:t>For a charge in an unusual range, the solicitor or counsel requires to provide additional evidence either in terms of a detailed narrative or documentation that supports the claim.</w:t>
      </w:r>
    </w:p>
    <w:p w14:paraId="3675C493" w14:textId="27A6C3AB" w:rsidR="006D7012" w:rsidRPr="00C07193" w:rsidRDefault="006D7012" w:rsidP="009F3EC7">
      <w:pPr>
        <w:pStyle w:val="Heading2"/>
      </w:pPr>
      <w:r w:rsidRPr="4033943E">
        <w:t>Cost effectiveness assessment</w:t>
      </w:r>
      <w:r w:rsidR="00E06D26">
        <w:t xml:space="preserve"> [current policy under review]</w:t>
      </w:r>
    </w:p>
    <w:p w14:paraId="5F03073A" w14:textId="142C5B5A" w:rsidR="006D7012" w:rsidRPr="004F5DEF" w:rsidRDefault="006D7012" w:rsidP="4033943E">
      <w:pPr>
        <w:rPr>
          <w:rFonts w:ascii="Trebuchet MS" w:hAnsi="Trebuchet MS"/>
          <w:sz w:val="24"/>
          <w:szCs w:val="24"/>
        </w:rPr>
      </w:pPr>
      <w:r w:rsidRPr="4033943E">
        <w:rPr>
          <w:rFonts w:ascii="Trebuchet MS" w:hAnsi="Trebuchet MS"/>
          <w:sz w:val="24"/>
          <w:szCs w:val="24"/>
        </w:rPr>
        <w:t xml:space="preserve">Where an individual charge is not precluded by statute, but nevertheless appears on the information available not to be justified, SLAB will assess whether it is cost </w:t>
      </w:r>
      <w:r w:rsidRPr="4033943E">
        <w:rPr>
          <w:rFonts w:ascii="Trebuchet MS" w:hAnsi="Trebuchet MS"/>
          <w:sz w:val="24"/>
          <w:szCs w:val="24"/>
        </w:rPr>
        <w:lastRenderedPageBreak/>
        <w:t>effective to abate the entry or to enter into negotiations, having regard to the overall value of the disputed item and the total account. Any charge, either in whole or in part, that is specifically excluded by statute must be restricted.</w:t>
      </w:r>
    </w:p>
    <w:p w14:paraId="12393562" w14:textId="77777777" w:rsidR="006D7012" w:rsidRDefault="006D7012" w:rsidP="009F3EC7">
      <w:pPr>
        <w:pStyle w:val="Heading2"/>
      </w:pPr>
      <w:r w:rsidRPr="00C07193">
        <w:t>Negotiation and review</w:t>
      </w:r>
    </w:p>
    <w:p w14:paraId="37C1A700"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Our policy is that we will provide opportunities for negotiation between a solicitor or counsel and assessment officer if a charge is not assessed as meeting our threshold for payment in full. If the provision of additional information by the solicitor or counsel does not resolve matters, this may be escalated to more senior members of staff as and when necessary for consideration.</w:t>
      </w:r>
    </w:p>
    <w:p w14:paraId="1B307FE5"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Our policy is to assess any new information and that already provided against the same factors as at the first submission.</w:t>
      </w:r>
    </w:p>
    <w:p w14:paraId="2EA74650"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Where negotiation does not resolve the issue, a further review of the decision will be undertaken, mindful that any matter in dispute may require to be considered by the relevant Auditor of Court in a diet of taxation if agreement cannot be reached.</w:t>
      </w:r>
    </w:p>
    <w:p w14:paraId="624147E6"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Our policy is to assess all the information already provided against the same factors as at the first submission and with an additional factor of:</w:t>
      </w:r>
    </w:p>
    <w:p w14:paraId="7D701E6A" w14:textId="77777777" w:rsidR="006D7012" w:rsidRPr="004F5DEF" w:rsidRDefault="006D7012" w:rsidP="006D7012">
      <w:pPr>
        <w:ind w:firstLine="720"/>
        <w:rPr>
          <w:rFonts w:ascii="Trebuchet MS" w:hAnsi="Trebuchet MS"/>
          <w:sz w:val="24"/>
          <w:szCs w:val="24"/>
        </w:rPr>
      </w:pPr>
      <w:r w:rsidRPr="004F5DEF">
        <w:rPr>
          <w:rFonts w:ascii="Trebuchet MS" w:hAnsi="Trebuchet MS"/>
          <w:sz w:val="24"/>
          <w:szCs w:val="24"/>
        </w:rPr>
        <w:t>any other cogent reason.</w:t>
      </w:r>
    </w:p>
    <w:p w14:paraId="514BBCDF"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Where negotiation and review on individual charges does not result in a settlement, SLAB will assess on a whole case basis, where the sums in dispute and the overall value of the claim allow such an approach as appropriate, what fair and reasonable global sum can be offered.</w:t>
      </w:r>
    </w:p>
    <w:p w14:paraId="6199944C" w14:textId="77777777" w:rsidR="006D7012" w:rsidRPr="00CA3279" w:rsidRDefault="006D7012" w:rsidP="009F3EC7">
      <w:pPr>
        <w:pStyle w:val="Heading2"/>
      </w:pPr>
      <w:r w:rsidRPr="00CA3279">
        <w:t>Prior approval</w:t>
      </w:r>
    </w:p>
    <w:p w14:paraId="5BDB06EB" w14:textId="77777777" w:rsidR="006D7012" w:rsidRPr="004F5DEF" w:rsidRDefault="006D7012" w:rsidP="006D7012">
      <w:pPr>
        <w:rPr>
          <w:rFonts w:ascii="Trebuchet MS" w:hAnsi="Trebuchet MS"/>
          <w:sz w:val="24"/>
          <w:szCs w:val="24"/>
        </w:rPr>
      </w:pPr>
      <w:r w:rsidRPr="004F5DEF">
        <w:rPr>
          <w:rFonts w:ascii="Trebuchet MS" w:hAnsi="Trebuchet MS"/>
          <w:sz w:val="24"/>
          <w:szCs w:val="24"/>
        </w:rPr>
        <w:t xml:space="preserve">Where prior approval is in place for unusual or unusually large expenditure, our policy is that we will pay as reasonable a charge where the solicitor has provided information upon which we can reasonably assess that: </w:t>
      </w:r>
    </w:p>
    <w:p w14:paraId="7CA54101" w14:textId="77777777" w:rsidR="006D7012" w:rsidRPr="009C3641" w:rsidRDefault="006D7012" w:rsidP="006D7012">
      <w:pPr>
        <w:pStyle w:val="ListParagraph"/>
        <w:numPr>
          <w:ilvl w:val="0"/>
          <w:numId w:val="8"/>
        </w:numPr>
        <w:spacing w:after="160"/>
        <w:contextualSpacing/>
        <w:rPr>
          <w:szCs w:val="24"/>
        </w:rPr>
      </w:pPr>
      <w:r w:rsidRPr="009C3641">
        <w:rPr>
          <w:szCs w:val="24"/>
        </w:rPr>
        <w:t>the work was actually done and</w:t>
      </w:r>
    </w:p>
    <w:p w14:paraId="6ABBC92F" w14:textId="77777777" w:rsidR="006D7012" w:rsidRPr="009C3641" w:rsidRDefault="006D7012" w:rsidP="006D7012">
      <w:pPr>
        <w:pStyle w:val="ListParagraph"/>
        <w:numPr>
          <w:ilvl w:val="0"/>
          <w:numId w:val="8"/>
        </w:numPr>
        <w:spacing w:after="160"/>
        <w:contextualSpacing/>
        <w:rPr>
          <w:szCs w:val="24"/>
        </w:rPr>
      </w:pPr>
      <w:r w:rsidRPr="009C3641">
        <w:rPr>
          <w:szCs w:val="24"/>
        </w:rPr>
        <w:t>that the work is not a duplication of other activity within the case or linked cases</w:t>
      </w:r>
    </w:p>
    <w:p w14:paraId="4121F9CC" w14:textId="77777777" w:rsidR="006D7012" w:rsidRPr="006D7012" w:rsidRDefault="006D7012" w:rsidP="006D7012">
      <w:pPr>
        <w:rPr>
          <w:rFonts w:ascii="Trebuchet MS" w:hAnsi="Trebuchet MS"/>
          <w:sz w:val="24"/>
          <w:szCs w:val="24"/>
        </w:rPr>
      </w:pPr>
      <w:r w:rsidRPr="006D7012">
        <w:rPr>
          <w:rFonts w:ascii="Trebuchet MS" w:hAnsi="Trebuchet MS"/>
          <w:sz w:val="24"/>
          <w:szCs w:val="24"/>
        </w:rPr>
        <w:t>Where prior approval has been sought and given, our policy is that the factors we will assess if the amount of charge is unreasonable are:</w:t>
      </w:r>
    </w:p>
    <w:p w14:paraId="4F78EC43" w14:textId="77777777" w:rsidR="006D7012" w:rsidRDefault="006D7012" w:rsidP="006D7012">
      <w:pPr>
        <w:pStyle w:val="ListParagraph"/>
        <w:numPr>
          <w:ilvl w:val="0"/>
          <w:numId w:val="7"/>
        </w:numPr>
        <w:spacing w:after="160"/>
        <w:contextualSpacing/>
        <w:rPr>
          <w:szCs w:val="24"/>
        </w:rPr>
      </w:pPr>
      <w:r w:rsidRPr="009277AD">
        <w:rPr>
          <w:szCs w:val="24"/>
        </w:rPr>
        <w:t xml:space="preserve">whether the charges </w:t>
      </w:r>
      <w:r>
        <w:rPr>
          <w:szCs w:val="24"/>
        </w:rPr>
        <w:t>or scope of work depart from</w:t>
      </w:r>
      <w:r w:rsidRPr="009277AD">
        <w:rPr>
          <w:szCs w:val="24"/>
        </w:rPr>
        <w:t xml:space="preserve"> the approval given</w:t>
      </w:r>
    </w:p>
    <w:p w14:paraId="42BAC223" w14:textId="4FE25BF2" w:rsidR="004F5DEF" w:rsidRDefault="006D7012" w:rsidP="006D7012">
      <w:pPr>
        <w:pStyle w:val="ListParagraph"/>
        <w:numPr>
          <w:ilvl w:val="0"/>
          <w:numId w:val="7"/>
        </w:numPr>
        <w:spacing w:after="160"/>
        <w:contextualSpacing/>
        <w:rPr>
          <w:szCs w:val="24"/>
        </w:rPr>
      </w:pPr>
      <w:r w:rsidRPr="004F5DEF">
        <w:rPr>
          <w:szCs w:val="24"/>
        </w:rPr>
        <w:t>if elements of the activity are unnecessary</w:t>
      </w:r>
    </w:p>
    <w:p w14:paraId="39EE3D2A" w14:textId="275DAF0A" w:rsidR="00C415C4" w:rsidRDefault="00C415C4" w:rsidP="00C415C4">
      <w:pPr>
        <w:contextualSpacing/>
        <w:rPr>
          <w:szCs w:val="24"/>
        </w:rPr>
      </w:pPr>
    </w:p>
    <w:p w14:paraId="3A3EA17D" w14:textId="77777777" w:rsidR="00C415C4" w:rsidRDefault="00C415C4">
      <w:pPr>
        <w:rPr>
          <w:rFonts w:ascii="Trebuchet MS" w:eastAsiaTheme="majorEastAsia" w:hAnsi="Trebuchet MS" w:cstheme="majorBidi"/>
          <w:color w:val="2E74B5" w:themeColor="accent1" w:themeShade="BF"/>
          <w:sz w:val="24"/>
          <w:szCs w:val="26"/>
        </w:rPr>
      </w:pPr>
      <w:r>
        <w:br w:type="page"/>
      </w:r>
    </w:p>
    <w:p w14:paraId="039D8BD4" w14:textId="378E0514" w:rsidR="00C415C4" w:rsidRDefault="722C5AFB" w:rsidP="00C415C4">
      <w:pPr>
        <w:pStyle w:val="Heading2"/>
      </w:pPr>
      <w:bookmarkStart w:id="65" w:name="_Toc83211226"/>
      <w:r>
        <w:lastRenderedPageBreak/>
        <w:t xml:space="preserve">Extract from </w:t>
      </w:r>
      <w:r w:rsidR="00C415C4">
        <w:t>Policy 2: Assessment of meetings in the taxation standard</w:t>
      </w:r>
      <w:bookmarkEnd w:id="65"/>
    </w:p>
    <w:p w14:paraId="3BC1832E" w14:textId="50230C0C" w:rsidR="00722051" w:rsidRPr="00722051" w:rsidRDefault="009F44AF" w:rsidP="0097202D">
      <w:r>
        <w:rPr>
          <w:rFonts w:ascii="Trebuchet MS" w:hAnsi="Trebuchet MS"/>
          <w:sz w:val="24"/>
          <w:szCs w:val="24"/>
        </w:rPr>
        <w:t>Aside from how we frame ‘unusual’</w:t>
      </w:r>
      <w:r w:rsidR="00653DD9">
        <w:rPr>
          <w:rFonts w:ascii="Trebuchet MS" w:hAnsi="Trebuchet MS"/>
          <w:sz w:val="24"/>
          <w:szCs w:val="24"/>
        </w:rPr>
        <w:t>,</w:t>
      </w:r>
      <w:r>
        <w:rPr>
          <w:rFonts w:ascii="Trebuchet MS" w:hAnsi="Trebuchet MS"/>
          <w:sz w:val="24"/>
          <w:szCs w:val="24"/>
        </w:rPr>
        <w:t xml:space="preserve"> </w:t>
      </w:r>
      <w:r w:rsidR="00653DD9">
        <w:rPr>
          <w:rFonts w:ascii="Trebuchet MS" w:hAnsi="Trebuchet MS"/>
          <w:sz w:val="24"/>
          <w:szCs w:val="24"/>
        </w:rPr>
        <w:t>w</w:t>
      </w:r>
      <w:r w:rsidR="009B14D1" w:rsidRPr="0097202D">
        <w:rPr>
          <w:rFonts w:ascii="Trebuchet MS" w:hAnsi="Trebuchet MS"/>
          <w:sz w:val="24"/>
          <w:szCs w:val="24"/>
        </w:rPr>
        <w:t xml:space="preserve">e apply the same tests </w:t>
      </w:r>
      <w:r>
        <w:rPr>
          <w:rFonts w:ascii="Trebuchet MS" w:hAnsi="Trebuchet MS"/>
          <w:sz w:val="24"/>
          <w:szCs w:val="24"/>
        </w:rPr>
        <w:t xml:space="preserve">as in the general reasonableness policy </w:t>
      </w:r>
      <w:r w:rsidR="009B14D1" w:rsidRPr="0097202D">
        <w:rPr>
          <w:rFonts w:ascii="Trebuchet MS" w:hAnsi="Trebuchet MS"/>
          <w:sz w:val="24"/>
          <w:szCs w:val="24"/>
        </w:rPr>
        <w:t xml:space="preserve">to </w:t>
      </w:r>
      <w:r>
        <w:rPr>
          <w:rFonts w:ascii="Trebuchet MS" w:hAnsi="Trebuchet MS"/>
          <w:sz w:val="24"/>
          <w:szCs w:val="24"/>
        </w:rPr>
        <w:t xml:space="preserve">our assessment of </w:t>
      </w:r>
      <w:r w:rsidR="009B14D1" w:rsidRPr="0097202D">
        <w:rPr>
          <w:rFonts w:ascii="Trebuchet MS" w:hAnsi="Trebuchet MS"/>
          <w:sz w:val="24"/>
          <w:szCs w:val="24"/>
        </w:rPr>
        <w:t>meetings</w:t>
      </w:r>
      <w:r>
        <w:rPr>
          <w:rFonts w:ascii="Trebuchet MS" w:hAnsi="Trebuchet MS"/>
          <w:sz w:val="24"/>
          <w:szCs w:val="24"/>
        </w:rPr>
        <w:t>.</w:t>
      </w:r>
      <w:r w:rsidR="009B14D1" w:rsidRPr="0097202D">
        <w:rPr>
          <w:rFonts w:ascii="Trebuchet MS" w:hAnsi="Trebuchet MS"/>
          <w:sz w:val="24"/>
          <w:szCs w:val="24"/>
        </w:rPr>
        <w:t xml:space="preserve"> </w:t>
      </w:r>
      <w:r w:rsidR="00121931">
        <w:rPr>
          <w:rFonts w:ascii="Trebuchet MS" w:hAnsi="Trebuchet MS"/>
          <w:sz w:val="24"/>
          <w:szCs w:val="24"/>
        </w:rPr>
        <w:t xml:space="preserve">Our assessment of </w:t>
      </w:r>
      <w:r w:rsidRPr="00C415C4">
        <w:rPr>
          <w:rFonts w:ascii="Trebuchet MS" w:hAnsi="Trebuchet MS"/>
          <w:sz w:val="24"/>
          <w:szCs w:val="24"/>
        </w:rPr>
        <w:t xml:space="preserve">a meeting and/or corresponding charge </w:t>
      </w:r>
      <w:r w:rsidR="00121931">
        <w:rPr>
          <w:rFonts w:ascii="Trebuchet MS" w:hAnsi="Trebuchet MS"/>
          <w:sz w:val="24"/>
          <w:szCs w:val="24"/>
        </w:rPr>
        <w:t xml:space="preserve">being </w:t>
      </w:r>
      <w:r w:rsidRPr="00C415C4">
        <w:rPr>
          <w:rFonts w:ascii="Trebuchet MS" w:hAnsi="Trebuchet MS"/>
          <w:sz w:val="24"/>
          <w:szCs w:val="24"/>
        </w:rPr>
        <w:t xml:space="preserve">‘unusual’ </w:t>
      </w:r>
      <w:r w:rsidR="00121931">
        <w:rPr>
          <w:rFonts w:ascii="Trebuchet MS" w:hAnsi="Trebuchet MS"/>
          <w:sz w:val="24"/>
          <w:szCs w:val="24"/>
        </w:rPr>
        <w:t xml:space="preserve">will </w:t>
      </w:r>
      <w:r w:rsidR="00BF27CB">
        <w:rPr>
          <w:rFonts w:ascii="Trebuchet MS" w:hAnsi="Trebuchet MS"/>
          <w:sz w:val="24"/>
          <w:szCs w:val="24"/>
        </w:rPr>
        <w:t>include whether</w:t>
      </w:r>
      <w:r w:rsidRPr="00C415C4">
        <w:rPr>
          <w:rFonts w:ascii="Trebuchet MS" w:hAnsi="Trebuchet MS"/>
          <w:sz w:val="24"/>
          <w:szCs w:val="24"/>
        </w:rPr>
        <w:t xml:space="preserve"> it is a meeting that may not usually be necessary, part of a series of meetings that took place in quick succession or is particularly lengthy</w:t>
      </w:r>
      <w:r w:rsidR="00130E83">
        <w:rPr>
          <w:rFonts w:ascii="Trebuchet MS" w:hAnsi="Trebuchet MS"/>
          <w:sz w:val="24"/>
          <w:szCs w:val="24"/>
        </w:rPr>
        <w:t xml:space="preserve">. </w:t>
      </w:r>
    </w:p>
    <w:p w14:paraId="59561508" w14:textId="5E4EBF7A" w:rsidR="00C415C4" w:rsidRDefault="00C415C4" w:rsidP="00C415C4">
      <w:pPr>
        <w:rPr>
          <w:rFonts w:ascii="Trebuchet MS" w:hAnsi="Trebuchet MS"/>
          <w:sz w:val="24"/>
        </w:rPr>
      </w:pPr>
    </w:p>
    <w:p w14:paraId="706223BE" w14:textId="18A084B3" w:rsidR="00C415C4" w:rsidRDefault="00C415C4">
      <w:pPr>
        <w:rPr>
          <w:rFonts w:ascii="Trebuchet MS" w:hAnsi="Trebuchet MS"/>
          <w:sz w:val="24"/>
        </w:rPr>
      </w:pPr>
      <w:r>
        <w:rPr>
          <w:rFonts w:ascii="Trebuchet MS" w:hAnsi="Trebuchet MS"/>
          <w:sz w:val="24"/>
        </w:rPr>
        <w:br w:type="page"/>
      </w:r>
    </w:p>
    <w:p w14:paraId="28F73B48" w14:textId="25CA9A73" w:rsidR="00C415C4" w:rsidRDefault="1B906A48" w:rsidP="00C415C4">
      <w:pPr>
        <w:pStyle w:val="Heading2"/>
      </w:pPr>
      <w:bookmarkStart w:id="66" w:name="_Toc83211227"/>
      <w:r>
        <w:lastRenderedPageBreak/>
        <w:t>Extract</w:t>
      </w:r>
      <w:r w:rsidR="0AE6AD62">
        <w:t xml:space="preserve"> from</w:t>
      </w:r>
      <w:r>
        <w:t xml:space="preserve"> </w:t>
      </w:r>
      <w:r w:rsidR="00C415C4">
        <w:t>Policy 3: Assessment of letters in the taxation standard</w:t>
      </w:r>
      <w:bookmarkEnd w:id="66"/>
    </w:p>
    <w:p w14:paraId="18DAAACF" w14:textId="63504E47" w:rsidR="005F2342" w:rsidRPr="000227AA" w:rsidRDefault="005F2342" w:rsidP="005F2342">
      <w:pPr>
        <w:rPr>
          <w:rFonts w:ascii="Trebuchet MS" w:hAnsi="Trebuchet MS"/>
          <w:sz w:val="24"/>
          <w:szCs w:val="24"/>
        </w:rPr>
      </w:pPr>
      <w:r w:rsidRPr="000227AA">
        <w:rPr>
          <w:rFonts w:ascii="Trebuchet MS" w:hAnsi="Trebuchet MS"/>
          <w:sz w:val="24"/>
          <w:szCs w:val="24"/>
        </w:rPr>
        <w:t xml:space="preserve">Our assessment of letters in the taxation standard </w:t>
      </w:r>
      <w:r w:rsidR="004E2492" w:rsidRPr="000227AA">
        <w:rPr>
          <w:rFonts w:ascii="Trebuchet MS" w:hAnsi="Trebuchet MS"/>
          <w:sz w:val="24"/>
          <w:szCs w:val="24"/>
        </w:rPr>
        <w:t>includes</w:t>
      </w:r>
      <w:r w:rsidRPr="000227AA">
        <w:rPr>
          <w:rFonts w:ascii="Trebuchet MS" w:hAnsi="Trebuchet MS"/>
          <w:sz w:val="24"/>
          <w:szCs w:val="24"/>
        </w:rPr>
        <w:t xml:space="preserve"> the same key tests as the general reasonableness policy. The </w:t>
      </w:r>
      <w:r w:rsidR="005E466A" w:rsidRPr="000227AA">
        <w:rPr>
          <w:rFonts w:ascii="Trebuchet MS" w:hAnsi="Trebuchet MS"/>
          <w:sz w:val="24"/>
          <w:szCs w:val="24"/>
        </w:rPr>
        <w:t xml:space="preserve">main areas of difference </w:t>
      </w:r>
      <w:r w:rsidR="001F725D" w:rsidRPr="000227AA">
        <w:rPr>
          <w:rFonts w:ascii="Trebuchet MS" w:hAnsi="Trebuchet MS"/>
          <w:sz w:val="24"/>
          <w:szCs w:val="24"/>
        </w:rPr>
        <w:t>are</w:t>
      </w:r>
      <w:r w:rsidR="00DC2D6D" w:rsidRPr="000227AA">
        <w:rPr>
          <w:rFonts w:ascii="Trebuchet MS" w:hAnsi="Trebuchet MS"/>
          <w:sz w:val="24"/>
          <w:szCs w:val="24"/>
        </w:rPr>
        <w:t>:</w:t>
      </w:r>
      <w:r w:rsidR="001F725D" w:rsidRPr="000227AA">
        <w:rPr>
          <w:rFonts w:ascii="Trebuchet MS" w:hAnsi="Trebuchet MS"/>
          <w:sz w:val="24"/>
          <w:szCs w:val="24"/>
        </w:rPr>
        <w:t xml:space="preserve"> that we define formal </w:t>
      </w:r>
      <w:r w:rsidR="004E2492" w:rsidRPr="000227AA">
        <w:rPr>
          <w:rFonts w:ascii="Trebuchet MS" w:hAnsi="Trebuchet MS"/>
          <w:sz w:val="24"/>
          <w:szCs w:val="24"/>
        </w:rPr>
        <w:t>and non-formal content as a start point to our assessment</w:t>
      </w:r>
      <w:r w:rsidR="00DC2D6D" w:rsidRPr="000227AA">
        <w:rPr>
          <w:rFonts w:ascii="Trebuchet MS" w:hAnsi="Trebuchet MS"/>
          <w:sz w:val="24"/>
          <w:szCs w:val="24"/>
        </w:rPr>
        <w:t xml:space="preserve">; that a letter, email or text message must be sent </w:t>
      </w:r>
      <w:r w:rsidR="000227AA" w:rsidRPr="000227AA">
        <w:rPr>
          <w:rFonts w:ascii="Trebuchet MS" w:hAnsi="Trebuchet MS"/>
          <w:sz w:val="24"/>
          <w:szCs w:val="24"/>
        </w:rPr>
        <w:t>if it is to be assessed</w:t>
      </w:r>
      <w:r w:rsidR="00DC2D6D" w:rsidRPr="000227AA">
        <w:rPr>
          <w:rFonts w:ascii="Trebuchet MS" w:hAnsi="Trebuchet MS"/>
          <w:sz w:val="24"/>
          <w:szCs w:val="24"/>
        </w:rPr>
        <w:t>,</w:t>
      </w:r>
      <w:r w:rsidR="004E2492" w:rsidRPr="000227AA">
        <w:rPr>
          <w:rFonts w:ascii="Trebuchet MS" w:hAnsi="Trebuchet MS"/>
          <w:sz w:val="24"/>
          <w:szCs w:val="24"/>
        </w:rPr>
        <w:t xml:space="preserve"> and</w:t>
      </w:r>
      <w:r w:rsidR="00DC2D6D" w:rsidRPr="000227AA">
        <w:rPr>
          <w:rFonts w:ascii="Trebuchet MS" w:hAnsi="Trebuchet MS"/>
          <w:sz w:val="24"/>
          <w:szCs w:val="24"/>
        </w:rPr>
        <w:t>;</w:t>
      </w:r>
      <w:r w:rsidR="004E2492" w:rsidRPr="000227AA">
        <w:rPr>
          <w:rFonts w:ascii="Trebuchet MS" w:hAnsi="Trebuchet MS"/>
          <w:sz w:val="24"/>
          <w:szCs w:val="24"/>
        </w:rPr>
        <w:t xml:space="preserve"> in the how we frame ‘unusual’</w:t>
      </w:r>
      <w:r w:rsidR="005E466A" w:rsidRPr="000227AA">
        <w:rPr>
          <w:rFonts w:ascii="Trebuchet MS" w:hAnsi="Trebuchet MS"/>
          <w:sz w:val="24"/>
          <w:szCs w:val="24"/>
        </w:rPr>
        <w:t>.</w:t>
      </w:r>
    </w:p>
    <w:p w14:paraId="59130644" w14:textId="77777777" w:rsidR="00D30B60" w:rsidRPr="00D16BAC" w:rsidRDefault="00D30B60" w:rsidP="009F3EC7">
      <w:pPr>
        <w:pStyle w:val="Heading2"/>
      </w:pPr>
      <w:r w:rsidRPr="00D16BAC">
        <w:t>What is SLAB’s policy</w:t>
      </w:r>
      <w:r>
        <w:t>?</w:t>
      </w:r>
    </w:p>
    <w:p w14:paraId="39BCAE8D" w14:textId="7AF6285A" w:rsidR="0067148D" w:rsidRPr="00262A9C" w:rsidRDefault="0067148D" w:rsidP="0067148D">
      <w:pPr>
        <w:rPr>
          <w:rFonts w:ascii="Trebuchet MS" w:hAnsi="Trebuchet MS"/>
          <w:sz w:val="24"/>
        </w:rPr>
      </w:pPr>
      <w:r w:rsidRPr="00262A9C">
        <w:rPr>
          <w:rFonts w:ascii="Trebuchet MS" w:hAnsi="Trebuchet MS"/>
          <w:sz w:val="24"/>
        </w:rPr>
        <w:t>SLAB’s definition of what constitutes a letter includes email and text messages, where appropriate.</w:t>
      </w:r>
    </w:p>
    <w:p w14:paraId="1681399B" w14:textId="77777777" w:rsidR="0067148D" w:rsidRPr="00262A9C" w:rsidRDefault="0067148D" w:rsidP="0067148D">
      <w:pPr>
        <w:rPr>
          <w:rFonts w:ascii="Trebuchet MS" w:hAnsi="Trebuchet MS"/>
          <w:sz w:val="24"/>
          <w:szCs w:val="24"/>
          <w:highlight w:val="yellow"/>
        </w:rPr>
      </w:pPr>
      <w:r w:rsidRPr="00262A9C">
        <w:rPr>
          <w:rFonts w:ascii="Trebuchet MS" w:hAnsi="Trebuchet MS"/>
          <w:sz w:val="24"/>
        </w:rPr>
        <w:t>The factors we take into account in assessing whether letter content is non-formal include</w:t>
      </w:r>
      <w:r w:rsidRPr="00262A9C">
        <w:rPr>
          <w:rFonts w:ascii="Trebuchet MS" w:hAnsi="Trebuchet MS"/>
          <w:sz w:val="24"/>
          <w:szCs w:val="24"/>
        </w:rPr>
        <w:t xml:space="preserve">:  </w:t>
      </w:r>
    </w:p>
    <w:p w14:paraId="768BB5BD" w14:textId="77777777" w:rsidR="0067148D" w:rsidRPr="00262A9C" w:rsidRDefault="0067148D" w:rsidP="0067148D">
      <w:pPr>
        <w:pStyle w:val="ListParagraph"/>
        <w:numPr>
          <w:ilvl w:val="0"/>
          <w:numId w:val="14"/>
        </w:numPr>
        <w:spacing w:after="160"/>
        <w:contextualSpacing/>
        <w:rPr>
          <w:szCs w:val="24"/>
        </w:rPr>
      </w:pPr>
      <w:r>
        <w:t>routine or pro forma content,</w:t>
      </w:r>
    </w:p>
    <w:p w14:paraId="68C809F8" w14:textId="7B432C26" w:rsidR="0067148D" w:rsidRPr="00262A9C" w:rsidRDefault="0067148D" w:rsidP="0067148D">
      <w:pPr>
        <w:pStyle w:val="ListParagraph"/>
        <w:numPr>
          <w:ilvl w:val="0"/>
          <w:numId w:val="14"/>
        </w:numPr>
        <w:spacing w:after="160"/>
        <w:contextualSpacing/>
        <w:rPr>
          <w:szCs w:val="24"/>
        </w:rPr>
      </w:pPr>
      <w:r>
        <w:t xml:space="preserve">content which requires little skill or thought to prepare, or </w:t>
      </w:r>
    </w:p>
    <w:p w14:paraId="5D33681A" w14:textId="77777777" w:rsidR="0067148D" w:rsidRPr="00262A9C" w:rsidRDefault="0067148D" w:rsidP="0067148D">
      <w:pPr>
        <w:pStyle w:val="ListParagraph"/>
        <w:numPr>
          <w:ilvl w:val="0"/>
          <w:numId w:val="14"/>
        </w:numPr>
        <w:spacing w:after="160"/>
        <w:contextualSpacing/>
        <w:rPr>
          <w:szCs w:val="24"/>
        </w:rPr>
      </w:pPr>
      <w:r>
        <w:t>content which does not require legal expertise or specialised knowledge in its preparation.</w:t>
      </w:r>
    </w:p>
    <w:p w14:paraId="182D94B3" w14:textId="77777777" w:rsidR="0067148D" w:rsidRPr="00262A9C" w:rsidRDefault="0067148D" w:rsidP="0067148D">
      <w:pPr>
        <w:rPr>
          <w:rFonts w:ascii="Trebuchet MS" w:hAnsi="Trebuchet MS"/>
          <w:sz w:val="24"/>
          <w:szCs w:val="24"/>
        </w:rPr>
      </w:pPr>
      <w:r w:rsidRPr="00262A9C">
        <w:rPr>
          <w:rFonts w:ascii="Trebuchet MS" w:hAnsi="Trebuchet MS"/>
          <w:sz w:val="24"/>
          <w:szCs w:val="24"/>
        </w:rPr>
        <w:t>The factors we take into account in assessing whether letter content is non-formal include:</w:t>
      </w:r>
    </w:p>
    <w:p w14:paraId="27AE560B" w14:textId="69F35AAE" w:rsidR="0067148D" w:rsidRPr="00262A9C" w:rsidRDefault="0067148D" w:rsidP="0067148D">
      <w:pPr>
        <w:pStyle w:val="ListParagraph"/>
        <w:numPr>
          <w:ilvl w:val="0"/>
          <w:numId w:val="15"/>
        </w:numPr>
        <w:spacing w:after="160"/>
        <w:contextualSpacing/>
        <w:rPr>
          <w:szCs w:val="24"/>
        </w:rPr>
      </w:pPr>
      <w:r>
        <w:t xml:space="preserve">where content requires case specific drafting (other than that required to address the letter), or/ and </w:t>
      </w:r>
    </w:p>
    <w:p w14:paraId="6627B49E" w14:textId="77777777" w:rsidR="0067148D" w:rsidRPr="00262A9C" w:rsidRDefault="0067148D" w:rsidP="0067148D">
      <w:pPr>
        <w:pStyle w:val="ListParagraph"/>
        <w:numPr>
          <w:ilvl w:val="0"/>
          <w:numId w:val="15"/>
        </w:numPr>
        <w:spacing w:after="160"/>
        <w:contextualSpacing/>
        <w:rPr>
          <w:szCs w:val="24"/>
        </w:rPr>
      </w:pPr>
      <w:r>
        <w:t>Where content requires legal skills or expertise, or other specialised knowledge.</w:t>
      </w:r>
    </w:p>
    <w:p w14:paraId="1C48FC53" w14:textId="77777777" w:rsidR="0067148D" w:rsidRPr="00262A9C" w:rsidRDefault="0067148D" w:rsidP="0067148D">
      <w:pPr>
        <w:rPr>
          <w:rFonts w:ascii="Trebuchet MS" w:hAnsi="Trebuchet MS"/>
          <w:sz w:val="24"/>
          <w:szCs w:val="24"/>
        </w:rPr>
      </w:pPr>
      <w:r w:rsidRPr="00262A9C">
        <w:rPr>
          <w:rFonts w:ascii="Trebuchet MS" w:hAnsi="Trebuchet MS"/>
          <w:sz w:val="24"/>
          <w:szCs w:val="24"/>
        </w:rPr>
        <w:t>Letters may contain a mix of formal and non-formal content, such as where a pro forma letter or template has been used. Where this occurs, we assess the formal content and the non-formal content separately.</w:t>
      </w:r>
    </w:p>
    <w:p w14:paraId="3704B759" w14:textId="77777777" w:rsidR="0067148D" w:rsidRPr="00262A9C" w:rsidRDefault="0067148D" w:rsidP="0067148D">
      <w:pPr>
        <w:rPr>
          <w:rFonts w:ascii="Trebuchet MS" w:hAnsi="Trebuchet MS"/>
          <w:sz w:val="24"/>
          <w:szCs w:val="24"/>
        </w:rPr>
      </w:pPr>
      <w:r w:rsidRPr="00262A9C">
        <w:rPr>
          <w:rFonts w:ascii="Trebuchet MS" w:hAnsi="Trebuchet MS"/>
          <w:sz w:val="24"/>
          <w:szCs w:val="24"/>
        </w:rPr>
        <w:t>Our policy is that we will assess both the reasonableness of having written a letter and the reasonableness of the amount charged for that work item. We will</w:t>
      </w:r>
      <w:r w:rsidRPr="00262A9C" w:rsidDel="008934A5">
        <w:rPr>
          <w:rFonts w:ascii="Trebuchet MS" w:hAnsi="Trebuchet MS"/>
          <w:sz w:val="24"/>
          <w:szCs w:val="24"/>
        </w:rPr>
        <w:t xml:space="preserve"> </w:t>
      </w:r>
      <w:r w:rsidRPr="00262A9C">
        <w:rPr>
          <w:rFonts w:ascii="Trebuchet MS" w:hAnsi="Trebuchet MS"/>
          <w:sz w:val="24"/>
          <w:szCs w:val="24"/>
        </w:rPr>
        <w:t xml:space="preserve">pay as reasonable a charge where the solicitor has provided information upon which we can reasonably assess that: </w:t>
      </w:r>
    </w:p>
    <w:p w14:paraId="4AFA97D7" w14:textId="77777777" w:rsidR="0067148D" w:rsidRPr="00262A9C" w:rsidRDefault="0067148D" w:rsidP="0067148D">
      <w:pPr>
        <w:pStyle w:val="ListParagraph"/>
        <w:numPr>
          <w:ilvl w:val="0"/>
          <w:numId w:val="16"/>
        </w:numPr>
        <w:spacing w:after="0" w:line="240" w:lineRule="auto"/>
        <w:ind w:left="720"/>
        <w:contextualSpacing/>
        <w:rPr>
          <w:szCs w:val="24"/>
        </w:rPr>
      </w:pPr>
      <w:r w:rsidRPr="00262A9C">
        <w:rPr>
          <w:szCs w:val="24"/>
        </w:rPr>
        <w:t>the letter was actually drafted and sent and</w:t>
      </w:r>
    </w:p>
    <w:p w14:paraId="0A9FEA07" w14:textId="77777777" w:rsidR="0067148D" w:rsidRPr="00262A9C" w:rsidRDefault="0067148D" w:rsidP="0067148D">
      <w:pPr>
        <w:pStyle w:val="ListParagraph"/>
        <w:numPr>
          <w:ilvl w:val="0"/>
          <w:numId w:val="16"/>
        </w:numPr>
        <w:spacing w:after="0" w:line="240" w:lineRule="auto"/>
        <w:ind w:left="720"/>
        <w:contextualSpacing/>
        <w:rPr>
          <w:szCs w:val="24"/>
        </w:rPr>
      </w:pPr>
      <w:r w:rsidRPr="00262A9C">
        <w:rPr>
          <w:szCs w:val="24"/>
        </w:rPr>
        <w:t>that the length was appropriate given the facts and circumstances of the case and/ or</w:t>
      </w:r>
    </w:p>
    <w:p w14:paraId="33E1B6A1" w14:textId="77777777" w:rsidR="0067148D" w:rsidRPr="00262A9C" w:rsidRDefault="0067148D" w:rsidP="0067148D">
      <w:pPr>
        <w:pStyle w:val="ListParagraph"/>
        <w:numPr>
          <w:ilvl w:val="0"/>
          <w:numId w:val="16"/>
        </w:numPr>
        <w:spacing w:after="0" w:line="240" w:lineRule="auto"/>
        <w:ind w:left="720"/>
        <w:contextualSpacing/>
        <w:rPr>
          <w:szCs w:val="24"/>
        </w:rPr>
      </w:pPr>
      <w:r w:rsidRPr="00262A9C">
        <w:rPr>
          <w:szCs w:val="24"/>
        </w:rPr>
        <w:t>that the content was appropriate to provide given the facts and circumstances of the case and</w:t>
      </w:r>
    </w:p>
    <w:p w14:paraId="75281F25" w14:textId="77777777" w:rsidR="0067148D" w:rsidRPr="00262A9C" w:rsidRDefault="0067148D" w:rsidP="0067148D">
      <w:pPr>
        <w:pStyle w:val="ListParagraph"/>
        <w:numPr>
          <w:ilvl w:val="0"/>
          <w:numId w:val="16"/>
        </w:numPr>
        <w:spacing w:after="0" w:line="240" w:lineRule="auto"/>
        <w:ind w:left="720"/>
        <w:contextualSpacing/>
        <w:rPr>
          <w:szCs w:val="24"/>
        </w:rPr>
      </w:pPr>
      <w:r w:rsidRPr="00262A9C">
        <w:rPr>
          <w:szCs w:val="24"/>
        </w:rPr>
        <w:t>that the work is not a duplication of other activity within the case or linked cases</w:t>
      </w:r>
    </w:p>
    <w:p w14:paraId="1F3FB46C" w14:textId="77777777" w:rsidR="0067148D" w:rsidRPr="00262A9C" w:rsidRDefault="0067148D" w:rsidP="0067148D">
      <w:pPr>
        <w:spacing w:before="240"/>
        <w:rPr>
          <w:rFonts w:ascii="Trebuchet MS" w:hAnsi="Trebuchet MS"/>
          <w:sz w:val="24"/>
        </w:rPr>
      </w:pPr>
      <w:r w:rsidRPr="00262A9C">
        <w:rPr>
          <w:rFonts w:ascii="Trebuchet MS" w:hAnsi="Trebuchet MS"/>
          <w:sz w:val="24"/>
        </w:rPr>
        <w:t>In making an assessment that the letter charge is a reasonable one, we have regard to whether the letter charge is usual or unusual.</w:t>
      </w:r>
    </w:p>
    <w:p w14:paraId="69F94EF3" w14:textId="77777777" w:rsidR="0067148D" w:rsidRPr="00262A9C" w:rsidRDefault="0067148D" w:rsidP="0067148D">
      <w:pPr>
        <w:rPr>
          <w:rFonts w:ascii="Trebuchet MS" w:hAnsi="Trebuchet MS"/>
          <w:sz w:val="24"/>
        </w:rPr>
      </w:pPr>
      <w:r w:rsidRPr="00262A9C">
        <w:rPr>
          <w:rFonts w:ascii="Trebuchet MS" w:hAnsi="Trebuchet MS"/>
          <w:sz w:val="24"/>
        </w:rPr>
        <w:lastRenderedPageBreak/>
        <w:t>Our policy is that a charge is ‘usual’ if it accords with historical precedent, currently accepted practice or patterns of charging for the particular area of work. The particular area of work is bounded by case type and, where applicable, court or tribunal procedure.</w:t>
      </w:r>
    </w:p>
    <w:p w14:paraId="1C56B791" w14:textId="77777777" w:rsidR="0067148D" w:rsidRPr="00262A9C" w:rsidRDefault="0067148D" w:rsidP="0067148D">
      <w:pPr>
        <w:rPr>
          <w:rFonts w:ascii="Trebuchet MS" w:hAnsi="Trebuchet MS"/>
          <w:sz w:val="24"/>
        </w:rPr>
      </w:pPr>
      <w:r w:rsidRPr="00262A9C">
        <w:rPr>
          <w:rFonts w:ascii="Trebuchet MS" w:hAnsi="Trebuchet MS"/>
          <w:sz w:val="24"/>
        </w:rPr>
        <w:t xml:space="preserve">Our policy is that where a charge is ‘usual’ </w:t>
      </w:r>
      <w:r w:rsidRPr="00262A9C">
        <w:rPr>
          <w:rFonts w:ascii="Trebuchet MS" w:hAnsi="Trebuchet MS"/>
          <w:sz w:val="24"/>
          <w:szCs w:val="24"/>
        </w:rPr>
        <w:t>we require a narrative justification for the writing of the letter and that this is an appropriate charge for the letter.</w:t>
      </w:r>
    </w:p>
    <w:p w14:paraId="45CCEFBF" w14:textId="77777777" w:rsidR="0067148D" w:rsidRPr="00262A9C" w:rsidRDefault="0067148D" w:rsidP="0067148D">
      <w:pPr>
        <w:rPr>
          <w:rFonts w:ascii="Trebuchet MS" w:hAnsi="Trebuchet MS"/>
          <w:sz w:val="24"/>
          <w:szCs w:val="24"/>
        </w:rPr>
      </w:pPr>
      <w:r w:rsidRPr="00262A9C">
        <w:rPr>
          <w:rFonts w:ascii="Trebuchet MS" w:hAnsi="Trebuchet MS"/>
          <w:sz w:val="24"/>
          <w:szCs w:val="24"/>
        </w:rPr>
        <w:t>Where a charge is within a usual range, the factors we will assess if the charge is reasonable are:</w:t>
      </w:r>
    </w:p>
    <w:p w14:paraId="62164375"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if the letter was necessary</w:t>
      </w:r>
    </w:p>
    <w:p w14:paraId="0B26CDE0"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whether the letter related to useful or relevant advancement of the case</w:t>
      </w:r>
    </w:p>
    <w:p w14:paraId="6AB4D334"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whether other more economical or cost efficient means of carrying out the work could have been employed</w:t>
      </w:r>
    </w:p>
    <w:p w14:paraId="36176103" w14:textId="77777777" w:rsidR="0067148D" w:rsidRPr="00262A9C" w:rsidRDefault="0067148D" w:rsidP="0067148D">
      <w:pPr>
        <w:rPr>
          <w:rFonts w:ascii="Trebuchet MS" w:hAnsi="Trebuchet MS"/>
          <w:sz w:val="24"/>
          <w:szCs w:val="24"/>
        </w:rPr>
      </w:pPr>
    </w:p>
    <w:p w14:paraId="39F171E1" w14:textId="77777777" w:rsidR="0067148D" w:rsidRPr="00262A9C" w:rsidRDefault="0067148D" w:rsidP="0067148D">
      <w:pPr>
        <w:rPr>
          <w:rFonts w:ascii="Trebuchet MS" w:hAnsi="Trebuchet MS"/>
          <w:sz w:val="24"/>
          <w:szCs w:val="24"/>
        </w:rPr>
      </w:pPr>
      <w:r w:rsidRPr="00262A9C">
        <w:rPr>
          <w:rFonts w:ascii="Trebuchet MS" w:hAnsi="Trebuchet MS"/>
          <w:sz w:val="24"/>
          <w:szCs w:val="24"/>
        </w:rPr>
        <w:t>If a charge is ‘unusual’ – it is a particularly lengthy letter, a confirmatory letter, a reminder letter to the client or other parties involved in the case - the factors we will assess if the charge is reasonable will include those above and also:</w:t>
      </w:r>
    </w:p>
    <w:p w14:paraId="7EAA8AA5"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 xml:space="preserve">the particular complexity of the matter or the difficulty or novelty of the questions raised for the particular </w:t>
      </w:r>
      <w:r w:rsidRPr="00262A9C">
        <w:t>area of work</w:t>
      </w:r>
    </w:p>
    <w:p w14:paraId="6F95C7D6"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 xml:space="preserve">the skill, effort, specialised knowledge and responsibility involved for the particular </w:t>
      </w:r>
      <w:r w:rsidRPr="00262A9C">
        <w:t>area of work</w:t>
      </w:r>
    </w:p>
    <w:p w14:paraId="60204C29" w14:textId="77777777" w:rsidR="0067148D" w:rsidRPr="00262A9C" w:rsidRDefault="0067148D" w:rsidP="0067148D">
      <w:pPr>
        <w:pStyle w:val="ListParagraph"/>
        <w:numPr>
          <w:ilvl w:val="0"/>
          <w:numId w:val="18"/>
        </w:numPr>
        <w:spacing w:after="0" w:line="240" w:lineRule="auto"/>
        <w:ind w:left="720"/>
        <w:contextualSpacing/>
        <w:rPr>
          <w:szCs w:val="24"/>
        </w:rPr>
      </w:pPr>
      <w:r w:rsidRPr="00262A9C">
        <w:rPr>
          <w:szCs w:val="24"/>
        </w:rPr>
        <w:t>whether the client’s particular vulnerabilities impacted on work required</w:t>
      </w:r>
    </w:p>
    <w:p w14:paraId="52169EA1" w14:textId="77777777" w:rsidR="0067148D" w:rsidRPr="00262A9C" w:rsidRDefault="0067148D" w:rsidP="0067148D">
      <w:pPr>
        <w:rPr>
          <w:rFonts w:ascii="Trebuchet MS" w:hAnsi="Trebuchet MS"/>
          <w:sz w:val="24"/>
        </w:rPr>
      </w:pPr>
    </w:p>
    <w:p w14:paraId="48D0693E" w14:textId="46C08E94" w:rsidR="0067148D" w:rsidRDefault="0067148D" w:rsidP="0067148D">
      <w:pPr>
        <w:contextualSpacing/>
        <w:rPr>
          <w:rFonts w:ascii="Trebuchet MS" w:hAnsi="Trebuchet MS"/>
          <w:sz w:val="24"/>
        </w:rPr>
      </w:pPr>
      <w:r w:rsidRPr="00262A9C">
        <w:rPr>
          <w:rFonts w:ascii="Trebuchet MS" w:hAnsi="Trebuchet MS"/>
          <w:sz w:val="24"/>
        </w:rPr>
        <w:t>For a charge in an unusual range, the solicitor requires to provide additional evidence either in terms of a detailed narrative or documentation that supports the claim.</w:t>
      </w:r>
    </w:p>
    <w:p w14:paraId="2E67F0E3" w14:textId="77777777" w:rsidR="00B8014A" w:rsidRDefault="00B8014A" w:rsidP="00B8014A">
      <w:pPr>
        <w:rPr>
          <w:rFonts w:ascii="Trebuchet MS" w:hAnsi="Trebuchet MS"/>
          <w:sz w:val="24"/>
        </w:rPr>
      </w:pPr>
    </w:p>
    <w:p w14:paraId="5B1D6217" w14:textId="77777777" w:rsidR="00B8014A" w:rsidRDefault="00B8014A">
      <w:pPr>
        <w:rPr>
          <w:rFonts w:ascii="Trebuchet MS" w:eastAsiaTheme="majorEastAsia" w:hAnsi="Trebuchet MS" w:cstheme="majorBidi"/>
          <w:color w:val="2E74B5" w:themeColor="accent1" w:themeShade="BF"/>
          <w:sz w:val="24"/>
          <w:szCs w:val="26"/>
        </w:rPr>
      </w:pPr>
      <w:r>
        <w:br w:type="page"/>
      </w:r>
    </w:p>
    <w:p w14:paraId="5C71F72F" w14:textId="501A1AD2" w:rsidR="00B8014A" w:rsidRDefault="00B8014A" w:rsidP="00B8014A">
      <w:pPr>
        <w:pStyle w:val="Heading2"/>
      </w:pPr>
      <w:bookmarkStart w:id="67" w:name="_Toc83211228"/>
      <w:r>
        <w:lastRenderedPageBreak/>
        <w:t xml:space="preserve">Policy </w:t>
      </w:r>
      <w:r w:rsidR="00D22859">
        <w:t>4</w:t>
      </w:r>
      <w:r>
        <w:t xml:space="preserve">: </w:t>
      </w:r>
      <w:r w:rsidRPr="00C415C4">
        <w:t xml:space="preserve">Assessment of </w:t>
      </w:r>
      <w:r w:rsidR="00D22859">
        <w:t>claims by</w:t>
      </w:r>
      <w:r w:rsidR="00AF6B2F">
        <w:t xml:space="preserve"> </w:t>
      </w:r>
      <w:r w:rsidR="00D22859">
        <w:t>counsel in civil and children’s legal aid</w:t>
      </w:r>
      <w:bookmarkEnd w:id="67"/>
    </w:p>
    <w:p w14:paraId="6A1F6430" w14:textId="77777777" w:rsidR="00A154BA" w:rsidRDefault="00A154BA" w:rsidP="009F3EC7">
      <w:pPr>
        <w:pStyle w:val="Heading2"/>
        <w:rPr>
          <w:i/>
        </w:rPr>
      </w:pPr>
      <w:r w:rsidRPr="00D16BAC">
        <w:t xml:space="preserve">Key decision(s) this policy relates to. </w:t>
      </w:r>
    </w:p>
    <w:p w14:paraId="51537AB3" w14:textId="77777777" w:rsidR="00A154BA" w:rsidRPr="00FF167A" w:rsidRDefault="00A154BA" w:rsidP="00A154BA">
      <w:pPr>
        <w:rPr>
          <w:rFonts w:ascii="Trebuchet MS" w:hAnsi="Trebuchet MS"/>
          <w:sz w:val="24"/>
        </w:rPr>
      </w:pPr>
      <w:r w:rsidRPr="00FF167A">
        <w:rPr>
          <w:rFonts w:ascii="Trebuchet MS" w:hAnsi="Trebuchet MS"/>
          <w:sz w:val="24"/>
        </w:rPr>
        <w:t xml:space="preserve">The decision to be made is how much to pay for work claimed by counsel in civil and children’s legal aid. </w:t>
      </w:r>
    </w:p>
    <w:p w14:paraId="0A970923" w14:textId="77777777" w:rsidR="00A154BA" w:rsidRPr="00FF167A" w:rsidRDefault="00A154BA" w:rsidP="00A154BA">
      <w:pPr>
        <w:rPr>
          <w:rFonts w:ascii="Trebuchet MS" w:hAnsi="Trebuchet MS"/>
          <w:sz w:val="24"/>
          <w:szCs w:val="24"/>
        </w:rPr>
      </w:pPr>
      <w:r w:rsidRPr="00FF167A">
        <w:rPr>
          <w:rFonts w:ascii="Trebuchet MS" w:hAnsi="Trebuchet MS"/>
          <w:sz w:val="24"/>
          <w:szCs w:val="24"/>
        </w:rPr>
        <w:t>The possible outcomes of this decision are:</w:t>
      </w:r>
    </w:p>
    <w:p w14:paraId="5F462A9A" w14:textId="77777777" w:rsidR="00A154BA" w:rsidRPr="00FF167A" w:rsidRDefault="00A154BA" w:rsidP="00A154BA">
      <w:pPr>
        <w:pStyle w:val="ListParagraph"/>
        <w:numPr>
          <w:ilvl w:val="0"/>
          <w:numId w:val="20"/>
        </w:numPr>
        <w:spacing w:after="160"/>
        <w:contextualSpacing/>
        <w:rPr>
          <w:szCs w:val="24"/>
        </w:rPr>
      </w:pPr>
      <w:r>
        <w:t xml:space="preserve">The fees are payable in full </w:t>
      </w:r>
    </w:p>
    <w:p w14:paraId="21DD3A34" w14:textId="77777777" w:rsidR="00A154BA" w:rsidRPr="00FF167A" w:rsidRDefault="00A154BA" w:rsidP="00A154BA">
      <w:pPr>
        <w:pStyle w:val="ListParagraph"/>
        <w:numPr>
          <w:ilvl w:val="0"/>
          <w:numId w:val="20"/>
        </w:numPr>
        <w:spacing w:after="160"/>
        <w:contextualSpacing/>
        <w:rPr>
          <w:szCs w:val="24"/>
        </w:rPr>
      </w:pPr>
      <w:r>
        <w:t xml:space="preserve">The fees are payable in part </w:t>
      </w:r>
    </w:p>
    <w:p w14:paraId="3F0E91B7" w14:textId="77777777" w:rsidR="00A154BA" w:rsidRPr="00FF167A" w:rsidRDefault="00A154BA" w:rsidP="00A154BA">
      <w:pPr>
        <w:pStyle w:val="ListParagraph"/>
        <w:numPr>
          <w:ilvl w:val="0"/>
          <w:numId w:val="20"/>
        </w:numPr>
        <w:spacing w:after="160"/>
        <w:contextualSpacing/>
        <w:rPr>
          <w:szCs w:val="24"/>
        </w:rPr>
      </w:pPr>
      <w:r>
        <w:t>The fees are not payable.</w:t>
      </w:r>
    </w:p>
    <w:p w14:paraId="2CF8F57E" w14:textId="77777777" w:rsidR="00A154BA" w:rsidRPr="00FF167A" w:rsidRDefault="00A154BA" w:rsidP="00A154BA">
      <w:pPr>
        <w:rPr>
          <w:rFonts w:ascii="Trebuchet MS" w:hAnsi="Trebuchet MS"/>
          <w:sz w:val="24"/>
          <w:szCs w:val="24"/>
        </w:rPr>
      </w:pPr>
      <w:r w:rsidRPr="00FF167A">
        <w:rPr>
          <w:rFonts w:ascii="Trebuchet MS" w:hAnsi="Trebuchet MS"/>
          <w:sz w:val="24"/>
          <w:szCs w:val="24"/>
        </w:rPr>
        <w:t>The assessment of an account for counsel fees will also involve any travel and outlays charges. Decisions on travel and outlays charges are covered by separate policy statements.</w:t>
      </w:r>
      <w:r w:rsidRPr="00FF167A">
        <w:rPr>
          <w:rFonts w:ascii="Trebuchet MS" w:hAnsi="Trebuchet MS"/>
          <w:b/>
          <w:sz w:val="24"/>
        </w:rPr>
        <w:t xml:space="preserve"> </w:t>
      </w:r>
    </w:p>
    <w:p w14:paraId="65EEBEB5" w14:textId="77777777" w:rsidR="00A154BA" w:rsidRPr="00D16BAC" w:rsidRDefault="00A154BA" w:rsidP="009F3EC7">
      <w:pPr>
        <w:pStyle w:val="Heading2"/>
        <w:rPr>
          <w:i/>
        </w:rPr>
      </w:pPr>
      <w:r w:rsidRPr="00D16BAC">
        <w:t>Do</w:t>
      </w:r>
      <w:r>
        <w:t xml:space="preserve"> we</w:t>
      </w:r>
      <w:r w:rsidRPr="00D16BAC">
        <w:t xml:space="preserve"> have discretion? </w:t>
      </w:r>
    </w:p>
    <w:p w14:paraId="13172117" w14:textId="79342426" w:rsidR="00A154BA" w:rsidRPr="00FF167A" w:rsidRDefault="00A154BA" w:rsidP="00A154BA">
      <w:pPr>
        <w:rPr>
          <w:rFonts w:ascii="Trebuchet MS" w:hAnsi="Trebuchet MS"/>
          <w:sz w:val="24"/>
        </w:rPr>
      </w:pPr>
      <w:r w:rsidRPr="00FF167A">
        <w:rPr>
          <w:rFonts w:ascii="Trebuchet MS" w:hAnsi="Trebuchet MS"/>
          <w:sz w:val="24"/>
        </w:rPr>
        <w:t>SLAB does not have discretion over which fee table, or where no table exists the basis of how the fee is to be calculated, associated with each of these aid types. SLAB is required to assess</w:t>
      </w:r>
      <w:r w:rsidRPr="00FF167A" w:rsidDel="00552190">
        <w:rPr>
          <w:rFonts w:ascii="Trebuchet MS" w:hAnsi="Trebuchet MS"/>
          <w:sz w:val="24"/>
        </w:rPr>
        <w:t xml:space="preserve"> </w:t>
      </w:r>
      <w:r w:rsidRPr="00FF167A">
        <w:rPr>
          <w:rFonts w:ascii="Trebuchet MS" w:hAnsi="Trebuchet MS"/>
          <w:sz w:val="24"/>
        </w:rPr>
        <w:t xml:space="preserve">every item in an account to ensure it has been properly incurred. </w:t>
      </w:r>
    </w:p>
    <w:p w14:paraId="795D2214" w14:textId="77777777" w:rsidR="00A154BA" w:rsidRPr="00FF167A" w:rsidRDefault="00A154BA" w:rsidP="00A154BA">
      <w:pPr>
        <w:spacing w:after="0" w:line="240" w:lineRule="auto"/>
        <w:rPr>
          <w:rFonts w:ascii="Trebuchet MS" w:hAnsi="Trebuchet MS"/>
          <w:sz w:val="24"/>
          <w:szCs w:val="24"/>
        </w:rPr>
      </w:pPr>
      <w:r w:rsidRPr="00FF167A">
        <w:rPr>
          <w:rFonts w:ascii="Trebuchet MS" w:hAnsi="Trebuchet MS"/>
          <w:sz w:val="24"/>
          <w:szCs w:val="24"/>
        </w:rPr>
        <w:t xml:space="preserve">SLAB is responsible for applying the taxation standard to all accounts, including those where fees are prescribed. Civil and children’s counsel fees comprise both standard fee tables, fees within a range or have a limit on the amount which is payable and work where there is no prescribed fee. </w:t>
      </w:r>
    </w:p>
    <w:p w14:paraId="04F15859" w14:textId="77777777" w:rsidR="00A154BA" w:rsidRPr="00FF167A" w:rsidRDefault="00A154BA" w:rsidP="00A154BA">
      <w:pPr>
        <w:spacing w:after="0" w:line="240" w:lineRule="auto"/>
        <w:rPr>
          <w:rFonts w:ascii="Trebuchet MS" w:hAnsi="Trebuchet MS"/>
          <w:sz w:val="24"/>
          <w:szCs w:val="24"/>
        </w:rPr>
      </w:pPr>
    </w:p>
    <w:p w14:paraId="39D70435" w14:textId="77777777" w:rsidR="00A154BA" w:rsidRPr="00FF167A" w:rsidRDefault="00A154BA" w:rsidP="00A154BA">
      <w:pPr>
        <w:spacing w:after="0" w:line="240" w:lineRule="auto"/>
        <w:rPr>
          <w:rFonts w:ascii="Trebuchet MS" w:hAnsi="Trebuchet MS"/>
          <w:sz w:val="24"/>
          <w:szCs w:val="24"/>
        </w:rPr>
      </w:pPr>
      <w:r w:rsidRPr="00FF167A">
        <w:rPr>
          <w:rFonts w:ascii="Trebuchet MS" w:hAnsi="Trebuchet MS"/>
          <w:sz w:val="24"/>
          <w:szCs w:val="24"/>
        </w:rPr>
        <w:t xml:space="preserve">SLAB has discretion to determine how much to pay on charges that are prescribed within a range by a fee table. </w:t>
      </w:r>
    </w:p>
    <w:p w14:paraId="08C92FBC" w14:textId="77777777" w:rsidR="00A154BA" w:rsidRPr="00FF167A" w:rsidRDefault="00A154BA" w:rsidP="00A154BA">
      <w:pPr>
        <w:spacing w:after="0" w:line="240" w:lineRule="auto"/>
        <w:rPr>
          <w:rFonts w:ascii="Trebuchet MS" w:hAnsi="Trebuchet MS"/>
          <w:sz w:val="24"/>
          <w:szCs w:val="24"/>
        </w:rPr>
      </w:pPr>
    </w:p>
    <w:p w14:paraId="293907E7" w14:textId="77777777" w:rsidR="00A154BA" w:rsidRPr="00FF167A" w:rsidRDefault="00A154BA" w:rsidP="00A154BA">
      <w:pPr>
        <w:rPr>
          <w:rFonts w:ascii="Trebuchet MS" w:hAnsi="Trebuchet MS"/>
          <w:sz w:val="24"/>
          <w:szCs w:val="24"/>
        </w:rPr>
      </w:pPr>
      <w:r w:rsidRPr="00FF167A">
        <w:rPr>
          <w:rFonts w:ascii="Trebuchet MS" w:hAnsi="Trebuchet MS"/>
          <w:sz w:val="24"/>
          <w:szCs w:val="24"/>
        </w:rPr>
        <w:t>SLAB has wide discretion when it comes to determining whether a charge is reasonable, and if so how much to pay for that charge where there is no prescribed fee.</w:t>
      </w:r>
    </w:p>
    <w:p w14:paraId="0BF10323" w14:textId="77777777" w:rsidR="00A154BA" w:rsidRPr="00FF167A" w:rsidRDefault="00A154BA" w:rsidP="00A154BA">
      <w:pPr>
        <w:spacing w:after="0" w:line="240" w:lineRule="auto"/>
        <w:rPr>
          <w:rFonts w:ascii="Trebuchet MS" w:hAnsi="Trebuchet MS"/>
          <w:sz w:val="24"/>
          <w:szCs w:val="24"/>
        </w:rPr>
      </w:pPr>
      <w:r w:rsidRPr="00FF167A">
        <w:rPr>
          <w:rFonts w:ascii="Trebuchet MS" w:hAnsi="Trebuchet MS"/>
          <w:sz w:val="24"/>
          <w:szCs w:val="24"/>
        </w:rPr>
        <w:t xml:space="preserve">SLAB also has discretion when it comes to assessing a range of charges where the regulations do not provide a set fee, or where case and client context interact with whether the charge is reasonable or not. The following are areas of the regulations in which SLAB is given discretion: </w:t>
      </w:r>
    </w:p>
    <w:p w14:paraId="3811FD81" w14:textId="77777777" w:rsidR="00A154BA" w:rsidRDefault="00A154BA" w:rsidP="00A154BA">
      <w:pPr>
        <w:spacing w:after="0" w:line="240" w:lineRule="auto"/>
        <w:rPr>
          <w:sz w:val="24"/>
          <w:szCs w:val="24"/>
        </w:rPr>
      </w:pPr>
    </w:p>
    <w:p w14:paraId="253702A6" w14:textId="77777777" w:rsidR="00A154BA" w:rsidRDefault="00A154BA" w:rsidP="00A154BA">
      <w:pPr>
        <w:pStyle w:val="ListParagraph"/>
        <w:numPr>
          <w:ilvl w:val="0"/>
          <w:numId w:val="21"/>
        </w:numPr>
        <w:spacing w:after="0" w:line="240" w:lineRule="auto"/>
        <w:contextualSpacing/>
        <w:rPr>
          <w:szCs w:val="24"/>
        </w:rPr>
      </w:pPr>
      <w:r w:rsidRPr="002E60D4">
        <w:rPr>
          <w:szCs w:val="24"/>
        </w:rPr>
        <w:t xml:space="preserve">The regulations prescribe fees for </w:t>
      </w:r>
      <w:r>
        <w:rPr>
          <w:szCs w:val="24"/>
        </w:rPr>
        <w:t xml:space="preserve">most </w:t>
      </w:r>
      <w:r w:rsidRPr="002E60D4">
        <w:rPr>
          <w:szCs w:val="24"/>
        </w:rPr>
        <w:t xml:space="preserve">work undertaken in specific courts (regulations 10(1)). Where legal aid work is undertaken for proceedings in </w:t>
      </w:r>
      <w:r>
        <w:rPr>
          <w:szCs w:val="24"/>
        </w:rPr>
        <w:t>courts specified in regulation 10(1)</w:t>
      </w:r>
      <w:r w:rsidRPr="002E60D4">
        <w:rPr>
          <w:szCs w:val="24"/>
        </w:rPr>
        <w:t xml:space="preserve">, SLAB has discretion to determine whether the charges are reasonable and </w:t>
      </w:r>
      <w:r>
        <w:rPr>
          <w:szCs w:val="24"/>
        </w:rPr>
        <w:t>limited discretion with reference to schedule 4 on the amounts to</w:t>
      </w:r>
      <w:r w:rsidRPr="002E60D4">
        <w:rPr>
          <w:szCs w:val="24"/>
        </w:rPr>
        <w:t xml:space="preserve"> pay on those charges.</w:t>
      </w:r>
    </w:p>
    <w:p w14:paraId="4A6D6A67" w14:textId="77777777" w:rsidR="00A154BA" w:rsidRPr="00FF167A" w:rsidRDefault="00A154BA" w:rsidP="00A154BA">
      <w:pPr>
        <w:pStyle w:val="ListParagraph"/>
        <w:numPr>
          <w:ilvl w:val="0"/>
          <w:numId w:val="0"/>
        </w:numPr>
        <w:spacing w:after="0" w:line="240" w:lineRule="auto"/>
        <w:ind w:left="360"/>
        <w:contextualSpacing/>
        <w:rPr>
          <w:szCs w:val="24"/>
        </w:rPr>
      </w:pPr>
    </w:p>
    <w:p w14:paraId="6297D1EC" w14:textId="77777777" w:rsidR="00A154BA" w:rsidRPr="008F2CA7" w:rsidRDefault="00A154BA" w:rsidP="00A154BA">
      <w:pPr>
        <w:pStyle w:val="ListParagraph"/>
        <w:numPr>
          <w:ilvl w:val="0"/>
          <w:numId w:val="21"/>
        </w:numPr>
        <w:spacing w:after="0" w:line="240" w:lineRule="auto"/>
        <w:contextualSpacing/>
        <w:rPr>
          <w:szCs w:val="24"/>
        </w:rPr>
      </w:pPr>
      <w:r w:rsidRPr="002E60D4">
        <w:rPr>
          <w:szCs w:val="24"/>
        </w:rPr>
        <w:t xml:space="preserve">Regulation 10(2) for work </w:t>
      </w:r>
      <w:r>
        <w:rPr>
          <w:szCs w:val="24"/>
        </w:rPr>
        <w:t>i</w:t>
      </w:r>
      <w:r w:rsidRPr="002E60D4">
        <w:rPr>
          <w:szCs w:val="24"/>
        </w:rPr>
        <w:t xml:space="preserve">n proceedings in particular courts </w:t>
      </w:r>
      <w:r>
        <w:rPr>
          <w:szCs w:val="24"/>
        </w:rPr>
        <w:t xml:space="preserve">are </w:t>
      </w:r>
      <w:r w:rsidRPr="002E60D4">
        <w:rPr>
          <w:szCs w:val="24"/>
        </w:rPr>
        <w:t xml:space="preserve">to be </w:t>
      </w:r>
      <w:r>
        <w:rPr>
          <w:szCs w:val="24"/>
        </w:rPr>
        <w:t>assessed</w:t>
      </w:r>
      <w:r w:rsidRPr="002E60D4">
        <w:rPr>
          <w:szCs w:val="24"/>
        </w:rPr>
        <w:t xml:space="preserve"> at 90% </w:t>
      </w:r>
      <w:r w:rsidRPr="002E60D4">
        <w:rPr>
          <w:rFonts w:eastAsia="Times New Roman"/>
          <w:szCs w:val="24"/>
          <w:lang w:eastAsia="en-GB"/>
        </w:rPr>
        <w:t>of what would be allowed for expenses between solicitor and client, third party paying. Ther</w:t>
      </w:r>
      <w:r>
        <w:rPr>
          <w:rFonts w:eastAsia="Times New Roman"/>
          <w:szCs w:val="24"/>
          <w:lang w:eastAsia="en-GB"/>
        </w:rPr>
        <w:t xml:space="preserve">e are, in the main, </w:t>
      </w:r>
      <w:r w:rsidRPr="002E60D4">
        <w:rPr>
          <w:rFonts w:eastAsia="Times New Roman"/>
          <w:szCs w:val="24"/>
          <w:lang w:eastAsia="en-GB"/>
        </w:rPr>
        <w:t xml:space="preserve">no private/non-legal aid fees </w:t>
      </w:r>
      <w:r>
        <w:rPr>
          <w:rFonts w:eastAsia="Times New Roman"/>
          <w:szCs w:val="24"/>
          <w:lang w:eastAsia="en-GB"/>
        </w:rPr>
        <w:t xml:space="preserve">that </w:t>
      </w:r>
      <w:r w:rsidRPr="002E60D4">
        <w:rPr>
          <w:rFonts w:eastAsia="Times New Roman"/>
          <w:szCs w:val="24"/>
          <w:lang w:eastAsia="en-GB"/>
        </w:rPr>
        <w:lastRenderedPageBreak/>
        <w:t xml:space="preserve">SLAB </w:t>
      </w:r>
      <w:r>
        <w:rPr>
          <w:rFonts w:eastAsia="Times New Roman"/>
          <w:szCs w:val="24"/>
          <w:lang w:eastAsia="en-GB"/>
        </w:rPr>
        <w:t>can</w:t>
      </w:r>
      <w:r w:rsidRPr="002E60D4">
        <w:rPr>
          <w:rFonts w:eastAsia="Times New Roman"/>
          <w:szCs w:val="24"/>
          <w:lang w:eastAsia="en-GB"/>
        </w:rPr>
        <w:t xml:space="preserve"> refer to and as a result SLAB has discretion to determine what fee to </w:t>
      </w:r>
      <w:r>
        <w:rPr>
          <w:rFonts w:eastAsia="Times New Roman"/>
          <w:szCs w:val="24"/>
          <w:lang w:eastAsia="en-GB"/>
        </w:rPr>
        <w:t xml:space="preserve">use as a </w:t>
      </w:r>
      <w:r w:rsidRPr="002E60D4">
        <w:rPr>
          <w:rFonts w:eastAsia="Times New Roman"/>
          <w:szCs w:val="24"/>
          <w:lang w:eastAsia="en-GB"/>
        </w:rPr>
        <w:t>base</w:t>
      </w:r>
      <w:r>
        <w:rPr>
          <w:rFonts w:eastAsia="Times New Roman"/>
          <w:szCs w:val="24"/>
          <w:lang w:eastAsia="en-GB"/>
        </w:rPr>
        <w:t xml:space="preserve"> for</w:t>
      </w:r>
      <w:r w:rsidRPr="002E60D4">
        <w:rPr>
          <w:rFonts w:eastAsia="Times New Roman"/>
          <w:szCs w:val="24"/>
          <w:lang w:eastAsia="en-GB"/>
        </w:rPr>
        <w:t xml:space="preserve"> the 90%</w:t>
      </w:r>
      <w:r>
        <w:rPr>
          <w:rFonts w:eastAsia="Times New Roman"/>
          <w:szCs w:val="24"/>
          <w:lang w:eastAsia="en-GB"/>
        </w:rPr>
        <w:t>.</w:t>
      </w:r>
      <w:r w:rsidRPr="002E60D4">
        <w:rPr>
          <w:rFonts w:eastAsia="Times New Roman"/>
          <w:szCs w:val="24"/>
          <w:lang w:eastAsia="en-GB"/>
        </w:rPr>
        <w:t xml:space="preserve"> </w:t>
      </w:r>
    </w:p>
    <w:p w14:paraId="755D4923" w14:textId="77777777" w:rsidR="00A154BA" w:rsidRDefault="00A154BA" w:rsidP="00A154BA">
      <w:pPr>
        <w:pStyle w:val="ListParagraph"/>
        <w:numPr>
          <w:ilvl w:val="0"/>
          <w:numId w:val="0"/>
        </w:numPr>
        <w:spacing w:after="0" w:line="240" w:lineRule="auto"/>
        <w:ind w:left="360"/>
        <w:contextualSpacing/>
        <w:rPr>
          <w:szCs w:val="24"/>
        </w:rPr>
      </w:pPr>
    </w:p>
    <w:p w14:paraId="16CBADF7" w14:textId="77777777" w:rsidR="00A154BA" w:rsidRDefault="00A154BA" w:rsidP="00A154BA">
      <w:pPr>
        <w:pStyle w:val="ListParagraph"/>
        <w:numPr>
          <w:ilvl w:val="0"/>
          <w:numId w:val="21"/>
        </w:numPr>
        <w:spacing w:after="0" w:line="240" w:lineRule="auto"/>
        <w:contextualSpacing/>
        <w:rPr>
          <w:szCs w:val="24"/>
        </w:rPr>
      </w:pPr>
      <w:r w:rsidRPr="009D21FE">
        <w:rPr>
          <w:szCs w:val="24"/>
        </w:rPr>
        <w:t>W</w:t>
      </w:r>
      <w:r>
        <w:rPr>
          <w:szCs w:val="24"/>
        </w:rPr>
        <w:t xml:space="preserve">here </w:t>
      </w:r>
      <w:r w:rsidRPr="009D21FE">
        <w:rPr>
          <w:szCs w:val="24"/>
        </w:rPr>
        <w:t xml:space="preserve">Schedule </w:t>
      </w:r>
      <w:r>
        <w:rPr>
          <w:szCs w:val="24"/>
        </w:rPr>
        <w:t xml:space="preserve">4 </w:t>
      </w:r>
      <w:r w:rsidRPr="009D21FE">
        <w:rPr>
          <w:szCs w:val="24"/>
        </w:rPr>
        <w:t>do</w:t>
      </w:r>
      <w:r>
        <w:rPr>
          <w:szCs w:val="24"/>
        </w:rPr>
        <w:t>es</w:t>
      </w:r>
      <w:r w:rsidRPr="009D21FE">
        <w:rPr>
          <w:szCs w:val="24"/>
        </w:rPr>
        <w:t xml:space="preserve"> not prescribe a fee for any class of proceedings</w:t>
      </w:r>
      <w:r>
        <w:rPr>
          <w:szCs w:val="24"/>
        </w:rPr>
        <w:t xml:space="preserve"> or any item of work, SLAB have a wide discretion and statutory obligation to </w:t>
      </w:r>
      <w:r w:rsidRPr="009D21FE">
        <w:rPr>
          <w:szCs w:val="24"/>
        </w:rPr>
        <w:t>allow such fee as appears to be appropriate to provide reasonable remuneration for the work with regard to all the circumstances, including the general levels of fees in the Tables of Fees.</w:t>
      </w:r>
      <w:r>
        <w:rPr>
          <w:szCs w:val="24"/>
        </w:rPr>
        <w:t xml:space="preserve"> </w:t>
      </w:r>
    </w:p>
    <w:p w14:paraId="1EDDA616" w14:textId="77777777" w:rsidR="00A154BA" w:rsidRDefault="00A154BA" w:rsidP="00A154BA">
      <w:pPr>
        <w:pStyle w:val="ListParagraph"/>
        <w:numPr>
          <w:ilvl w:val="0"/>
          <w:numId w:val="0"/>
        </w:numPr>
        <w:spacing w:after="160"/>
        <w:ind w:left="360"/>
        <w:contextualSpacing/>
        <w:rPr>
          <w:szCs w:val="24"/>
        </w:rPr>
      </w:pPr>
    </w:p>
    <w:p w14:paraId="38396D2A" w14:textId="77777777" w:rsidR="00A154BA" w:rsidRPr="00E91974" w:rsidRDefault="00A154BA" w:rsidP="00A154BA">
      <w:pPr>
        <w:pStyle w:val="ListParagraph"/>
        <w:numPr>
          <w:ilvl w:val="0"/>
          <w:numId w:val="21"/>
        </w:numPr>
        <w:spacing w:after="160"/>
        <w:contextualSpacing/>
        <w:rPr>
          <w:szCs w:val="24"/>
        </w:rPr>
      </w:pPr>
      <w:r w:rsidRPr="00E91974">
        <w:rPr>
          <w:szCs w:val="24"/>
        </w:rPr>
        <w:t xml:space="preserve">The regulations require counsel to provide ‘cause shown’ to justify certain charges laid out in schedule 4, and the definition or benchmark for what can be considered acceptable evidence of cause is not defined, and as a result SLAB has discretion to set this benchmark. </w:t>
      </w:r>
    </w:p>
    <w:p w14:paraId="0E1DAF90" w14:textId="77777777" w:rsidR="00A154BA" w:rsidRDefault="00A154BA" w:rsidP="00A154BA">
      <w:pPr>
        <w:pStyle w:val="ListParagraph"/>
        <w:numPr>
          <w:ilvl w:val="0"/>
          <w:numId w:val="0"/>
        </w:numPr>
        <w:spacing w:after="160"/>
        <w:ind w:left="360"/>
        <w:contextualSpacing/>
        <w:rPr>
          <w:szCs w:val="24"/>
        </w:rPr>
      </w:pPr>
    </w:p>
    <w:p w14:paraId="23E4EFD8" w14:textId="77777777" w:rsidR="00A154BA" w:rsidRPr="004135E6" w:rsidRDefault="00A154BA" w:rsidP="00A154BA">
      <w:pPr>
        <w:pStyle w:val="ListParagraph"/>
        <w:numPr>
          <w:ilvl w:val="0"/>
          <w:numId w:val="21"/>
        </w:numPr>
        <w:spacing w:after="160"/>
        <w:contextualSpacing/>
        <w:rPr>
          <w:szCs w:val="24"/>
        </w:rPr>
      </w:pPr>
      <w:r w:rsidRPr="004135E6">
        <w:rPr>
          <w:szCs w:val="24"/>
        </w:rPr>
        <w:t xml:space="preserve">The regulations set criteria for the </w:t>
      </w:r>
      <w:r w:rsidRPr="004135E6">
        <w:rPr>
          <w:rFonts w:cs="TTBC05BE08t00"/>
          <w:color w:val="000000"/>
          <w:szCs w:val="24"/>
        </w:rPr>
        <w:t>circumstances in which an additional fee for preparation will be payable in connection with a proof, debate or like hearing, and SLAB has discretion when applying some of these factors.</w:t>
      </w:r>
      <w:r w:rsidRPr="004135E6">
        <w:rPr>
          <w:szCs w:val="24"/>
        </w:rPr>
        <w:t xml:space="preserve"> Further, SLAB must determine what time engaged in preparation where an additional charge is being applied was reasonable and proportionate to the circumstances of the case.</w:t>
      </w:r>
      <w:r w:rsidRPr="004135E6">
        <w:rPr>
          <w:rFonts w:cs="TTBC05BE08t00"/>
          <w:color w:val="000000"/>
          <w:szCs w:val="24"/>
        </w:rPr>
        <w:t xml:space="preserve"> </w:t>
      </w:r>
    </w:p>
    <w:p w14:paraId="20D204B7" w14:textId="77777777" w:rsidR="00A154BA" w:rsidRDefault="00A154BA" w:rsidP="00A154BA">
      <w:pPr>
        <w:pStyle w:val="ListParagraph"/>
        <w:numPr>
          <w:ilvl w:val="0"/>
          <w:numId w:val="0"/>
        </w:numPr>
        <w:spacing w:after="160"/>
        <w:ind w:left="360"/>
        <w:contextualSpacing/>
        <w:rPr>
          <w:szCs w:val="24"/>
        </w:rPr>
      </w:pPr>
    </w:p>
    <w:p w14:paraId="340BB2C1" w14:textId="77777777" w:rsidR="00A154BA" w:rsidRPr="00E91974" w:rsidRDefault="00A154BA" w:rsidP="00A154BA">
      <w:pPr>
        <w:pStyle w:val="ListParagraph"/>
        <w:numPr>
          <w:ilvl w:val="0"/>
          <w:numId w:val="21"/>
        </w:numPr>
        <w:spacing w:after="160"/>
        <w:contextualSpacing/>
        <w:rPr>
          <w:szCs w:val="24"/>
        </w:rPr>
      </w:pPr>
      <w:r w:rsidRPr="004135E6">
        <w:rPr>
          <w:szCs w:val="24"/>
        </w:rPr>
        <w:t xml:space="preserve">Where the fee table prescribes a possible fee range for a work item, the regulations set out factors on which counsel must justify a higher fee than the minimum prescribed. SLAB has discretion in assessing this justification against those factors, not of all of which are defined. </w:t>
      </w:r>
    </w:p>
    <w:p w14:paraId="3FD55A86" w14:textId="77777777" w:rsidR="00A154BA" w:rsidRDefault="00A154BA" w:rsidP="00A154BA">
      <w:pPr>
        <w:pStyle w:val="ListParagraph"/>
        <w:numPr>
          <w:ilvl w:val="0"/>
          <w:numId w:val="0"/>
        </w:numPr>
        <w:autoSpaceDE w:val="0"/>
        <w:autoSpaceDN w:val="0"/>
        <w:adjustRightInd w:val="0"/>
        <w:spacing w:after="0" w:line="240" w:lineRule="auto"/>
        <w:ind w:left="360"/>
        <w:contextualSpacing/>
        <w:rPr>
          <w:rFonts w:cs="TTBC05BE08t00"/>
          <w:color w:val="000000"/>
          <w:szCs w:val="24"/>
        </w:rPr>
      </w:pPr>
    </w:p>
    <w:p w14:paraId="76FE9A4C" w14:textId="77777777" w:rsidR="00A154BA" w:rsidRPr="000223F9" w:rsidRDefault="00A154BA" w:rsidP="00A154BA">
      <w:pPr>
        <w:pStyle w:val="ListParagraph"/>
        <w:numPr>
          <w:ilvl w:val="0"/>
          <w:numId w:val="21"/>
        </w:numPr>
        <w:autoSpaceDE w:val="0"/>
        <w:autoSpaceDN w:val="0"/>
        <w:adjustRightInd w:val="0"/>
        <w:spacing w:after="0" w:line="240" w:lineRule="auto"/>
        <w:contextualSpacing/>
        <w:rPr>
          <w:rFonts w:cs="TTBC05BE08t00"/>
          <w:color w:val="000000"/>
          <w:szCs w:val="24"/>
        </w:rPr>
      </w:pPr>
      <w:r w:rsidRPr="000223F9">
        <w:rPr>
          <w:rFonts w:cs="TTBC05BE08t00"/>
          <w:color w:val="000000"/>
          <w:szCs w:val="24"/>
        </w:rPr>
        <w:t xml:space="preserve">Where a claim is made in respects of costs in respect of any necessary accommodation and subsistence this is chargeable as an outlay and SLAB has discretion to allow the amount payable up to the level specified in the respective Table of Fees. Similarly SLAB has limited discretion as to the amounts that are payable in respect of any outlays incurred in respect of travel between any destinations. </w:t>
      </w:r>
    </w:p>
    <w:p w14:paraId="20724AB9" w14:textId="77777777" w:rsidR="00A154BA" w:rsidRPr="00FF167A" w:rsidRDefault="00A154BA" w:rsidP="00A154BA">
      <w:pPr>
        <w:pStyle w:val="ListParagraph"/>
        <w:numPr>
          <w:ilvl w:val="0"/>
          <w:numId w:val="0"/>
        </w:numPr>
        <w:ind w:left="927"/>
        <w:rPr>
          <w:rFonts w:ascii="Verdana" w:hAnsi="Verdana" w:cs="TTBC05BE08t00"/>
          <w:color w:val="000000"/>
        </w:rPr>
      </w:pPr>
    </w:p>
    <w:p w14:paraId="5BA97173" w14:textId="77777777" w:rsidR="00A154BA" w:rsidRDefault="00A154BA" w:rsidP="009F3EC7">
      <w:pPr>
        <w:pStyle w:val="Heading2"/>
        <w:rPr>
          <w:i/>
        </w:rPr>
      </w:pPr>
      <w:r w:rsidRPr="00FB6F78">
        <w:t>What is SLAB’s policy</w:t>
      </w:r>
      <w:r>
        <w:t>?</w:t>
      </w:r>
    </w:p>
    <w:p w14:paraId="0E72253E" w14:textId="77777777" w:rsidR="00A154BA" w:rsidRPr="00B8014A" w:rsidRDefault="00A154BA" w:rsidP="00A154BA">
      <w:pPr>
        <w:rPr>
          <w:rFonts w:ascii="Trebuchet MS" w:hAnsi="Trebuchet MS"/>
          <w:sz w:val="24"/>
          <w:szCs w:val="24"/>
        </w:rPr>
      </w:pPr>
      <w:r w:rsidRPr="00B8014A">
        <w:rPr>
          <w:rFonts w:ascii="Trebuchet MS" w:hAnsi="Trebuchet MS"/>
          <w:sz w:val="24"/>
        </w:rPr>
        <w:t>Between aid types there are differently worded ways to apply the taxation standard of “agent and client, third party paying”. SLAB applies the taxation standard in a common way across all aid types.</w:t>
      </w:r>
    </w:p>
    <w:p w14:paraId="4C0B748B" w14:textId="77777777" w:rsidR="00A154BA" w:rsidRPr="00B8014A" w:rsidRDefault="00A154BA" w:rsidP="00A154BA">
      <w:pPr>
        <w:rPr>
          <w:rFonts w:ascii="Trebuchet MS" w:hAnsi="Trebuchet MS"/>
          <w:sz w:val="24"/>
          <w:szCs w:val="24"/>
        </w:rPr>
      </w:pPr>
      <w:r w:rsidRPr="00B8014A">
        <w:rPr>
          <w:rFonts w:ascii="Trebuchet MS" w:hAnsi="Trebuchet MS"/>
          <w:sz w:val="24"/>
          <w:szCs w:val="24"/>
        </w:rPr>
        <w:t xml:space="preserve">SLAB’s policy where there is no prescribed fee, where there is a range of fees, higher fees allowable, additional preparation charges or where SLAB must assess cause shown is to is to pay as reasonable a charge where counsel has provided information upon which we can reasonably assess that: </w:t>
      </w:r>
    </w:p>
    <w:p w14:paraId="6E82DB19" w14:textId="77777777" w:rsidR="00A154BA" w:rsidRPr="00B8014A" w:rsidRDefault="00A154BA" w:rsidP="00A154BA">
      <w:pPr>
        <w:pStyle w:val="ListParagraph"/>
        <w:numPr>
          <w:ilvl w:val="0"/>
          <w:numId w:val="23"/>
        </w:numPr>
        <w:spacing w:after="0" w:line="240" w:lineRule="auto"/>
        <w:ind w:left="720"/>
        <w:contextualSpacing/>
        <w:rPr>
          <w:szCs w:val="24"/>
        </w:rPr>
      </w:pPr>
      <w:r w:rsidRPr="00B8014A">
        <w:rPr>
          <w:szCs w:val="24"/>
        </w:rPr>
        <w:t>the work was actually done and an outlay has been incurred and</w:t>
      </w:r>
    </w:p>
    <w:p w14:paraId="2D1C4FC9" w14:textId="77777777" w:rsidR="00A154BA" w:rsidRPr="00B8014A" w:rsidRDefault="00A154BA" w:rsidP="00A154BA">
      <w:pPr>
        <w:pStyle w:val="ListParagraph"/>
        <w:numPr>
          <w:ilvl w:val="0"/>
          <w:numId w:val="23"/>
        </w:numPr>
        <w:spacing w:after="0" w:line="240" w:lineRule="auto"/>
        <w:ind w:left="720"/>
        <w:contextualSpacing/>
        <w:rPr>
          <w:szCs w:val="24"/>
        </w:rPr>
      </w:pPr>
      <w:r w:rsidRPr="00B8014A">
        <w:rPr>
          <w:szCs w:val="24"/>
        </w:rPr>
        <w:t>the work was appropriate to do given the facts and circumstances of the case and</w:t>
      </w:r>
    </w:p>
    <w:p w14:paraId="322D95AE" w14:textId="77777777" w:rsidR="00A154BA" w:rsidRPr="00B8014A" w:rsidRDefault="00A154BA" w:rsidP="00A154BA">
      <w:pPr>
        <w:pStyle w:val="ListParagraph"/>
        <w:numPr>
          <w:ilvl w:val="0"/>
          <w:numId w:val="23"/>
        </w:numPr>
        <w:spacing w:after="0" w:line="240" w:lineRule="auto"/>
        <w:ind w:left="720"/>
        <w:contextualSpacing/>
        <w:rPr>
          <w:szCs w:val="24"/>
        </w:rPr>
      </w:pPr>
      <w:r w:rsidRPr="00B8014A">
        <w:rPr>
          <w:szCs w:val="24"/>
        </w:rPr>
        <w:lastRenderedPageBreak/>
        <w:t>that the amount of work was appropriate given the facts and circumstances of the case and</w:t>
      </w:r>
    </w:p>
    <w:p w14:paraId="19D40EE0" w14:textId="77777777" w:rsidR="00A154BA" w:rsidRPr="00B8014A" w:rsidRDefault="00A154BA" w:rsidP="00A154BA">
      <w:pPr>
        <w:pStyle w:val="ListParagraph"/>
        <w:numPr>
          <w:ilvl w:val="0"/>
          <w:numId w:val="23"/>
        </w:numPr>
        <w:spacing w:after="0" w:line="240" w:lineRule="auto"/>
        <w:ind w:left="720"/>
        <w:contextualSpacing/>
        <w:rPr>
          <w:szCs w:val="24"/>
        </w:rPr>
      </w:pPr>
      <w:r w:rsidRPr="00B8014A">
        <w:rPr>
          <w:szCs w:val="24"/>
        </w:rPr>
        <w:t>that the work is not a duplication of other activity within the case or linked cases</w:t>
      </w:r>
    </w:p>
    <w:p w14:paraId="774B78F8" w14:textId="77777777" w:rsidR="00A154BA" w:rsidRPr="00B8014A" w:rsidRDefault="00A154BA" w:rsidP="00A154BA">
      <w:pPr>
        <w:rPr>
          <w:rFonts w:ascii="Trebuchet MS" w:hAnsi="Trebuchet MS"/>
          <w:sz w:val="24"/>
        </w:rPr>
      </w:pPr>
    </w:p>
    <w:p w14:paraId="256CBAE1" w14:textId="77777777" w:rsidR="00A154BA" w:rsidRPr="00B8014A" w:rsidRDefault="00A154BA" w:rsidP="00A154BA">
      <w:pPr>
        <w:rPr>
          <w:rFonts w:ascii="Trebuchet MS" w:hAnsi="Trebuchet MS"/>
          <w:sz w:val="24"/>
        </w:rPr>
      </w:pPr>
      <w:r w:rsidRPr="00B8014A">
        <w:rPr>
          <w:rFonts w:ascii="Trebuchet MS" w:hAnsi="Trebuchet MS"/>
          <w:sz w:val="24"/>
        </w:rPr>
        <w:t>Our policy is that different factors bear upon our decision making depending on whether a charge is ‘usual’ or ‘unusual’.</w:t>
      </w:r>
    </w:p>
    <w:p w14:paraId="574A1C15" w14:textId="77777777" w:rsidR="00A154BA" w:rsidRPr="00B8014A" w:rsidRDefault="00A154BA" w:rsidP="00A154BA">
      <w:pPr>
        <w:rPr>
          <w:rFonts w:ascii="Trebuchet MS" w:hAnsi="Trebuchet MS"/>
          <w:sz w:val="24"/>
          <w:szCs w:val="24"/>
        </w:rPr>
      </w:pPr>
      <w:r w:rsidRPr="00B8014A">
        <w:rPr>
          <w:rFonts w:ascii="Trebuchet MS" w:hAnsi="Trebuchet MS"/>
          <w:sz w:val="24"/>
        </w:rPr>
        <w:t xml:space="preserve">Where a charge is ‘usual’ </w:t>
      </w:r>
      <w:r w:rsidRPr="00B8014A">
        <w:rPr>
          <w:rFonts w:ascii="Trebuchet MS" w:hAnsi="Trebuchet MS"/>
          <w:sz w:val="24"/>
          <w:szCs w:val="24"/>
        </w:rPr>
        <w:t>we require a narrative justification for the charge and that this was an appropriate amount of time or effort actually spent on a work item.</w:t>
      </w:r>
    </w:p>
    <w:p w14:paraId="5124435F" w14:textId="77777777" w:rsidR="00A154BA" w:rsidRPr="00B8014A" w:rsidRDefault="00A154BA" w:rsidP="00A154BA">
      <w:pPr>
        <w:rPr>
          <w:rFonts w:ascii="Trebuchet MS" w:hAnsi="Trebuchet MS"/>
          <w:sz w:val="24"/>
        </w:rPr>
      </w:pPr>
      <w:r w:rsidRPr="00B8014A">
        <w:rPr>
          <w:rFonts w:ascii="Trebuchet MS" w:hAnsi="Trebuchet MS"/>
          <w:sz w:val="24"/>
        </w:rPr>
        <w:t>For a charge in an unusual range, the solicitor and counsel requires to provide additional evidence either in terms of a detailed narrative or documentation that supports the claim.</w:t>
      </w:r>
    </w:p>
    <w:p w14:paraId="77396302" w14:textId="77777777" w:rsidR="00A154BA" w:rsidRPr="00B8014A" w:rsidRDefault="00A154BA" w:rsidP="00A154BA">
      <w:pPr>
        <w:rPr>
          <w:rFonts w:ascii="Trebuchet MS" w:hAnsi="Trebuchet MS"/>
          <w:sz w:val="24"/>
          <w:szCs w:val="24"/>
        </w:rPr>
      </w:pPr>
      <w:r w:rsidRPr="00B8014A">
        <w:rPr>
          <w:rFonts w:ascii="Trebuchet MS" w:hAnsi="Trebuchet MS"/>
          <w:sz w:val="24"/>
          <w:szCs w:val="24"/>
        </w:rPr>
        <w:t>Where a charge is within a usual range, the factors we will assess if the charge is reasonable are:</w:t>
      </w:r>
    </w:p>
    <w:p w14:paraId="6F983936"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if the activity was necessary</w:t>
      </w:r>
    </w:p>
    <w:p w14:paraId="3DD7C5A0"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 xml:space="preserve">whether the activity </w:t>
      </w:r>
      <w:r w:rsidRPr="00B8014A">
        <w:t>related to useful or relevant advancement of the case</w:t>
      </w:r>
    </w:p>
    <w:p w14:paraId="19C57274"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whether other more economical or cost efficient means of carrying out the work could have been employed</w:t>
      </w:r>
    </w:p>
    <w:p w14:paraId="46C49220" w14:textId="77777777" w:rsidR="00A154BA" w:rsidRPr="00B8014A" w:rsidRDefault="00A154BA" w:rsidP="00A154BA">
      <w:pPr>
        <w:rPr>
          <w:rFonts w:ascii="Trebuchet MS" w:hAnsi="Trebuchet MS"/>
          <w:sz w:val="24"/>
        </w:rPr>
      </w:pPr>
    </w:p>
    <w:p w14:paraId="7E26A220" w14:textId="77777777" w:rsidR="00A154BA" w:rsidRPr="00B8014A" w:rsidRDefault="00A154BA" w:rsidP="00A154BA">
      <w:pPr>
        <w:rPr>
          <w:rFonts w:ascii="Trebuchet MS" w:hAnsi="Trebuchet MS"/>
          <w:sz w:val="24"/>
          <w:szCs w:val="24"/>
        </w:rPr>
      </w:pPr>
      <w:r w:rsidRPr="00B8014A">
        <w:rPr>
          <w:rFonts w:ascii="Trebuchet MS" w:hAnsi="Trebuchet MS"/>
          <w:sz w:val="24"/>
          <w:szCs w:val="24"/>
        </w:rPr>
        <w:t>If a charge is ‘unusual’, the factors we will use to determine whether the charge is reasonable will include the usual factors above and also:</w:t>
      </w:r>
    </w:p>
    <w:p w14:paraId="2B2690ED"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 xml:space="preserve">the particular complexity of the matter or the difficulty or novelty of the questions raised for the particular </w:t>
      </w:r>
      <w:r w:rsidRPr="00FF167A">
        <w:rPr>
          <w:szCs w:val="24"/>
        </w:rPr>
        <w:t>area of work</w:t>
      </w:r>
    </w:p>
    <w:p w14:paraId="01928BC6"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 xml:space="preserve">the skill, effort, specialised knowledge and responsibility involved for the particular </w:t>
      </w:r>
      <w:r w:rsidRPr="00FF167A">
        <w:rPr>
          <w:szCs w:val="24"/>
        </w:rPr>
        <w:t>area of work</w:t>
      </w:r>
    </w:p>
    <w:p w14:paraId="6E08DCD4" w14:textId="77777777" w:rsidR="00A154BA" w:rsidRPr="00B8014A" w:rsidRDefault="00A154BA" w:rsidP="00A154BA">
      <w:pPr>
        <w:pStyle w:val="ListParagraph"/>
        <w:numPr>
          <w:ilvl w:val="0"/>
          <w:numId w:val="25"/>
        </w:numPr>
        <w:spacing w:after="0" w:line="240" w:lineRule="auto"/>
        <w:ind w:left="720"/>
        <w:contextualSpacing/>
        <w:rPr>
          <w:szCs w:val="24"/>
        </w:rPr>
      </w:pPr>
      <w:r w:rsidRPr="00B8014A">
        <w:rPr>
          <w:szCs w:val="24"/>
        </w:rPr>
        <w:t>whether the client’s particular vulnerabilities impacted on work required</w:t>
      </w:r>
    </w:p>
    <w:p w14:paraId="650CB02B" w14:textId="77777777" w:rsidR="00A154BA" w:rsidRDefault="00A154BA" w:rsidP="00A154BA">
      <w:pPr>
        <w:rPr>
          <w:sz w:val="24"/>
        </w:rPr>
      </w:pPr>
    </w:p>
    <w:p w14:paraId="32CF5071" w14:textId="77777777" w:rsidR="00A154BA" w:rsidRPr="004135E6" w:rsidRDefault="00A154BA" w:rsidP="009F3EC7">
      <w:pPr>
        <w:pStyle w:val="Heading2"/>
      </w:pPr>
      <w:r w:rsidRPr="004135E6">
        <w:t xml:space="preserve">No prescribed fee – regulation 10(1): </w:t>
      </w:r>
    </w:p>
    <w:p w14:paraId="564DCB54" w14:textId="77777777" w:rsidR="00A154BA" w:rsidRPr="00B8014A" w:rsidRDefault="00A154BA" w:rsidP="00A154BA">
      <w:pPr>
        <w:rPr>
          <w:rFonts w:ascii="Trebuchet MS" w:hAnsi="Trebuchet MS"/>
          <w:sz w:val="24"/>
        </w:rPr>
      </w:pPr>
      <w:r w:rsidRPr="366A92C2">
        <w:rPr>
          <w:rFonts w:ascii="Trebuchet MS" w:hAnsi="Trebuchet MS"/>
          <w:sz w:val="24"/>
          <w:szCs w:val="24"/>
        </w:rPr>
        <w:t>Our policy is that a charge is ‘usual’ under regulation 10(1) where it aligns with the general level of fees set in schedule 4 for cases covered by this schedule, the general level of fees set by previous taxation decisions for similar charges, as well as historical precedent, currently accepted practice or patterns of charging for the particular area of work, particular case, or work item. The overriding aim of the exercise is to provide reasonable remuneration for the work.</w:t>
      </w:r>
      <w:r w:rsidRPr="00B8014A">
        <w:rPr>
          <w:rStyle w:val="FootnoteReference"/>
          <w:rFonts w:ascii="Trebuchet MS" w:hAnsi="Trebuchet MS"/>
          <w:sz w:val="24"/>
        </w:rPr>
        <w:footnoteReference w:id="15"/>
      </w:r>
      <w:r w:rsidRPr="366A92C2">
        <w:rPr>
          <w:rFonts w:ascii="Trebuchet MS" w:hAnsi="Trebuchet MS"/>
          <w:sz w:val="24"/>
          <w:szCs w:val="24"/>
        </w:rPr>
        <w:t xml:space="preserve"> The particular area of work is bounded by case type and, where applicable, court or tribunal procedure.</w:t>
      </w:r>
    </w:p>
    <w:p w14:paraId="017E2BE9" w14:textId="77777777" w:rsidR="00A154BA" w:rsidRPr="004135E6" w:rsidRDefault="00A154BA" w:rsidP="009F3EC7">
      <w:pPr>
        <w:pStyle w:val="Heading2"/>
      </w:pPr>
      <w:r w:rsidRPr="004135E6">
        <w:lastRenderedPageBreak/>
        <w:t xml:space="preserve">No prescribed fee – regulation </w:t>
      </w:r>
      <w:r w:rsidRPr="00E91974">
        <w:t>10</w:t>
      </w:r>
      <w:r w:rsidRPr="004135E6">
        <w:t>(2)</w:t>
      </w:r>
    </w:p>
    <w:p w14:paraId="60674DAE" w14:textId="77777777" w:rsidR="00A154BA" w:rsidRPr="00A154BA" w:rsidRDefault="00A154BA" w:rsidP="00A154BA">
      <w:pPr>
        <w:spacing w:after="0" w:line="240" w:lineRule="auto"/>
        <w:rPr>
          <w:rFonts w:ascii="Trebuchet MS" w:hAnsi="Trebuchet MS"/>
          <w:sz w:val="24"/>
        </w:rPr>
      </w:pPr>
      <w:r w:rsidRPr="00A154BA">
        <w:rPr>
          <w:rFonts w:ascii="Trebuchet MS" w:hAnsi="Trebuchet MS"/>
          <w:sz w:val="24"/>
        </w:rPr>
        <w:t xml:space="preserve">Our policy is that a charge is ‘usual’ under regulation 10(2) where it aligns with the general level of fees set by previous taxation decisions for similar charges prior to 2011, as well as historical precedent, currently accepted practice or patterns of charging for the particular area of work, particular case, or work item. The particular area of work is bounded by case type and, where applicable, court or tribunal procedure. </w:t>
      </w:r>
    </w:p>
    <w:p w14:paraId="761BE35A" w14:textId="77777777" w:rsidR="00A154BA" w:rsidRPr="00A154BA" w:rsidRDefault="00A154BA" w:rsidP="00A154BA">
      <w:pPr>
        <w:spacing w:after="0" w:line="240" w:lineRule="auto"/>
        <w:rPr>
          <w:rFonts w:ascii="Trebuchet MS" w:hAnsi="Trebuchet MS"/>
          <w:sz w:val="24"/>
        </w:rPr>
      </w:pPr>
    </w:p>
    <w:p w14:paraId="26EDE284" w14:textId="77777777" w:rsidR="00A154BA" w:rsidRPr="00A154BA" w:rsidRDefault="00A154BA" w:rsidP="00A154BA">
      <w:pPr>
        <w:rPr>
          <w:rFonts w:ascii="Trebuchet MS" w:hAnsi="Trebuchet MS"/>
        </w:rPr>
      </w:pPr>
      <w:r w:rsidRPr="366A92C2">
        <w:rPr>
          <w:rFonts w:ascii="Trebuchet MS" w:eastAsia="Times New Roman" w:hAnsi="Trebuchet MS" w:cs="Times New Roman"/>
          <w:sz w:val="24"/>
          <w:szCs w:val="24"/>
          <w:lang w:eastAsia="en-GB"/>
        </w:rPr>
        <w:t>For proceedings in the United Kingdom Supreme Court SLAB will</w:t>
      </w:r>
      <w:r w:rsidRPr="366A92C2">
        <w:rPr>
          <w:rFonts w:ascii="Trebuchet MS" w:hAnsi="Trebuchet MS"/>
          <w:sz w:val="24"/>
          <w:szCs w:val="24"/>
        </w:rPr>
        <w:t xml:space="preserve"> apply the UK Supreme Courts </w:t>
      </w:r>
      <w:r w:rsidRPr="366A92C2">
        <w:rPr>
          <w:rFonts w:ascii="Trebuchet MS" w:hAnsi="Trebuchet MS"/>
          <w:i/>
          <w:iCs/>
          <w:sz w:val="24"/>
          <w:szCs w:val="24"/>
        </w:rPr>
        <w:t>Practice Direction – Costs</w:t>
      </w:r>
      <w:r w:rsidRPr="00A154BA">
        <w:rPr>
          <w:rStyle w:val="FootnoteReference"/>
          <w:rFonts w:ascii="Trebuchet MS" w:hAnsi="Trebuchet MS"/>
          <w:i/>
          <w:sz w:val="24"/>
        </w:rPr>
        <w:footnoteReference w:id="16"/>
      </w:r>
      <w:r w:rsidRPr="366A92C2">
        <w:rPr>
          <w:rFonts w:ascii="Trebuchet MS" w:hAnsi="Trebuchet MS"/>
          <w:sz w:val="24"/>
          <w:szCs w:val="24"/>
        </w:rPr>
        <w:t xml:space="preserve"> to determine the reasonable amount payable on these charges.</w:t>
      </w:r>
    </w:p>
    <w:p w14:paraId="4C857B12" w14:textId="32CF196B" w:rsidR="00787F61" w:rsidRDefault="00A154BA" w:rsidP="00A154BA">
      <w:pPr>
        <w:rPr>
          <w:rFonts w:ascii="Trebuchet MS" w:hAnsi="Trebuchet MS"/>
          <w:sz w:val="24"/>
        </w:rPr>
      </w:pPr>
      <w:r w:rsidRPr="00957CEF" w:rsidDel="00787F61">
        <w:rPr>
          <w:rFonts w:ascii="Trebuchet MS" w:hAnsi="Trebuchet MS"/>
          <w:sz w:val="24"/>
        </w:rPr>
        <w:t xml:space="preserve"> </w:t>
      </w:r>
    </w:p>
    <w:p w14:paraId="3A93B880" w14:textId="1D0E66AB" w:rsidR="00C670DA" w:rsidRPr="00957CEF" w:rsidRDefault="00C670DA" w:rsidP="00957CEF">
      <w:pPr>
        <w:rPr>
          <w:rFonts w:ascii="Trebuchet MS" w:hAnsi="Trebuchet MS"/>
        </w:rPr>
      </w:pPr>
      <w:r w:rsidRPr="00957CEF">
        <w:rPr>
          <w:rFonts w:ascii="Trebuchet MS" w:hAnsi="Trebuchet MS"/>
        </w:rPr>
        <w:br w:type="page"/>
      </w:r>
    </w:p>
    <w:p w14:paraId="2D2C92C1" w14:textId="0A707EED" w:rsidR="000F7A4E" w:rsidRPr="0047261B" w:rsidRDefault="00B10E08" w:rsidP="0047261B">
      <w:pPr>
        <w:pStyle w:val="Heading1"/>
        <w:rPr>
          <w:b/>
        </w:rPr>
      </w:pPr>
      <w:bookmarkStart w:id="68" w:name="_Toc83211229"/>
      <w:r w:rsidRPr="0047261B">
        <w:rPr>
          <w:b/>
        </w:rPr>
        <w:lastRenderedPageBreak/>
        <w:t xml:space="preserve">Appendix </w:t>
      </w:r>
      <w:r w:rsidR="00C670DA">
        <w:rPr>
          <w:b/>
        </w:rPr>
        <w:t>D</w:t>
      </w:r>
      <w:r w:rsidR="000F7A4E" w:rsidRPr="0047261B">
        <w:rPr>
          <w:b/>
        </w:rPr>
        <w:t>: Full list of all policies</w:t>
      </w:r>
      <w:bookmarkEnd w:id="63"/>
      <w:bookmarkEnd w:id="68"/>
    </w:p>
    <w:p w14:paraId="20EA51C6" w14:textId="7E75D142" w:rsidR="00307A19" w:rsidRDefault="00307A19" w:rsidP="006B4656">
      <w:pPr>
        <w:pStyle w:val="ListParagraph"/>
        <w:numPr>
          <w:ilvl w:val="0"/>
          <w:numId w:val="36"/>
        </w:numPr>
        <w:ind w:left="1134" w:hanging="567"/>
      </w:pPr>
      <w:r>
        <w:t>Court duty</w:t>
      </w:r>
    </w:p>
    <w:p w14:paraId="0E9C9242" w14:textId="77777777" w:rsidR="00307A19" w:rsidRDefault="00307A19" w:rsidP="006B4656">
      <w:pPr>
        <w:pStyle w:val="ListParagraph"/>
        <w:numPr>
          <w:ilvl w:val="0"/>
          <w:numId w:val="36"/>
        </w:numPr>
        <w:ind w:left="1134" w:hanging="567"/>
      </w:pPr>
      <w:r>
        <w:t>Identity parades</w:t>
      </w:r>
    </w:p>
    <w:p w14:paraId="47FA5CC3" w14:textId="77777777" w:rsidR="007C26B0" w:rsidRDefault="007C26B0" w:rsidP="006B4656">
      <w:pPr>
        <w:pStyle w:val="ListParagraph"/>
        <w:numPr>
          <w:ilvl w:val="0"/>
          <w:numId w:val="36"/>
        </w:numPr>
        <w:ind w:left="1134" w:hanging="567"/>
      </w:pPr>
      <w:r>
        <w:t>Civil counsel fees</w:t>
      </w:r>
    </w:p>
    <w:p w14:paraId="7D8B5D93" w14:textId="77777777" w:rsidR="00BB37EA" w:rsidRDefault="007C26B0" w:rsidP="006B4656">
      <w:pPr>
        <w:pStyle w:val="ListParagraph"/>
        <w:numPr>
          <w:ilvl w:val="0"/>
          <w:numId w:val="36"/>
        </w:numPr>
        <w:ind w:left="1134" w:hanging="567"/>
      </w:pPr>
      <w:r>
        <w:t>Criminal counsel fees</w:t>
      </w:r>
    </w:p>
    <w:p w14:paraId="6919B099" w14:textId="77777777" w:rsidR="00BB37EA" w:rsidRDefault="00BB37EA" w:rsidP="006B4656">
      <w:pPr>
        <w:pStyle w:val="ListParagraph"/>
        <w:numPr>
          <w:ilvl w:val="0"/>
          <w:numId w:val="36"/>
        </w:numPr>
        <w:ind w:left="1134" w:hanging="567"/>
      </w:pPr>
      <w:r>
        <w:t>Travel</w:t>
      </w:r>
    </w:p>
    <w:p w14:paraId="2215062F" w14:textId="77777777" w:rsidR="00E360B6" w:rsidRDefault="00107E9E" w:rsidP="006B4656">
      <w:pPr>
        <w:pStyle w:val="ListParagraph"/>
        <w:numPr>
          <w:ilvl w:val="0"/>
          <w:numId w:val="36"/>
        </w:numPr>
        <w:ind w:left="1134" w:hanging="567"/>
      </w:pPr>
      <w:r>
        <w:t>Civil block</w:t>
      </w:r>
    </w:p>
    <w:p w14:paraId="768242CB" w14:textId="77777777" w:rsidR="00E360B6" w:rsidRDefault="00E360B6" w:rsidP="006B4656">
      <w:pPr>
        <w:pStyle w:val="ListParagraph"/>
        <w:numPr>
          <w:ilvl w:val="0"/>
          <w:numId w:val="36"/>
        </w:numPr>
        <w:ind w:left="1134" w:hanging="567"/>
      </w:pPr>
      <w:r>
        <w:t>Summary legal aid</w:t>
      </w:r>
    </w:p>
    <w:p w14:paraId="37041A4F" w14:textId="77777777" w:rsidR="00E360B6" w:rsidRDefault="00E360B6" w:rsidP="006B4656">
      <w:pPr>
        <w:pStyle w:val="ListParagraph"/>
        <w:numPr>
          <w:ilvl w:val="0"/>
          <w:numId w:val="36"/>
        </w:numPr>
        <w:ind w:left="1134" w:hanging="567"/>
      </w:pPr>
      <w:r>
        <w:t>Criminal ABWOR</w:t>
      </w:r>
    </w:p>
    <w:p w14:paraId="39557BFE" w14:textId="77777777" w:rsidR="004547EC" w:rsidRDefault="00E360B6" w:rsidP="006B4656">
      <w:pPr>
        <w:pStyle w:val="ListParagraph"/>
        <w:numPr>
          <w:ilvl w:val="0"/>
          <w:numId w:val="36"/>
        </w:numPr>
        <w:ind w:left="1134" w:hanging="567"/>
      </w:pPr>
      <w:r>
        <w:t>Additional fees</w:t>
      </w:r>
    </w:p>
    <w:p w14:paraId="2BE24F03" w14:textId="77777777" w:rsidR="004547EC" w:rsidRDefault="004547EC" w:rsidP="006B4656">
      <w:pPr>
        <w:pStyle w:val="ListParagraph"/>
        <w:numPr>
          <w:ilvl w:val="0"/>
          <w:numId w:val="36"/>
        </w:numPr>
        <w:ind w:left="1134" w:hanging="567"/>
      </w:pPr>
      <w:r>
        <w:t>Photocopying</w:t>
      </w:r>
    </w:p>
    <w:p w14:paraId="1A16CD1B" w14:textId="77777777" w:rsidR="004547EC" w:rsidRDefault="004547EC" w:rsidP="006B4656">
      <w:pPr>
        <w:pStyle w:val="ListParagraph"/>
        <w:numPr>
          <w:ilvl w:val="0"/>
          <w:numId w:val="36"/>
        </w:numPr>
        <w:ind w:left="1134" w:hanging="567"/>
      </w:pPr>
      <w:r>
        <w:t>Aggregation</w:t>
      </w:r>
    </w:p>
    <w:p w14:paraId="71A4143B" w14:textId="77777777" w:rsidR="004547EC" w:rsidRDefault="004547EC" w:rsidP="006B4656">
      <w:pPr>
        <w:pStyle w:val="ListParagraph"/>
        <w:numPr>
          <w:ilvl w:val="0"/>
          <w:numId w:val="36"/>
        </w:numPr>
        <w:ind w:left="1134" w:hanging="567"/>
      </w:pPr>
      <w:r>
        <w:t>Apportionment</w:t>
      </w:r>
    </w:p>
    <w:p w14:paraId="4186F3A4" w14:textId="77777777" w:rsidR="004547EC" w:rsidRDefault="004547EC" w:rsidP="006B4656">
      <w:pPr>
        <w:pStyle w:val="ListParagraph"/>
        <w:numPr>
          <w:ilvl w:val="0"/>
          <w:numId w:val="36"/>
        </w:numPr>
        <w:ind w:left="1134" w:hanging="567"/>
      </w:pPr>
      <w:r>
        <w:t>Waiting</w:t>
      </w:r>
    </w:p>
    <w:p w14:paraId="79DA0F43" w14:textId="77777777" w:rsidR="004547EC" w:rsidRDefault="004547EC" w:rsidP="006B4656">
      <w:pPr>
        <w:pStyle w:val="ListParagraph"/>
        <w:numPr>
          <w:ilvl w:val="0"/>
          <w:numId w:val="36"/>
        </w:numPr>
        <w:ind w:left="1134" w:hanging="567"/>
      </w:pPr>
      <w:r>
        <w:t>Exceptional case status for civil</w:t>
      </w:r>
    </w:p>
    <w:p w14:paraId="2F963968" w14:textId="77777777" w:rsidR="004547EC" w:rsidRDefault="004547EC" w:rsidP="006B4656">
      <w:pPr>
        <w:pStyle w:val="ListParagraph"/>
        <w:numPr>
          <w:ilvl w:val="0"/>
          <w:numId w:val="36"/>
        </w:numPr>
        <w:ind w:left="1134" w:hanging="567"/>
      </w:pPr>
      <w:r>
        <w:t>Solemn block</w:t>
      </w:r>
    </w:p>
    <w:p w14:paraId="1B27F7C3" w14:textId="77777777" w:rsidR="004547EC" w:rsidRDefault="004547EC" w:rsidP="006B4656">
      <w:pPr>
        <w:pStyle w:val="ListParagraph"/>
        <w:numPr>
          <w:ilvl w:val="0"/>
          <w:numId w:val="36"/>
        </w:numPr>
        <w:ind w:left="1134" w:hanging="567"/>
      </w:pPr>
      <w:r>
        <w:t>Research</w:t>
      </w:r>
    </w:p>
    <w:p w14:paraId="56C6C694" w14:textId="77777777" w:rsidR="00AD43EF" w:rsidRDefault="004547EC" w:rsidP="006B4656">
      <w:pPr>
        <w:pStyle w:val="ListParagraph"/>
        <w:numPr>
          <w:ilvl w:val="0"/>
          <w:numId w:val="36"/>
        </w:numPr>
        <w:ind w:left="1134" w:hanging="567"/>
      </w:pPr>
      <w:r>
        <w:t>Written representations replac</w:t>
      </w:r>
      <w:r w:rsidR="00AD43EF">
        <w:t>e physical hearing (due to Covid19)</w:t>
      </w:r>
    </w:p>
    <w:p w14:paraId="780517A0" w14:textId="77777777" w:rsidR="00AD43EF" w:rsidRDefault="00AD43EF" w:rsidP="006B4656">
      <w:pPr>
        <w:pStyle w:val="ListParagraph"/>
        <w:numPr>
          <w:ilvl w:val="0"/>
          <w:numId w:val="36"/>
        </w:numPr>
        <w:ind w:left="1134" w:hanging="567"/>
      </w:pPr>
      <w:r>
        <w:t>Lunch</w:t>
      </w:r>
    </w:p>
    <w:p w14:paraId="184FE562" w14:textId="77777777" w:rsidR="00AD43EF" w:rsidRDefault="00AD43EF" w:rsidP="006B4656">
      <w:pPr>
        <w:pStyle w:val="ListParagraph"/>
        <w:numPr>
          <w:ilvl w:val="0"/>
          <w:numId w:val="36"/>
        </w:numPr>
        <w:ind w:left="1134" w:hanging="567"/>
      </w:pPr>
      <w:r>
        <w:t>Summary legal aid time and line</w:t>
      </w:r>
    </w:p>
    <w:p w14:paraId="71F9305E" w14:textId="77777777" w:rsidR="00416DD3" w:rsidRDefault="00AD43EF" w:rsidP="006B4656">
      <w:pPr>
        <w:pStyle w:val="ListParagraph"/>
        <w:numPr>
          <w:ilvl w:val="0"/>
          <w:numId w:val="36"/>
        </w:numPr>
        <w:ind w:left="1134" w:hanging="567"/>
      </w:pPr>
      <w:r>
        <w:t>Appeals</w:t>
      </w:r>
    </w:p>
    <w:p w14:paraId="348F8BB7" w14:textId="77777777" w:rsidR="00416DD3" w:rsidRDefault="00416DD3" w:rsidP="006B4656">
      <w:pPr>
        <w:pStyle w:val="ListParagraph"/>
        <w:numPr>
          <w:ilvl w:val="0"/>
          <w:numId w:val="36"/>
        </w:numPr>
        <w:ind w:left="1134" w:hanging="567"/>
      </w:pPr>
      <w:r>
        <w:t>Prison opt out</w:t>
      </w:r>
    </w:p>
    <w:p w14:paraId="70DDA606" w14:textId="77777777" w:rsidR="002163DB" w:rsidRDefault="002163DB" w:rsidP="006B4656">
      <w:pPr>
        <w:pStyle w:val="ListParagraph"/>
        <w:numPr>
          <w:ilvl w:val="0"/>
          <w:numId w:val="36"/>
        </w:numPr>
        <w:ind w:left="1134" w:hanging="567"/>
      </w:pPr>
      <w:r>
        <w:t>Interim payments</w:t>
      </w:r>
    </w:p>
    <w:p w14:paraId="7D1B2AF4" w14:textId="2A63B69B" w:rsidR="00264821" w:rsidRDefault="006B4656" w:rsidP="006B4656">
      <w:pPr>
        <w:pStyle w:val="ListParagraph"/>
        <w:numPr>
          <w:ilvl w:val="0"/>
          <w:numId w:val="36"/>
        </w:numPr>
        <w:ind w:left="1134" w:hanging="567"/>
      </w:pPr>
      <w:r>
        <w:t>Post-conviction</w:t>
      </w:r>
      <w:r w:rsidR="008011BD">
        <w:t xml:space="preserve"> exceptional case status</w:t>
      </w:r>
    </w:p>
    <w:p w14:paraId="33387FAE" w14:textId="77777777" w:rsidR="00264821" w:rsidRDefault="00264821" w:rsidP="006B4656">
      <w:pPr>
        <w:pStyle w:val="ListParagraph"/>
        <w:numPr>
          <w:ilvl w:val="0"/>
          <w:numId w:val="36"/>
        </w:numPr>
        <w:ind w:left="1134" w:hanging="567"/>
      </w:pPr>
      <w:r>
        <w:t>Section 19 claims</w:t>
      </w:r>
    </w:p>
    <w:p w14:paraId="48BB0599" w14:textId="77777777" w:rsidR="005A6B02" w:rsidRDefault="00264821" w:rsidP="006B4656">
      <w:pPr>
        <w:pStyle w:val="ListParagraph"/>
        <w:numPr>
          <w:ilvl w:val="0"/>
          <w:numId w:val="36"/>
        </w:numPr>
        <w:ind w:left="1134" w:hanging="567"/>
      </w:pPr>
      <w:r>
        <w:lastRenderedPageBreak/>
        <w:t>Administrative work</w:t>
      </w:r>
    </w:p>
    <w:p w14:paraId="677AF283" w14:textId="77777777" w:rsidR="005A6B02" w:rsidRDefault="005A6B02" w:rsidP="006B4656">
      <w:pPr>
        <w:pStyle w:val="ListParagraph"/>
        <w:numPr>
          <w:ilvl w:val="0"/>
          <w:numId w:val="36"/>
        </w:numPr>
        <w:ind w:left="1134" w:hanging="567"/>
      </w:pPr>
      <w:r>
        <w:t>Parent policy</w:t>
      </w:r>
    </w:p>
    <w:p w14:paraId="36C68403" w14:textId="77777777" w:rsidR="005A6B02" w:rsidRDefault="005A6B02" w:rsidP="006B4656">
      <w:pPr>
        <w:pStyle w:val="ListParagraph"/>
        <w:numPr>
          <w:ilvl w:val="0"/>
          <w:numId w:val="36"/>
        </w:numPr>
        <w:ind w:left="1134" w:hanging="567"/>
      </w:pPr>
      <w:r>
        <w:t>Reasonableness</w:t>
      </w:r>
    </w:p>
    <w:p w14:paraId="231C8159" w14:textId="77777777" w:rsidR="005A6B02" w:rsidRDefault="005A6B02" w:rsidP="006B4656">
      <w:pPr>
        <w:pStyle w:val="ListParagraph"/>
        <w:numPr>
          <w:ilvl w:val="0"/>
          <w:numId w:val="36"/>
        </w:numPr>
        <w:ind w:left="1134" w:hanging="567"/>
      </w:pPr>
      <w:r>
        <w:t>Outlays</w:t>
      </w:r>
    </w:p>
    <w:p w14:paraId="62EC7EF5" w14:textId="77777777" w:rsidR="005A6B02" w:rsidRDefault="005A6B02" w:rsidP="006B4656">
      <w:pPr>
        <w:pStyle w:val="ListParagraph"/>
        <w:numPr>
          <w:ilvl w:val="0"/>
          <w:numId w:val="36"/>
        </w:numPr>
        <w:ind w:left="1134" w:hanging="567"/>
      </w:pPr>
      <w:r>
        <w:t>Letters</w:t>
      </w:r>
    </w:p>
    <w:p w14:paraId="3AD688B0" w14:textId="77777777" w:rsidR="00454678" w:rsidRDefault="00454678" w:rsidP="006B4656">
      <w:pPr>
        <w:pStyle w:val="ListParagraph"/>
        <w:numPr>
          <w:ilvl w:val="0"/>
          <w:numId w:val="36"/>
        </w:numPr>
        <w:ind w:left="1134" w:hanging="567"/>
      </w:pPr>
      <w:r>
        <w:t>Perusal</w:t>
      </w:r>
    </w:p>
    <w:p w14:paraId="0A054579" w14:textId="77777777" w:rsidR="009D155B" w:rsidRDefault="00B9220D" w:rsidP="006B4656">
      <w:pPr>
        <w:pStyle w:val="ListParagraph"/>
        <w:numPr>
          <w:ilvl w:val="0"/>
          <w:numId w:val="36"/>
        </w:numPr>
        <w:ind w:left="1134" w:hanging="567"/>
      </w:pPr>
      <w:r>
        <w:t>Meetings</w:t>
      </w:r>
    </w:p>
    <w:p w14:paraId="6644560F" w14:textId="77777777" w:rsidR="009D155B" w:rsidRDefault="009D155B" w:rsidP="006B4656">
      <w:pPr>
        <w:pStyle w:val="ListParagraph"/>
        <w:numPr>
          <w:ilvl w:val="0"/>
          <w:numId w:val="36"/>
        </w:numPr>
        <w:ind w:left="1134" w:hanging="567"/>
      </w:pPr>
      <w:r>
        <w:t>Preparation</w:t>
      </w:r>
    </w:p>
    <w:p w14:paraId="6D24B3B3" w14:textId="77777777" w:rsidR="009D155B" w:rsidRDefault="009D155B" w:rsidP="006B4656">
      <w:pPr>
        <w:pStyle w:val="ListParagraph"/>
        <w:numPr>
          <w:ilvl w:val="0"/>
          <w:numId w:val="36"/>
        </w:numPr>
        <w:ind w:left="1134" w:hanging="567"/>
      </w:pPr>
      <w:r>
        <w:t>Framing</w:t>
      </w:r>
    </w:p>
    <w:p w14:paraId="4B31678A" w14:textId="77777777" w:rsidR="00195BBB" w:rsidRDefault="009D155B" w:rsidP="006B4656">
      <w:pPr>
        <w:pStyle w:val="ListParagraph"/>
        <w:numPr>
          <w:ilvl w:val="0"/>
          <w:numId w:val="36"/>
        </w:numPr>
        <w:ind w:left="1134" w:hanging="567"/>
      </w:pPr>
      <w:r>
        <w:t>Precognitions</w:t>
      </w:r>
    </w:p>
    <w:p w14:paraId="63C7EE3C" w14:textId="77777777" w:rsidR="00195BBB" w:rsidRDefault="00195BBB" w:rsidP="006B4656">
      <w:pPr>
        <w:pStyle w:val="ListParagraph"/>
        <w:numPr>
          <w:ilvl w:val="0"/>
          <w:numId w:val="36"/>
        </w:numPr>
        <w:ind w:left="1134" w:hanging="567"/>
      </w:pPr>
      <w:r>
        <w:t>Couriers</w:t>
      </w:r>
    </w:p>
    <w:p w14:paraId="76906169" w14:textId="308B5E87" w:rsidR="000F7A4E" w:rsidRPr="00574872" w:rsidRDefault="1D8494B8" w:rsidP="006B4656">
      <w:pPr>
        <w:pStyle w:val="ListParagraph"/>
        <w:numPr>
          <w:ilvl w:val="0"/>
          <w:numId w:val="36"/>
        </w:numPr>
        <w:ind w:left="1134" w:hanging="567"/>
      </w:pPr>
      <w:r>
        <w:t xml:space="preserve">Criminal Justice Scotland Act, Counter-Terrorism and Border Security </w:t>
      </w:r>
    </w:p>
    <w:p w14:paraId="0C6702C4" w14:textId="6B74380A" w:rsidR="007A58C9" w:rsidRDefault="007A58C9">
      <w:r>
        <w:br w:type="page"/>
      </w:r>
    </w:p>
    <w:p w14:paraId="11D3110D" w14:textId="76949787" w:rsidR="007A58C9" w:rsidRPr="0047261B" w:rsidRDefault="007A58C9" w:rsidP="007A58C9">
      <w:pPr>
        <w:pStyle w:val="Heading1"/>
        <w:rPr>
          <w:b/>
        </w:rPr>
      </w:pPr>
      <w:bookmarkStart w:id="69" w:name="_Toc83211230"/>
      <w:r w:rsidRPr="0047261B">
        <w:rPr>
          <w:b/>
        </w:rPr>
        <w:lastRenderedPageBreak/>
        <w:t xml:space="preserve">Appendix </w:t>
      </w:r>
      <w:r>
        <w:rPr>
          <w:b/>
        </w:rPr>
        <w:t>E</w:t>
      </w:r>
      <w:r w:rsidRPr="0047261B">
        <w:rPr>
          <w:b/>
        </w:rPr>
        <w:t xml:space="preserve">: </w:t>
      </w:r>
      <w:r>
        <w:rPr>
          <w:b/>
        </w:rPr>
        <w:t>Authorities on the application of the third part</w:t>
      </w:r>
      <w:r w:rsidR="00787F61">
        <w:rPr>
          <w:b/>
        </w:rPr>
        <w:t>y</w:t>
      </w:r>
      <w:r>
        <w:rPr>
          <w:b/>
        </w:rPr>
        <w:t xml:space="preserve"> paying taxation standard</w:t>
      </w:r>
      <w:bookmarkEnd w:id="69"/>
    </w:p>
    <w:p w14:paraId="1E9EC759" w14:textId="7F548D29" w:rsidR="00E402C8" w:rsidRDefault="00E402C8" w:rsidP="00CB44EE">
      <w:pPr>
        <w:pStyle w:val="Heading2"/>
        <w:rPr>
          <w:rFonts w:eastAsia="Yu Gothic Light" w:cs="Times New Roman"/>
          <w:szCs w:val="24"/>
        </w:rPr>
      </w:pPr>
      <w:bookmarkStart w:id="70" w:name="_Toc83211231"/>
      <w:r w:rsidRPr="00E402C8">
        <w:t>Hood v Gordon (1896) 23 R. 675</w:t>
      </w:r>
      <w:bookmarkEnd w:id="70"/>
    </w:p>
    <w:p w14:paraId="1930723D" w14:textId="73803FB1" w:rsidR="00386F1A" w:rsidRPr="00386F1A" w:rsidRDefault="00386F1A" w:rsidP="00386F1A">
      <w:pPr>
        <w:autoSpaceDE w:val="0"/>
        <w:autoSpaceDN w:val="0"/>
        <w:adjustRightInd w:val="0"/>
        <w:spacing w:after="0" w:line="240" w:lineRule="auto"/>
        <w:rPr>
          <w:rFonts w:ascii="Times New Roman" w:hAnsi="Times New Roman" w:cs="Times New Roman"/>
          <w:sz w:val="24"/>
          <w:szCs w:val="24"/>
        </w:rPr>
      </w:pPr>
    </w:p>
    <w:p w14:paraId="6067FE8A" w14:textId="21347D88" w:rsidR="00386F1A" w:rsidRDefault="00386F1A" w:rsidP="00386F1A">
      <w:pPr>
        <w:rPr>
          <w:rFonts w:ascii="Trebuchet MS" w:hAnsi="Trebuchet MS" w:cs="Times New Roman"/>
          <w:sz w:val="24"/>
          <w:szCs w:val="24"/>
        </w:rPr>
      </w:pPr>
      <w:r w:rsidRPr="00386F1A">
        <w:rPr>
          <w:rFonts w:ascii="Trebuchet MS" w:hAnsi="Trebuchet MS" w:cs="Times New Roman"/>
          <w:sz w:val="24"/>
          <w:szCs w:val="24"/>
        </w:rPr>
        <w:t>On 28th February 1896 the Auditor in taxing the respondent's account of expenses disallowed th</w:t>
      </w:r>
      <w:r>
        <w:rPr>
          <w:rFonts w:ascii="Trebuchet MS" w:hAnsi="Trebuchet MS" w:cs="Times New Roman"/>
          <w:sz w:val="24"/>
          <w:szCs w:val="24"/>
        </w:rPr>
        <w:t xml:space="preserve">e fees paid to a third counsel </w:t>
      </w:r>
      <w:r w:rsidRPr="00386F1A">
        <w:rPr>
          <w:rFonts w:ascii="Trebuchet MS" w:hAnsi="Trebuchet MS" w:cs="Times New Roman"/>
          <w:sz w:val="24"/>
          <w:szCs w:val="24"/>
        </w:rPr>
        <w:t>employed during the preliminary procedure and at the trial of the election petition.</w:t>
      </w:r>
      <w:r>
        <w:rPr>
          <w:rFonts w:ascii="Trebuchet MS" w:hAnsi="Trebuchet MS" w:cs="Times New Roman"/>
          <w:sz w:val="24"/>
          <w:szCs w:val="24"/>
        </w:rPr>
        <w:t xml:space="preserve"> </w:t>
      </w:r>
    </w:p>
    <w:p w14:paraId="3276DF83" w14:textId="43B70C84" w:rsidR="00386F1A" w:rsidRPr="00386F1A" w:rsidRDefault="00386F1A" w:rsidP="00386F1A">
      <w:pPr>
        <w:rPr>
          <w:rFonts w:ascii="Trebuchet MS" w:hAnsi="Trebuchet MS"/>
          <w:sz w:val="24"/>
          <w:szCs w:val="24"/>
        </w:rPr>
      </w:pPr>
      <w:r>
        <w:rPr>
          <w:rFonts w:ascii="Trebuchet MS" w:hAnsi="Trebuchet MS" w:cs="Times New Roman"/>
          <w:sz w:val="24"/>
          <w:szCs w:val="24"/>
        </w:rPr>
        <w:t>…</w:t>
      </w:r>
    </w:p>
    <w:p w14:paraId="07C195D1" w14:textId="5AF811A5" w:rsidR="00E402C8" w:rsidRPr="00E402C8" w:rsidRDefault="00E402C8" w:rsidP="00E402C8">
      <w:pPr>
        <w:rPr>
          <w:rFonts w:ascii="Trebuchet MS" w:hAnsi="Trebuchet MS"/>
          <w:sz w:val="24"/>
          <w:szCs w:val="24"/>
        </w:rPr>
      </w:pPr>
      <w:r w:rsidRPr="2944782C">
        <w:rPr>
          <w:rFonts w:ascii="Trebuchet MS" w:hAnsi="Trebuchet MS"/>
          <w:sz w:val="24"/>
          <w:szCs w:val="24"/>
        </w:rPr>
        <w:t xml:space="preserve">LORD KYLLACHY.—I see no reason to doubt that the principle which we must follow in this case is that established </w:t>
      </w:r>
      <w:r w:rsidR="3092DB7B" w:rsidRPr="2944782C">
        <w:rPr>
          <w:rFonts w:ascii="Trebuchet MS" w:hAnsi="Trebuchet MS"/>
          <w:sz w:val="24"/>
          <w:szCs w:val="24"/>
        </w:rPr>
        <w:t>i</w:t>
      </w:r>
      <w:r w:rsidR="7712CA7D" w:rsidRPr="2944782C">
        <w:rPr>
          <w:rFonts w:ascii="Trebuchet MS" w:hAnsi="Trebuchet MS"/>
          <w:sz w:val="24"/>
          <w:szCs w:val="24"/>
        </w:rPr>
        <w:t>s</w:t>
      </w:r>
      <w:r w:rsidRPr="2944782C">
        <w:rPr>
          <w:rFonts w:ascii="Trebuchet MS" w:hAnsi="Trebuchet MS"/>
          <w:sz w:val="24"/>
          <w:szCs w:val="24"/>
        </w:rPr>
        <w:t xml:space="preserve"> the case of Walker v. Waterlow, and also in the case of the Wigtown Burghs. That principle is that while the taxation must, as prescribed by the statute, be as between agent and client, yet as the expenses in a case like this have to be paid, not by the client, but by a third party, the principle of taxation, though not indeed identical with that between party and party, must yet be different from that applied in the ordinary case of agent and client. That being the principle, I think it can hardly be disputed that, except as between agent and client in the ordinary sense, fees to three counsel are not as a rule allowed. There may indeed be cases in which three counsel are allowed—</w:t>
      </w:r>
      <w:r w:rsidR="00CB44EE" w:rsidRPr="2944782C">
        <w:rPr>
          <w:rFonts w:ascii="Trebuchet MS" w:hAnsi="Trebuchet MS"/>
          <w:sz w:val="24"/>
          <w:szCs w:val="24"/>
        </w:rPr>
        <w:t>c</w:t>
      </w:r>
      <w:r w:rsidRPr="2944782C">
        <w:rPr>
          <w:rFonts w:ascii="Trebuchet MS" w:hAnsi="Trebuchet MS"/>
          <w:sz w:val="24"/>
          <w:szCs w:val="24"/>
        </w:rPr>
        <w:t xml:space="preserve">ases in which it would be reasonable for an agent, without any authority from </w:t>
      </w:r>
      <w:r w:rsidR="00CB44EE" w:rsidRPr="2944782C">
        <w:rPr>
          <w:rFonts w:ascii="Trebuchet MS" w:hAnsi="Trebuchet MS"/>
          <w:sz w:val="24"/>
          <w:szCs w:val="24"/>
        </w:rPr>
        <w:t>hi</w:t>
      </w:r>
      <w:r w:rsidRPr="2944782C">
        <w:rPr>
          <w:rFonts w:ascii="Trebuchet MS" w:hAnsi="Trebuchet MS"/>
          <w:sz w:val="24"/>
          <w:szCs w:val="24"/>
        </w:rPr>
        <w:t>s client, to employ three counsel. But except in such exceptional cases, the rule, both in England and Scotland, is that two counsel only should be allowed. Now, I do not consider that the present case was so exceptional as to justify a departure from the general rule, and I am therefore of opinion that the report of the Auditor, with the deductions he has made, should be approved.</w:t>
      </w:r>
    </w:p>
    <w:p w14:paraId="43064ABE" w14:textId="1ADFC795" w:rsidR="00E402C8" w:rsidRDefault="00CB44EE" w:rsidP="00E402C8">
      <w:pPr>
        <w:rPr>
          <w:rFonts w:ascii="Trebuchet MS" w:hAnsi="Trebuchet MS"/>
          <w:sz w:val="24"/>
          <w:szCs w:val="24"/>
        </w:rPr>
      </w:pPr>
      <w:r w:rsidRPr="2944782C">
        <w:rPr>
          <w:rFonts w:ascii="Trebuchet MS" w:hAnsi="Trebuchet MS"/>
          <w:sz w:val="24"/>
          <w:szCs w:val="24"/>
        </w:rPr>
        <w:t>LORD MC</w:t>
      </w:r>
      <w:r w:rsidR="00E402C8" w:rsidRPr="2944782C">
        <w:rPr>
          <w:rFonts w:ascii="Trebuchet MS" w:hAnsi="Trebuchet MS"/>
          <w:sz w:val="24"/>
          <w:szCs w:val="24"/>
        </w:rPr>
        <w:t xml:space="preserve">LAREN.—I agree with your Lordship that we ought to follow the practice established by the Courts in England, especially when it is considered that there has necessarily been a much larger experience of the working of this statute in England than in Scotland. On the merits of the question my view is that when a statute authorises the taxation of expenses as between agent and client, what is given is the expenses which a prudent man </w:t>
      </w:r>
      <w:r w:rsidR="33F896DE" w:rsidRPr="2944782C">
        <w:rPr>
          <w:rFonts w:ascii="Trebuchet MS" w:hAnsi="Trebuchet MS"/>
          <w:sz w:val="24"/>
          <w:szCs w:val="24"/>
        </w:rPr>
        <w:t>(sic)</w:t>
      </w:r>
      <w:r w:rsidR="3092DB7B" w:rsidRPr="2944782C">
        <w:rPr>
          <w:rFonts w:ascii="Trebuchet MS" w:hAnsi="Trebuchet MS"/>
          <w:sz w:val="24"/>
          <w:szCs w:val="24"/>
        </w:rPr>
        <w:t xml:space="preserve"> </w:t>
      </w:r>
      <w:r w:rsidR="00E402C8" w:rsidRPr="2944782C">
        <w:rPr>
          <w:rFonts w:ascii="Trebuchet MS" w:hAnsi="Trebuchet MS"/>
          <w:sz w:val="24"/>
          <w:szCs w:val="24"/>
        </w:rPr>
        <w:t>of business, without special instructions from his client, would incur in the knowledge that his account would be taxed. Now, I do not think that a prudent m</w:t>
      </w:r>
      <w:r w:rsidRPr="2944782C">
        <w:rPr>
          <w:rFonts w:ascii="Trebuchet MS" w:hAnsi="Trebuchet MS"/>
          <w:sz w:val="24"/>
          <w:szCs w:val="24"/>
        </w:rPr>
        <w:t>an of business, dealing with a c</w:t>
      </w:r>
      <w:r w:rsidR="00E402C8" w:rsidRPr="2944782C">
        <w:rPr>
          <w:rFonts w:ascii="Trebuchet MS" w:hAnsi="Trebuchet MS"/>
          <w:sz w:val="24"/>
          <w:szCs w:val="24"/>
        </w:rPr>
        <w:t>ase which presents no special features of difficulty or importance, but which is very like the ordinary run of cases that are sent to proof in the ordinary jurisdiction of the Court, would take on himself the responsibility of employing three counsel, especially as he can always protect himself by employing two of the most eminent counsel who may be willing to undertake the duty. I therefore agree with your Lordship that the Auditor's report should be approved.</w:t>
      </w:r>
    </w:p>
    <w:p w14:paraId="211E7332" w14:textId="77777777" w:rsidR="006B4656" w:rsidRDefault="006B4656">
      <w:pPr>
        <w:rPr>
          <w:rStyle w:val="Heading2Char"/>
        </w:rPr>
      </w:pPr>
      <w:r>
        <w:rPr>
          <w:rStyle w:val="Heading2Char"/>
        </w:rPr>
        <w:br w:type="page"/>
      </w:r>
    </w:p>
    <w:p w14:paraId="0CED4696" w14:textId="501718C7" w:rsidR="002A0B65" w:rsidRDefault="6D6A8703" w:rsidP="0A8E695A">
      <w:pPr>
        <w:rPr>
          <w:rStyle w:val="Heading2Char"/>
        </w:rPr>
      </w:pPr>
      <w:bookmarkStart w:id="71" w:name="_Toc83211232"/>
      <w:r w:rsidRPr="00745A6F">
        <w:rPr>
          <w:rStyle w:val="Heading2Char"/>
        </w:rPr>
        <w:lastRenderedPageBreak/>
        <w:t>Expenses in the Supreme and Sheriffs Courts of Scotland by James Hastings</w:t>
      </w:r>
      <w:bookmarkEnd w:id="71"/>
    </w:p>
    <w:p w14:paraId="4E2E849F" w14:textId="0F7560C5" w:rsidR="3A9BBB7E" w:rsidRDefault="3A9BBB7E" w:rsidP="0A8E695A">
      <w:pPr>
        <w:rPr>
          <w:rFonts w:ascii="Trebuchet MS" w:hAnsi="Trebuchet MS"/>
          <w:sz w:val="24"/>
          <w:szCs w:val="24"/>
        </w:rPr>
      </w:pPr>
      <w:r w:rsidRPr="0A8E695A">
        <w:rPr>
          <w:rFonts w:ascii="Trebuchet MS" w:hAnsi="Trebuchet MS"/>
          <w:sz w:val="24"/>
          <w:szCs w:val="24"/>
        </w:rPr>
        <w:t>4. Solicitor and client, where third party is a fund</w:t>
      </w:r>
    </w:p>
    <w:p w14:paraId="183E08AD" w14:textId="17699129"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3EAF9B7D" w14:textId="3744FFA5" w:rsidR="3A9BBB7E" w:rsidRDefault="3A9BBB7E" w:rsidP="0A8E695A">
      <w:pPr>
        <w:rPr>
          <w:rFonts w:ascii="Trebuchet MS" w:hAnsi="Trebuchet MS"/>
          <w:sz w:val="24"/>
          <w:szCs w:val="24"/>
        </w:rPr>
      </w:pPr>
      <w:r w:rsidRPr="0A8E695A">
        <w:rPr>
          <w:rFonts w:ascii="Trebuchet MS" w:hAnsi="Trebuchet MS"/>
          <w:sz w:val="24"/>
          <w:szCs w:val="24"/>
        </w:rPr>
        <w:t>(a)</w:t>
      </w:r>
      <w:r>
        <w:tab/>
      </w:r>
      <w:r w:rsidRPr="0A8E695A">
        <w:rPr>
          <w:rFonts w:ascii="Trebuchet MS" w:hAnsi="Trebuchet MS"/>
          <w:sz w:val="24"/>
          <w:szCs w:val="24"/>
        </w:rPr>
        <w:t>Where fund held by another litigant</w:t>
      </w:r>
    </w:p>
    <w:p w14:paraId="5C32F2AD" w14:textId="30A2D8BF"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5DDBB7CB" w14:textId="47494E45" w:rsidR="3A9BBB7E" w:rsidRDefault="3A9BBB7E" w:rsidP="0A8E695A">
      <w:pPr>
        <w:rPr>
          <w:rFonts w:ascii="Trebuchet MS" w:hAnsi="Trebuchet MS"/>
          <w:sz w:val="24"/>
          <w:szCs w:val="24"/>
        </w:rPr>
      </w:pPr>
      <w:r w:rsidRPr="0A8E695A">
        <w:rPr>
          <w:rFonts w:ascii="Trebuchet MS" w:hAnsi="Trebuchet MS"/>
          <w:sz w:val="24"/>
          <w:szCs w:val="24"/>
        </w:rPr>
        <w:t>The basis of taxation is the same as for third party paying.</w:t>
      </w:r>
    </w:p>
    <w:p w14:paraId="4A5C2ABC" w14:textId="24DC7C46"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26B91CAF" w14:textId="1A9E2C87" w:rsidR="3A9BBB7E" w:rsidRDefault="3A9BBB7E" w:rsidP="0A8E695A">
      <w:pPr>
        <w:rPr>
          <w:rFonts w:ascii="Trebuchet MS" w:hAnsi="Trebuchet MS"/>
          <w:sz w:val="24"/>
          <w:szCs w:val="24"/>
        </w:rPr>
      </w:pPr>
      <w:r w:rsidRPr="0A8E695A">
        <w:rPr>
          <w:rFonts w:ascii="Trebuchet MS" w:hAnsi="Trebuchet MS"/>
          <w:sz w:val="24"/>
          <w:szCs w:val="24"/>
        </w:rPr>
        <w:t>(b)</w:t>
      </w:r>
      <w:r>
        <w:tab/>
      </w:r>
      <w:r w:rsidRPr="0A8E695A">
        <w:rPr>
          <w:rFonts w:ascii="Trebuchet MS" w:hAnsi="Trebuchet MS"/>
          <w:sz w:val="24"/>
          <w:szCs w:val="24"/>
        </w:rPr>
        <w:t>Where fund held or about to be taken charge of by the client</w:t>
      </w:r>
    </w:p>
    <w:p w14:paraId="0F1FC04C" w14:textId="77B6FA5D"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7EEADDD4" w14:textId="19432200" w:rsidR="3A9BBB7E" w:rsidRDefault="3A9BBB7E" w:rsidP="0A8E695A">
      <w:pPr>
        <w:rPr>
          <w:rFonts w:ascii="Trebuchet MS" w:hAnsi="Trebuchet MS"/>
          <w:sz w:val="24"/>
          <w:szCs w:val="24"/>
        </w:rPr>
      </w:pPr>
      <w:r w:rsidRPr="0A8E695A">
        <w:rPr>
          <w:rFonts w:ascii="Trebuchet MS" w:hAnsi="Trebuchet MS"/>
          <w:sz w:val="24"/>
          <w:szCs w:val="24"/>
        </w:rPr>
        <w:t>This basis of taxation is the same as client paying, except that any expenses unreasonably or extravagantly incurred or unreasonable in amount are disallowed, the benefit of any doubt being given to the receiving party. The process rule does not apply.</w:t>
      </w:r>
    </w:p>
    <w:p w14:paraId="1FF644A4" w14:textId="03EAB3E7"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3714F7D8" w14:textId="7B4863B4" w:rsidR="3A9BBB7E" w:rsidRDefault="3A9BBB7E" w:rsidP="0A8E695A">
      <w:pPr>
        <w:rPr>
          <w:rFonts w:ascii="Trebuchet MS" w:hAnsi="Trebuchet MS"/>
          <w:sz w:val="24"/>
          <w:szCs w:val="24"/>
        </w:rPr>
      </w:pPr>
      <w:r w:rsidRPr="0A8E695A">
        <w:rPr>
          <w:rFonts w:ascii="Trebuchet MS" w:hAnsi="Trebuchet MS"/>
          <w:sz w:val="24"/>
          <w:szCs w:val="24"/>
        </w:rPr>
        <w:t>(c)</w:t>
      </w:r>
      <w:r>
        <w:tab/>
      </w:r>
      <w:r w:rsidRPr="0A8E695A">
        <w:rPr>
          <w:rFonts w:ascii="Trebuchet MS" w:hAnsi="Trebuchet MS"/>
          <w:sz w:val="24"/>
          <w:szCs w:val="24"/>
        </w:rPr>
        <w:t>Where the legal aid fund is paying</w:t>
      </w:r>
    </w:p>
    <w:p w14:paraId="0D691B34" w14:textId="47D6E509" w:rsidR="3A9BBB7E" w:rsidRDefault="3A9BBB7E" w:rsidP="0A8E695A">
      <w:pPr>
        <w:rPr>
          <w:rFonts w:ascii="Trebuchet MS" w:hAnsi="Trebuchet MS"/>
          <w:sz w:val="24"/>
          <w:szCs w:val="24"/>
        </w:rPr>
      </w:pPr>
      <w:r w:rsidRPr="0A8E695A">
        <w:rPr>
          <w:rFonts w:ascii="Trebuchet MS" w:hAnsi="Trebuchet MS"/>
          <w:sz w:val="24"/>
          <w:szCs w:val="24"/>
        </w:rPr>
        <w:t xml:space="preserve"> </w:t>
      </w:r>
    </w:p>
    <w:p w14:paraId="38542911" w14:textId="0366EA12" w:rsidR="3A9BBB7E" w:rsidRDefault="3A9BBB7E" w:rsidP="0A8E695A">
      <w:pPr>
        <w:rPr>
          <w:rFonts w:ascii="Trebuchet MS" w:hAnsi="Trebuchet MS"/>
          <w:sz w:val="24"/>
          <w:szCs w:val="24"/>
        </w:rPr>
      </w:pPr>
      <w:r w:rsidRPr="0A8E695A">
        <w:rPr>
          <w:rFonts w:ascii="Trebuchet MS" w:hAnsi="Trebuchet MS"/>
          <w:sz w:val="24"/>
          <w:szCs w:val="24"/>
        </w:rPr>
        <w:t>This basis is the same as (b) except that the benefit of any doubt is given to the paying party and not the receiving party and any unusual expenses which might not be recovered on a party and party basis, must be sanctioned by the paying authority.</w:t>
      </w:r>
    </w:p>
    <w:p w14:paraId="613C7A63" w14:textId="0035D9B0" w:rsidR="0A8E695A" w:rsidRDefault="0A8E695A" w:rsidP="0A8E695A">
      <w:pPr>
        <w:rPr>
          <w:rFonts w:ascii="Trebuchet MS" w:hAnsi="Trebuchet MS"/>
          <w:sz w:val="24"/>
          <w:szCs w:val="24"/>
        </w:rPr>
      </w:pPr>
    </w:p>
    <w:p w14:paraId="5DA3AEDF" w14:textId="521B34FA" w:rsidR="007A58C9" w:rsidRDefault="007A58C9">
      <w:r>
        <w:br w:type="page"/>
      </w:r>
    </w:p>
    <w:p w14:paraId="55CB0B24" w14:textId="15B6B791" w:rsidR="007A58C9" w:rsidRPr="0047261B" w:rsidRDefault="007A58C9" w:rsidP="0CAE3C81">
      <w:pPr>
        <w:pStyle w:val="Heading1"/>
        <w:rPr>
          <w:b/>
          <w:bCs/>
        </w:rPr>
      </w:pPr>
      <w:bookmarkStart w:id="72" w:name="_Toc83211233"/>
      <w:r w:rsidRPr="0CAE3C81">
        <w:rPr>
          <w:b/>
          <w:bCs/>
        </w:rPr>
        <w:lastRenderedPageBreak/>
        <w:t>Appendix F: Glossary of terms</w:t>
      </w:r>
      <w:bookmarkEnd w:id="72"/>
    </w:p>
    <w:p w14:paraId="78CC3927" w14:textId="26F06E29" w:rsidR="00590A3D" w:rsidRDefault="002A0B65" w:rsidP="0CAE3C81">
      <w:pPr>
        <w:rPr>
          <w:rFonts w:ascii="Trebuchet MS" w:hAnsi="Trebuchet MS"/>
          <w:sz w:val="24"/>
          <w:szCs w:val="24"/>
        </w:rPr>
      </w:pPr>
      <w:r w:rsidRPr="0CAE3C81">
        <w:rPr>
          <w:rFonts w:ascii="Trebuchet MS" w:hAnsi="Trebuchet MS"/>
          <w:sz w:val="24"/>
          <w:szCs w:val="24"/>
        </w:rPr>
        <w:t xml:space="preserve">Aid type – </w:t>
      </w:r>
      <w:r w:rsidR="055F3CB8" w:rsidRPr="0CAE3C81">
        <w:rPr>
          <w:rFonts w:ascii="Trebuchet MS" w:hAnsi="Trebuchet MS"/>
          <w:sz w:val="24"/>
          <w:szCs w:val="24"/>
        </w:rPr>
        <w:t>the specific rules around applications and accounts for contempt, criminal, civil and children’s cases.</w:t>
      </w:r>
    </w:p>
    <w:p w14:paraId="2BB4ACBE" w14:textId="0B27DBEE" w:rsidR="002A0B65" w:rsidRDefault="002A0B65" w:rsidP="0CAE3C81">
      <w:pPr>
        <w:rPr>
          <w:rFonts w:ascii="Trebuchet MS" w:hAnsi="Trebuchet MS"/>
          <w:sz w:val="24"/>
          <w:szCs w:val="24"/>
        </w:rPr>
      </w:pPr>
      <w:r w:rsidRPr="0CAE3C81">
        <w:rPr>
          <w:rFonts w:ascii="Trebuchet MS" w:hAnsi="Trebuchet MS"/>
          <w:sz w:val="24"/>
          <w:szCs w:val="24"/>
        </w:rPr>
        <w:t>Block fee</w:t>
      </w:r>
      <w:r w:rsidR="7F964AD7" w:rsidRPr="0CAE3C81">
        <w:rPr>
          <w:rFonts w:ascii="Trebuchet MS" w:hAnsi="Trebuchet MS"/>
          <w:sz w:val="24"/>
          <w:szCs w:val="24"/>
        </w:rPr>
        <w:t xml:space="preserve"> or Inclusive fee</w:t>
      </w:r>
      <w:r w:rsidRPr="0CAE3C81">
        <w:rPr>
          <w:rFonts w:ascii="Trebuchet MS" w:hAnsi="Trebuchet MS"/>
          <w:sz w:val="24"/>
          <w:szCs w:val="24"/>
        </w:rPr>
        <w:t xml:space="preserve"> – </w:t>
      </w:r>
      <w:r w:rsidR="0578AF1A" w:rsidRPr="0CAE3C81">
        <w:rPr>
          <w:rFonts w:ascii="Trebuchet MS" w:hAnsi="Trebuchet MS"/>
          <w:sz w:val="24"/>
          <w:szCs w:val="24"/>
        </w:rPr>
        <w:t>a prescribed fee for all work done in connection with a defined stage in the proceedings. An account will normally consist of multiple block fees</w:t>
      </w:r>
      <w:r w:rsidR="011DEA34" w:rsidRPr="0CAE3C81">
        <w:rPr>
          <w:rFonts w:ascii="Trebuchet MS" w:hAnsi="Trebuchet MS"/>
          <w:sz w:val="24"/>
          <w:szCs w:val="24"/>
        </w:rPr>
        <w:t>.</w:t>
      </w:r>
    </w:p>
    <w:p w14:paraId="275BC2DC" w14:textId="5C7E494F" w:rsidR="002A0B65" w:rsidRDefault="002A0B65" w:rsidP="0CAE3C81">
      <w:pPr>
        <w:rPr>
          <w:rFonts w:ascii="Trebuchet MS" w:hAnsi="Trebuchet MS"/>
          <w:sz w:val="24"/>
          <w:szCs w:val="24"/>
        </w:rPr>
      </w:pPr>
      <w:r w:rsidRPr="0CAE3C81">
        <w:rPr>
          <w:rFonts w:ascii="Trebuchet MS" w:hAnsi="Trebuchet MS"/>
          <w:sz w:val="24"/>
          <w:szCs w:val="24"/>
        </w:rPr>
        <w:t xml:space="preserve">Standard fee – </w:t>
      </w:r>
      <w:r w:rsidR="35A2EC41" w:rsidRPr="0CAE3C81">
        <w:rPr>
          <w:rFonts w:ascii="Trebuchet MS" w:hAnsi="Trebuchet MS"/>
          <w:sz w:val="24"/>
          <w:szCs w:val="24"/>
        </w:rPr>
        <w:t>Prescribed fees for an item of work (for example, attendance at a diet of proof or trial, consultations, drafting of documents, and so on).</w:t>
      </w:r>
    </w:p>
    <w:p w14:paraId="4FA3FE1F" w14:textId="384C08C4" w:rsidR="002A0B65" w:rsidRDefault="002A0B65" w:rsidP="0CAE3C81">
      <w:pPr>
        <w:rPr>
          <w:rFonts w:ascii="Trebuchet MS" w:hAnsi="Trebuchet MS"/>
          <w:sz w:val="24"/>
          <w:szCs w:val="24"/>
        </w:rPr>
      </w:pPr>
      <w:r w:rsidRPr="0CAE3C81">
        <w:rPr>
          <w:rFonts w:ascii="Trebuchet MS" w:hAnsi="Trebuchet MS"/>
          <w:sz w:val="24"/>
          <w:szCs w:val="24"/>
        </w:rPr>
        <w:t xml:space="preserve">Fixed fee – </w:t>
      </w:r>
      <w:r w:rsidR="7195D544" w:rsidRPr="0CAE3C81">
        <w:rPr>
          <w:rFonts w:ascii="Trebuchet MS" w:hAnsi="Trebuchet MS"/>
          <w:sz w:val="24"/>
          <w:szCs w:val="24"/>
        </w:rPr>
        <w:t>a single fee payable for the majority of work undertaken in that case, for example conduct of a summary criminal case; a limited number of ‘add-on’ fixed payments for additional work may be payable.</w:t>
      </w:r>
    </w:p>
    <w:p w14:paraId="0B49AEA2" w14:textId="483CE44D" w:rsidR="002A0B65" w:rsidRDefault="3565C565" w:rsidP="0CAE3C81">
      <w:pPr>
        <w:rPr>
          <w:rFonts w:ascii="Trebuchet MS" w:hAnsi="Trebuchet MS"/>
          <w:sz w:val="24"/>
          <w:szCs w:val="24"/>
        </w:rPr>
      </w:pPr>
      <w:r w:rsidRPr="0CAE3C81">
        <w:rPr>
          <w:rFonts w:ascii="Trebuchet MS" w:hAnsi="Trebuchet MS"/>
          <w:sz w:val="24"/>
          <w:szCs w:val="24"/>
        </w:rPr>
        <w:t xml:space="preserve">Time and line or </w:t>
      </w:r>
      <w:r w:rsidR="002A0B65" w:rsidRPr="0CAE3C81">
        <w:rPr>
          <w:rFonts w:ascii="Trebuchet MS" w:hAnsi="Trebuchet MS"/>
          <w:sz w:val="24"/>
          <w:szCs w:val="24"/>
        </w:rPr>
        <w:t xml:space="preserve">Detailed fee – </w:t>
      </w:r>
      <w:r w:rsidR="70F251C7" w:rsidRPr="0CAE3C81">
        <w:rPr>
          <w:rFonts w:ascii="Trebuchet MS" w:hAnsi="Trebuchet MS"/>
          <w:sz w:val="24"/>
          <w:szCs w:val="24"/>
        </w:rPr>
        <w:t>based on a</w:t>
      </w:r>
      <w:r w:rsidR="000752C8">
        <w:rPr>
          <w:rFonts w:ascii="Trebuchet MS" w:hAnsi="Trebuchet MS"/>
          <w:sz w:val="24"/>
          <w:szCs w:val="24"/>
        </w:rPr>
        <w:t>n</w:t>
      </w:r>
      <w:r w:rsidR="70F251C7" w:rsidRPr="0CAE3C81">
        <w:rPr>
          <w:rFonts w:ascii="Trebuchet MS" w:hAnsi="Trebuchet MS"/>
          <w:sz w:val="24"/>
          <w:szCs w:val="24"/>
        </w:rPr>
        <w:t xml:space="preserve"> itemised break-down of each item of work done in the proceedings, which may be time or task-based.</w:t>
      </w:r>
    </w:p>
    <w:p w14:paraId="3920C43A" w14:textId="0EB3A30B" w:rsidR="002A0B65" w:rsidRDefault="002A0B65" w:rsidP="0CAE3C81">
      <w:pPr>
        <w:rPr>
          <w:rFonts w:ascii="Trebuchet MS" w:hAnsi="Trebuchet MS"/>
          <w:sz w:val="24"/>
          <w:szCs w:val="24"/>
        </w:rPr>
      </w:pPr>
      <w:r w:rsidRPr="0CAE3C81">
        <w:rPr>
          <w:rFonts w:ascii="Trebuchet MS" w:hAnsi="Trebuchet MS"/>
          <w:sz w:val="24"/>
          <w:szCs w:val="24"/>
        </w:rPr>
        <w:t>Legal Aid Fund or the Fund - The budget from which legal aid is paid and which is administered by SLAB</w:t>
      </w:r>
      <w:r w:rsidR="0DEF1913" w:rsidRPr="0CAE3C81">
        <w:rPr>
          <w:rFonts w:ascii="Trebuchet MS" w:hAnsi="Trebuchet MS"/>
          <w:sz w:val="24"/>
          <w:szCs w:val="24"/>
        </w:rPr>
        <w:t>.</w:t>
      </w:r>
    </w:p>
    <w:p w14:paraId="21E75EF5" w14:textId="4541D157" w:rsidR="002A0B65" w:rsidRPr="002A0B65" w:rsidRDefault="002A0B65" w:rsidP="002A0B65">
      <w:pPr>
        <w:pStyle w:val="NormalWeb"/>
        <w:rPr>
          <w:rFonts w:ascii="Trebuchet MS" w:hAnsi="Trebuchet MS"/>
        </w:rPr>
      </w:pPr>
      <w:r w:rsidRPr="366A92C2">
        <w:rPr>
          <w:rStyle w:val="HTMLAcronym"/>
          <w:rFonts w:ascii="Trebuchet MS" w:hAnsi="Trebuchet MS"/>
        </w:rPr>
        <w:t>SLAB</w:t>
      </w:r>
      <w:r w:rsidRPr="366A92C2">
        <w:rPr>
          <w:rFonts w:ascii="Trebuchet MS" w:hAnsi="Trebuchet MS"/>
        </w:rPr>
        <w:t xml:space="preserve"> – Scottish Legal Aid Board, which has the statutory functions of securing that legal aid and advice and assistance are available, and of administering the Legal Aid Fund in Scotland.</w:t>
      </w:r>
    </w:p>
    <w:p w14:paraId="41AF85F3" w14:textId="3639A160" w:rsidR="0CAE3C81" w:rsidRPr="00AC4B00" w:rsidRDefault="00B57036" w:rsidP="0CAE3C81">
      <w:pPr>
        <w:pStyle w:val="NormalWeb"/>
        <w:rPr>
          <w:rFonts w:ascii="Trebuchet MS" w:hAnsi="Trebuchet MS"/>
        </w:rPr>
      </w:pPr>
      <w:r w:rsidRPr="366A92C2">
        <w:rPr>
          <w:rFonts w:ascii="Trebuchet MS" w:hAnsi="Trebuchet MS"/>
        </w:rPr>
        <w:t xml:space="preserve">Account narrative </w:t>
      </w:r>
      <w:r w:rsidR="00482E2E" w:rsidRPr="366A92C2">
        <w:rPr>
          <w:rFonts w:ascii="Trebuchet MS" w:hAnsi="Trebuchet MS"/>
        </w:rPr>
        <w:t>–</w:t>
      </w:r>
      <w:r w:rsidRPr="366A92C2">
        <w:rPr>
          <w:rFonts w:ascii="Trebuchet MS" w:hAnsi="Trebuchet MS"/>
        </w:rPr>
        <w:t xml:space="preserve"> </w:t>
      </w:r>
      <w:r w:rsidR="00482E2E" w:rsidRPr="366A92C2">
        <w:rPr>
          <w:rFonts w:ascii="Trebuchet MS" w:hAnsi="Trebuchet MS"/>
        </w:rPr>
        <w:t>a short description of the work undertaken and why</w:t>
      </w:r>
    </w:p>
    <w:p w14:paraId="06412A02" w14:textId="478604E2" w:rsidR="002A0B65" w:rsidDel="00B03C4F" w:rsidRDefault="002A0B65" w:rsidP="002A0B65">
      <w:pPr>
        <w:rPr>
          <w:rFonts w:ascii="Trebuchet MS" w:hAnsi="Trebuchet MS"/>
          <w:sz w:val="24"/>
          <w:szCs w:val="24"/>
        </w:rPr>
      </w:pPr>
      <w:r w:rsidRPr="366A92C2">
        <w:rPr>
          <w:rFonts w:ascii="Trebuchet MS" w:hAnsi="Trebuchet MS"/>
          <w:sz w:val="24"/>
          <w:szCs w:val="24"/>
        </w:rPr>
        <w:t>The Act – Legal Aid (Scotland) Act 1986.</w:t>
      </w:r>
    </w:p>
    <w:p w14:paraId="2ECA719A" w14:textId="4D9052D6" w:rsidR="00230EA9" w:rsidRDefault="00230EA9" w:rsidP="002A0B65">
      <w:pPr>
        <w:rPr>
          <w:rFonts w:ascii="Trebuchet MS" w:hAnsi="Trebuchet MS"/>
          <w:sz w:val="24"/>
          <w:szCs w:val="24"/>
        </w:rPr>
      </w:pPr>
      <w:r w:rsidRPr="0CAE3C81">
        <w:rPr>
          <w:rFonts w:ascii="Trebuchet MS" w:hAnsi="Trebuchet MS"/>
          <w:sz w:val="24"/>
          <w:szCs w:val="24"/>
        </w:rPr>
        <w:t xml:space="preserve">Fee – </w:t>
      </w:r>
      <w:r w:rsidR="258E1393" w:rsidRPr="0CAE3C81">
        <w:rPr>
          <w:rFonts w:ascii="Trebuchet MS" w:hAnsi="Trebuchet MS"/>
          <w:sz w:val="24"/>
          <w:szCs w:val="24"/>
        </w:rPr>
        <w:t>payment for work done in-house by a solicitor’s firm or by counsel</w:t>
      </w:r>
      <w:r w:rsidR="07926B09" w:rsidRPr="0CAE3C81">
        <w:rPr>
          <w:rFonts w:ascii="Trebuchet MS" w:hAnsi="Trebuchet MS"/>
          <w:sz w:val="24"/>
          <w:szCs w:val="24"/>
        </w:rPr>
        <w:t>.</w:t>
      </w:r>
    </w:p>
    <w:p w14:paraId="6140903B" w14:textId="3D8AF961" w:rsidR="00230EA9" w:rsidRDefault="00230EA9" w:rsidP="002A0B65">
      <w:pPr>
        <w:rPr>
          <w:rFonts w:ascii="Trebuchet MS" w:hAnsi="Trebuchet MS"/>
          <w:sz w:val="24"/>
          <w:szCs w:val="24"/>
        </w:rPr>
      </w:pPr>
      <w:r w:rsidRPr="0CAE3C81">
        <w:rPr>
          <w:rFonts w:ascii="Trebuchet MS" w:hAnsi="Trebuchet MS"/>
          <w:sz w:val="24"/>
          <w:szCs w:val="24"/>
        </w:rPr>
        <w:t xml:space="preserve">Outlay – </w:t>
      </w:r>
      <w:r w:rsidR="65D090BE" w:rsidRPr="0CAE3C81">
        <w:rPr>
          <w:rFonts w:ascii="Trebuchet MS" w:hAnsi="Trebuchet MS"/>
          <w:sz w:val="24"/>
          <w:szCs w:val="24"/>
        </w:rPr>
        <w:t>a payment to a third party for a service</w:t>
      </w:r>
      <w:r w:rsidR="4C7B9F98" w:rsidRPr="0CAE3C81">
        <w:rPr>
          <w:rFonts w:ascii="Trebuchet MS" w:hAnsi="Trebuchet MS"/>
          <w:sz w:val="24"/>
          <w:szCs w:val="24"/>
        </w:rPr>
        <w:t>.</w:t>
      </w:r>
    </w:p>
    <w:p w14:paraId="5E4C8A9C" w14:textId="415A8C24" w:rsidR="00230EA9" w:rsidRDefault="00230EA9" w:rsidP="002A0B65">
      <w:pPr>
        <w:rPr>
          <w:rFonts w:ascii="Trebuchet MS" w:hAnsi="Trebuchet MS"/>
          <w:sz w:val="24"/>
          <w:szCs w:val="24"/>
        </w:rPr>
      </w:pPr>
      <w:r w:rsidRPr="0CAE3C81">
        <w:rPr>
          <w:rFonts w:ascii="Trebuchet MS" w:hAnsi="Trebuchet MS"/>
          <w:sz w:val="24"/>
          <w:szCs w:val="24"/>
        </w:rPr>
        <w:t xml:space="preserve">Statute – </w:t>
      </w:r>
      <w:r w:rsidR="5A2331F7" w:rsidRPr="0CAE3C81">
        <w:rPr>
          <w:rFonts w:ascii="Trebuchet MS" w:hAnsi="Trebuchet MS"/>
          <w:sz w:val="24"/>
          <w:szCs w:val="24"/>
        </w:rPr>
        <w:t>an act of parliament and associated regulations</w:t>
      </w:r>
      <w:r w:rsidR="4C7B9F98" w:rsidRPr="0CAE3C81">
        <w:rPr>
          <w:rFonts w:ascii="Trebuchet MS" w:hAnsi="Trebuchet MS"/>
          <w:sz w:val="24"/>
          <w:szCs w:val="24"/>
        </w:rPr>
        <w:t>.</w:t>
      </w:r>
    </w:p>
    <w:p w14:paraId="73EB0C1F" w14:textId="5D7921AF" w:rsidR="593A95D0" w:rsidRDefault="593A95D0" w:rsidP="0CAE3C81">
      <w:pPr>
        <w:rPr>
          <w:rFonts w:ascii="Trebuchet MS" w:hAnsi="Trebuchet MS"/>
          <w:sz w:val="24"/>
          <w:szCs w:val="24"/>
        </w:rPr>
      </w:pPr>
      <w:r w:rsidRPr="0CAE3C81">
        <w:rPr>
          <w:rFonts w:ascii="Trebuchet MS" w:hAnsi="Trebuchet MS"/>
          <w:sz w:val="24"/>
          <w:szCs w:val="24"/>
        </w:rPr>
        <w:t>Primary legislation – an act of parliament</w:t>
      </w:r>
      <w:r w:rsidR="052FE9F8" w:rsidRPr="0CAE3C81">
        <w:rPr>
          <w:rFonts w:ascii="Trebuchet MS" w:hAnsi="Trebuchet MS"/>
          <w:sz w:val="24"/>
          <w:szCs w:val="24"/>
        </w:rPr>
        <w:t>.</w:t>
      </w:r>
    </w:p>
    <w:p w14:paraId="3A33E791" w14:textId="50D51483" w:rsidR="00230EA9" w:rsidRDefault="00230EA9" w:rsidP="002A0B65">
      <w:pPr>
        <w:rPr>
          <w:rFonts w:ascii="Trebuchet MS" w:hAnsi="Trebuchet MS"/>
          <w:sz w:val="24"/>
          <w:szCs w:val="24"/>
        </w:rPr>
      </w:pPr>
      <w:r w:rsidRPr="0CAE3C81">
        <w:rPr>
          <w:rFonts w:ascii="Trebuchet MS" w:hAnsi="Trebuchet MS"/>
          <w:sz w:val="24"/>
          <w:szCs w:val="24"/>
        </w:rPr>
        <w:t xml:space="preserve">Regulations – </w:t>
      </w:r>
      <w:r w:rsidR="1822B07D" w:rsidRPr="0CAE3C81">
        <w:rPr>
          <w:rFonts w:ascii="Trebuchet MS" w:hAnsi="Trebuchet MS"/>
          <w:sz w:val="24"/>
          <w:szCs w:val="24"/>
        </w:rPr>
        <w:t>legislation made by a person or body under authority contained in primary legislation</w:t>
      </w:r>
      <w:r w:rsidR="1C96FDB9" w:rsidRPr="0CAE3C81">
        <w:rPr>
          <w:rFonts w:ascii="Trebuchet MS" w:hAnsi="Trebuchet MS"/>
          <w:sz w:val="24"/>
          <w:szCs w:val="24"/>
        </w:rPr>
        <w:t>.</w:t>
      </w:r>
    </w:p>
    <w:p w14:paraId="64826C10" w14:textId="528AEF10" w:rsidR="00230EA9" w:rsidRDefault="00230EA9" w:rsidP="002A0B65">
      <w:pPr>
        <w:rPr>
          <w:rFonts w:ascii="Trebuchet MS" w:hAnsi="Trebuchet MS"/>
          <w:sz w:val="24"/>
          <w:szCs w:val="24"/>
        </w:rPr>
      </w:pPr>
      <w:r w:rsidRPr="0CAE3C81">
        <w:rPr>
          <w:rFonts w:ascii="Trebuchet MS" w:hAnsi="Trebuchet MS"/>
          <w:sz w:val="24"/>
          <w:szCs w:val="24"/>
        </w:rPr>
        <w:t xml:space="preserve">Legislation – </w:t>
      </w:r>
      <w:r w:rsidR="09559145" w:rsidRPr="0CAE3C81">
        <w:rPr>
          <w:rFonts w:ascii="Trebuchet MS" w:hAnsi="Trebuchet MS"/>
          <w:sz w:val="24"/>
          <w:szCs w:val="24"/>
        </w:rPr>
        <w:t>acts of parliament and regulations.</w:t>
      </w:r>
    </w:p>
    <w:p w14:paraId="4809351A" w14:textId="17A01550" w:rsidR="0005792D" w:rsidRDefault="0005792D" w:rsidP="0CAE3C81">
      <w:pPr>
        <w:rPr>
          <w:rFonts w:ascii="Trebuchet MS" w:hAnsi="Trebuchet MS"/>
          <w:sz w:val="24"/>
          <w:szCs w:val="24"/>
        </w:rPr>
      </w:pPr>
      <w:r w:rsidRPr="0CAE3C81">
        <w:rPr>
          <w:rFonts w:ascii="Trebuchet MS" w:hAnsi="Trebuchet MS"/>
          <w:sz w:val="24"/>
          <w:szCs w:val="24"/>
        </w:rPr>
        <w:t xml:space="preserve">Statutory framework - </w:t>
      </w:r>
      <w:r w:rsidR="27F3C6B5" w:rsidRPr="0CAE3C81">
        <w:rPr>
          <w:rFonts w:ascii="Trebuchet MS" w:hAnsi="Trebuchet MS"/>
          <w:sz w:val="24"/>
          <w:szCs w:val="24"/>
        </w:rPr>
        <w:t>acts of parliament and regulations, sitting within a broader context of</w:t>
      </w:r>
      <w:r w:rsidR="00AC4B00">
        <w:rPr>
          <w:rFonts w:ascii="Trebuchet MS" w:hAnsi="Trebuchet MS"/>
          <w:sz w:val="24"/>
          <w:szCs w:val="24"/>
        </w:rPr>
        <w:t xml:space="preserve"> administrative and</w:t>
      </w:r>
      <w:r w:rsidR="27F3C6B5" w:rsidRPr="0CAE3C81">
        <w:rPr>
          <w:rFonts w:ascii="Trebuchet MS" w:hAnsi="Trebuchet MS"/>
          <w:sz w:val="24"/>
          <w:szCs w:val="24"/>
        </w:rPr>
        <w:t xml:space="preserve"> case law.</w:t>
      </w:r>
    </w:p>
    <w:p w14:paraId="1B06314F" w14:textId="29A42EC4" w:rsidR="00230EA9" w:rsidRDefault="00230EA9" w:rsidP="002A0B65">
      <w:pPr>
        <w:rPr>
          <w:rFonts w:ascii="Trebuchet MS" w:hAnsi="Trebuchet MS"/>
          <w:sz w:val="24"/>
          <w:szCs w:val="24"/>
        </w:rPr>
      </w:pPr>
      <w:r w:rsidRPr="0A8E695A">
        <w:rPr>
          <w:rFonts w:ascii="Trebuchet MS" w:hAnsi="Trebuchet MS"/>
          <w:sz w:val="24"/>
          <w:szCs w:val="24"/>
        </w:rPr>
        <w:t xml:space="preserve">Taxation standard – </w:t>
      </w:r>
      <w:r w:rsidR="341B26A4" w:rsidRPr="0A8E695A">
        <w:rPr>
          <w:rFonts w:ascii="Trebuchet MS" w:hAnsi="Trebuchet MS"/>
          <w:sz w:val="24"/>
          <w:szCs w:val="24"/>
        </w:rPr>
        <w:t xml:space="preserve">this refers to the rules which an auditor of court will apply to assess what charges to allow on an account that is sent to them for consideration </w:t>
      </w:r>
    </w:p>
    <w:p w14:paraId="251387D4" w14:textId="599EA0D6" w:rsidR="00230EA9" w:rsidRDefault="00230EA9" w:rsidP="002A0B65">
      <w:pPr>
        <w:rPr>
          <w:rFonts w:ascii="Trebuchet MS" w:hAnsi="Trebuchet MS"/>
          <w:sz w:val="24"/>
          <w:szCs w:val="24"/>
        </w:rPr>
      </w:pPr>
      <w:r w:rsidRPr="0CAE3C81">
        <w:rPr>
          <w:rFonts w:ascii="Trebuchet MS" w:hAnsi="Trebuchet MS"/>
          <w:sz w:val="24"/>
          <w:szCs w:val="24"/>
        </w:rPr>
        <w:t xml:space="preserve">Abatement </w:t>
      </w:r>
      <w:r w:rsidR="000A0702" w:rsidRPr="0CAE3C81">
        <w:rPr>
          <w:rFonts w:ascii="Trebuchet MS" w:hAnsi="Trebuchet MS"/>
          <w:sz w:val="24"/>
          <w:szCs w:val="24"/>
        </w:rPr>
        <w:t>–</w:t>
      </w:r>
      <w:r w:rsidRPr="0CAE3C81">
        <w:rPr>
          <w:rFonts w:ascii="Trebuchet MS" w:hAnsi="Trebuchet MS"/>
          <w:sz w:val="24"/>
          <w:szCs w:val="24"/>
        </w:rPr>
        <w:t xml:space="preserve"> </w:t>
      </w:r>
      <w:r w:rsidR="2909A604" w:rsidRPr="0CAE3C81">
        <w:rPr>
          <w:rFonts w:ascii="Trebuchet MS" w:hAnsi="Trebuchet MS"/>
          <w:sz w:val="24"/>
          <w:szCs w:val="24"/>
        </w:rPr>
        <w:t>where payment is not made on a claimed amount</w:t>
      </w:r>
      <w:r w:rsidR="00F81B3C">
        <w:rPr>
          <w:rFonts w:ascii="Trebuchet MS" w:hAnsi="Trebuchet MS"/>
          <w:sz w:val="24"/>
          <w:szCs w:val="24"/>
        </w:rPr>
        <w:t>, through SLAB either reducing or disallowing a charge</w:t>
      </w:r>
      <w:r w:rsidR="2909A604" w:rsidRPr="0CAE3C81">
        <w:rPr>
          <w:rFonts w:ascii="Trebuchet MS" w:hAnsi="Trebuchet MS"/>
          <w:sz w:val="24"/>
          <w:szCs w:val="24"/>
        </w:rPr>
        <w:t>.</w:t>
      </w:r>
    </w:p>
    <w:p w14:paraId="5BA65991" w14:textId="68564513" w:rsidR="000A0702" w:rsidRDefault="000A0702" w:rsidP="002A0B65">
      <w:pPr>
        <w:rPr>
          <w:rFonts w:ascii="Trebuchet MS" w:hAnsi="Trebuchet MS"/>
          <w:sz w:val="24"/>
          <w:szCs w:val="24"/>
        </w:rPr>
      </w:pPr>
      <w:r w:rsidRPr="0CAE3C81">
        <w:rPr>
          <w:rFonts w:ascii="Trebuchet MS" w:hAnsi="Trebuchet MS"/>
          <w:sz w:val="24"/>
          <w:szCs w:val="24"/>
        </w:rPr>
        <w:lastRenderedPageBreak/>
        <w:t xml:space="preserve">Legal aid – </w:t>
      </w:r>
      <w:r w:rsidR="20EE0DE9" w:rsidRPr="0CAE3C81">
        <w:rPr>
          <w:rFonts w:ascii="Trebuchet MS" w:hAnsi="Trebuchet MS"/>
          <w:sz w:val="24"/>
          <w:szCs w:val="24"/>
        </w:rPr>
        <w:t>public funding available to support people with legal problems.</w:t>
      </w:r>
    </w:p>
    <w:p w14:paraId="3FE49A8D" w14:textId="46831C6B" w:rsidR="000A0702" w:rsidRDefault="000A0702" w:rsidP="002A0B65">
      <w:pPr>
        <w:rPr>
          <w:rFonts w:ascii="Trebuchet MS" w:hAnsi="Trebuchet MS"/>
          <w:sz w:val="24"/>
          <w:szCs w:val="24"/>
        </w:rPr>
      </w:pPr>
      <w:r w:rsidRPr="0CAE3C81">
        <w:rPr>
          <w:rFonts w:ascii="Trebuchet MS" w:hAnsi="Trebuchet MS"/>
          <w:sz w:val="24"/>
          <w:szCs w:val="24"/>
        </w:rPr>
        <w:t xml:space="preserve">Legal aid guidance – </w:t>
      </w:r>
      <w:r w:rsidR="73F785DB" w:rsidRPr="0CAE3C81">
        <w:rPr>
          <w:rFonts w:ascii="Trebuchet MS" w:hAnsi="Trebuchet MS"/>
          <w:sz w:val="24"/>
          <w:szCs w:val="24"/>
        </w:rPr>
        <w:t>advice and information provided on SLAB’s website that is aimed at assisting solicitors and counsel to submit all relevant information to support applications and accounts.</w:t>
      </w:r>
    </w:p>
    <w:p w14:paraId="3ED90AD5" w14:textId="05E45FE2" w:rsidR="000A0702" w:rsidRDefault="000A0702" w:rsidP="002A0B65">
      <w:pPr>
        <w:rPr>
          <w:rFonts w:ascii="Trebuchet MS" w:hAnsi="Trebuchet MS"/>
          <w:sz w:val="24"/>
          <w:szCs w:val="24"/>
        </w:rPr>
      </w:pPr>
      <w:r w:rsidRPr="0CAE3C81">
        <w:rPr>
          <w:rFonts w:ascii="Trebuchet MS" w:hAnsi="Trebuchet MS"/>
          <w:sz w:val="24"/>
          <w:szCs w:val="24"/>
        </w:rPr>
        <w:t xml:space="preserve">Decision makers’ guidance – </w:t>
      </w:r>
      <w:r w:rsidR="1A050E26" w:rsidRPr="0CAE3C81">
        <w:rPr>
          <w:rFonts w:ascii="Trebuchet MS" w:hAnsi="Trebuchet MS"/>
          <w:sz w:val="24"/>
          <w:szCs w:val="24"/>
        </w:rPr>
        <w:t>the process for SLAB’s internal decision makers to follow.</w:t>
      </w:r>
    </w:p>
    <w:p w14:paraId="016577FC" w14:textId="6A09B6E3" w:rsidR="000A0702" w:rsidRDefault="000A0702" w:rsidP="002A0B65">
      <w:pPr>
        <w:rPr>
          <w:rFonts w:ascii="Trebuchet MS" w:hAnsi="Trebuchet MS"/>
          <w:sz w:val="24"/>
          <w:szCs w:val="24"/>
        </w:rPr>
      </w:pPr>
      <w:r w:rsidRPr="0CAE3C81">
        <w:rPr>
          <w:rFonts w:ascii="Trebuchet MS" w:hAnsi="Trebuchet MS"/>
          <w:sz w:val="24"/>
          <w:szCs w:val="24"/>
        </w:rPr>
        <w:t xml:space="preserve">Policy statement </w:t>
      </w:r>
      <w:r w:rsidR="0002459F" w:rsidRPr="0CAE3C81">
        <w:rPr>
          <w:rFonts w:ascii="Trebuchet MS" w:hAnsi="Trebuchet MS"/>
          <w:sz w:val="24"/>
          <w:szCs w:val="24"/>
        </w:rPr>
        <w:t>–</w:t>
      </w:r>
      <w:r w:rsidRPr="0CAE3C81">
        <w:rPr>
          <w:rFonts w:ascii="Trebuchet MS" w:hAnsi="Trebuchet MS"/>
          <w:sz w:val="24"/>
          <w:szCs w:val="24"/>
        </w:rPr>
        <w:t xml:space="preserve"> </w:t>
      </w:r>
      <w:r w:rsidR="6DD53909" w:rsidRPr="0CAE3C81">
        <w:rPr>
          <w:rFonts w:ascii="Trebuchet MS" w:hAnsi="Trebuchet MS"/>
          <w:sz w:val="24"/>
          <w:szCs w:val="24"/>
        </w:rPr>
        <w:t>where SLAB has discretion within the statutory framework, policy provides a framework for decision making.</w:t>
      </w:r>
    </w:p>
    <w:p w14:paraId="3AF25AD1" w14:textId="0FC0E2D5" w:rsidR="0002459F" w:rsidRDefault="0002459F" w:rsidP="002A0B65">
      <w:pPr>
        <w:rPr>
          <w:rFonts w:ascii="Trebuchet MS" w:hAnsi="Trebuchet MS"/>
          <w:sz w:val="24"/>
          <w:szCs w:val="24"/>
        </w:rPr>
      </w:pPr>
      <w:r w:rsidRPr="0CAE3C81">
        <w:rPr>
          <w:rFonts w:ascii="Trebuchet MS" w:hAnsi="Trebuchet MS"/>
          <w:sz w:val="24"/>
          <w:szCs w:val="24"/>
        </w:rPr>
        <w:t xml:space="preserve">Solicitor – </w:t>
      </w:r>
      <w:r w:rsidR="43C0D85D" w:rsidRPr="0CAE3C81">
        <w:rPr>
          <w:rFonts w:ascii="Trebuchet MS" w:hAnsi="Trebuchet MS"/>
          <w:sz w:val="24"/>
          <w:szCs w:val="24"/>
        </w:rPr>
        <w:t>provide legal advice and representation</w:t>
      </w:r>
      <w:r w:rsidR="761CC2E8" w:rsidRPr="0CAE3C81">
        <w:rPr>
          <w:rFonts w:ascii="Trebuchet MS" w:hAnsi="Trebuchet MS"/>
          <w:sz w:val="24"/>
          <w:szCs w:val="24"/>
        </w:rPr>
        <w:t xml:space="preserve"> directly to clients</w:t>
      </w:r>
      <w:r w:rsidR="43C0D85D" w:rsidRPr="0CAE3C81">
        <w:rPr>
          <w:rFonts w:ascii="Trebuchet MS" w:hAnsi="Trebuchet MS"/>
          <w:sz w:val="24"/>
          <w:szCs w:val="24"/>
        </w:rPr>
        <w:t xml:space="preserve"> and are regulated by the Law Society of Scotland. A solicitor cannot provide representation in the High Court, Court of </w:t>
      </w:r>
      <w:r w:rsidR="4E99D673" w:rsidRPr="0CAE3C81">
        <w:rPr>
          <w:rFonts w:ascii="Trebuchet MS" w:hAnsi="Trebuchet MS"/>
          <w:sz w:val="24"/>
          <w:szCs w:val="24"/>
        </w:rPr>
        <w:t>Session, Sheriff Appeal Court or the Supreme Court, unless they are a solicitor advocate.</w:t>
      </w:r>
    </w:p>
    <w:p w14:paraId="7234C5EB" w14:textId="1AA2CE14" w:rsidR="0002459F" w:rsidRPr="002A0B65" w:rsidRDefault="0002459F" w:rsidP="0CAE3C81">
      <w:pPr>
        <w:rPr>
          <w:rFonts w:ascii="Trebuchet MS" w:hAnsi="Trebuchet MS"/>
          <w:sz w:val="24"/>
          <w:szCs w:val="24"/>
        </w:rPr>
      </w:pPr>
      <w:r w:rsidRPr="0CAE3C81">
        <w:rPr>
          <w:rFonts w:ascii="Trebuchet MS" w:hAnsi="Trebuchet MS"/>
          <w:sz w:val="24"/>
          <w:szCs w:val="24"/>
        </w:rPr>
        <w:t>Advocate or Counsel</w:t>
      </w:r>
      <w:r w:rsidR="662A97D9" w:rsidRPr="0CAE3C81">
        <w:rPr>
          <w:rFonts w:ascii="Trebuchet MS" w:hAnsi="Trebuchet MS"/>
          <w:sz w:val="24"/>
          <w:szCs w:val="24"/>
        </w:rPr>
        <w:t xml:space="preserve"> – provide legal advice and representation in complex cases</w:t>
      </w:r>
      <w:r w:rsidR="164D4E8C" w:rsidRPr="0CAE3C81">
        <w:rPr>
          <w:rFonts w:ascii="Trebuchet MS" w:hAnsi="Trebuchet MS"/>
          <w:sz w:val="24"/>
          <w:szCs w:val="24"/>
        </w:rPr>
        <w:t xml:space="preserve">. They can provide representation in the High Court, Court of Session, Sheriff Appeal Court and the Supreme Court. They are </w:t>
      </w:r>
      <w:r w:rsidR="662A97D9" w:rsidRPr="0CAE3C81">
        <w:rPr>
          <w:rFonts w:ascii="Trebuchet MS" w:hAnsi="Trebuchet MS"/>
          <w:sz w:val="24"/>
          <w:szCs w:val="24"/>
        </w:rPr>
        <w:t>regulated by the Faculty of Advocates</w:t>
      </w:r>
      <w:r w:rsidR="743511B5" w:rsidRPr="0CAE3C81">
        <w:rPr>
          <w:rFonts w:ascii="Trebuchet MS" w:hAnsi="Trebuchet MS"/>
          <w:sz w:val="24"/>
          <w:szCs w:val="24"/>
        </w:rPr>
        <w:t>.</w:t>
      </w:r>
    </w:p>
    <w:p w14:paraId="055B0704" w14:textId="3AAF4D76" w:rsidR="662A97D9" w:rsidRDefault="662A97D9" w:rsidP="0CAE3C81">
      <w:pPr>
        <w:rPr>
          <w:rFonts w:ascii="Trebuchet MS" w:hAnsi="Trebuchet MS"/>
          <w:sz w:val="24"/>
          <w:szCs w:val="24"/>
        </w:rPr>
      </w:pPr>
      <w:r w:rsidRPr="0CAE3C81">
        <w:rPr>
          <w:rFonts w:ascii="Trebuchet MS" w:hAnsi="Trebuchet MS"/>
          <w:sz w:val="24"/>
          <w:szCs w:val="24"/>
        </w:rPr>
        <w:t>Solicitor advocate – solicitors who have been granted the right to provide representation in the High Court, Court of Session, Sheriff Appeal Court and the Supreme Court.</w:t>
      </w:r>
    </w:p>
    <w:sectPr w:rsidR="662A97D9" w:rsidSect="002655DC">
      <w:pgSz w:w="11906" w:h="16838" w:code="9"/>
      <w:pgMar w:top="1701"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63D37" w14:textId="77777777" w:rsidR="0029201D" w:rsidRDefault="0029201D" w:rsidP="00472C3B">
      <w:pPr>
        <w:spacing w:after="0" w:line="240" w:lineRule="auto"/>
      </w:pPr>
      <w:r>
        <w:separator/>
      </w:r>
    </w:p>
  </w:endnote>
  <w:endnote w:type="continuationSeparator" w:id="0">
    <w:p w14:paraId="73159EB7" w14:textId="77777777" w:rsidR="0029201D" w:rsidRDefault="0029201D" w:rsidP="00472C3B">
      <w:pPr>
        <w:spacing w:after="0" w:line="240" w:lineRule="auto"/>
      </w:pPr>
      <w:r>
        <w:continuationSeparator/>
      </w:r>
    </w:p>
  </w:endnote>
  <w:endnote w:type="continuationNotice" w:id="1">
    <w:p w14:paraId="2C7D5553" w14:textId="77777777" w:rsidR="0029201D" w:rsidRDefault="002920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TTBC05BE08t00">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F203A" w14:textId="77777777" w:rsidR="0029201D" w:rsidRDefault="002920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1180899"/>
      <w:docPartObj>
        <w:docPartGallery w:val="Page Numbers (Bottom of Page)"/>
        <w:docPartUnique/>
      </w:docPartObj>
    </w:sdtPr>
    <w:sdtEndPr/>
    <w:sdtContent>
      <w:sdt>
        <w:sdtPr>
          <w:id w:val="-900827933"/>
          <w:docPartObj>
            <w:docPartGallery w:val="Page Numbers (Top of Page)"/>
            <w:docPartUnique/>
          </w:docPartObj>
        </w:sdtPr>
        <w:sdtEndPr/>
        <w:sdtContent>
          <w:p w14:paraId="1EA0CBAC" w14:textId="22B352BB" w:rsidR="0029201D" w:rsidRDefault="0029201D">
            <w:pPr>
              <w:pStyle w:val="Footer"/>
              <w:jc w:val="right"/>
            </w:pPr>
            <w:r>
              <w:t xml:space="preserve">Page </w:t>
            </w:r>
            <w:r>
              <w:rPr>
                <w:b/>
                <w:color w:val="2B579A"/>
                <w:sz w:val="24"/>
                <w:szCs w:val="24"/>
                <w:shd w:val="clear" w:color="auto" w:fill="E6E6E6"/>
              </w:rPr>
              <w:fldChar w:fldCharType="begin"/>
            </w:r>
            <w:r>
              <w:rPr>
                <w:b/>
                <w:bCs/>
              </w:rPr>
              <w:instrText xml:space="preserve"> PAGE </w:instrText>
            </w:r>
            <w:r>
              <w:rPr>
                <w:b/>
                <w:color w:val="2B579A"/>
                <w:sz w:val="24"/>
                <w:szCs w:val="24"/>
                <w:shd w:val="clear" w:color="auto" w:fill="E6E6E6"/>
              </w:rPr>
              <w:fldChar w:fldCharType="separate"/>
            </w:r>
            <w:r w:rsidR="00A457F3">
              <w:rPr>
                <w:b/>
                <w:bCs/>
                <w:noProof/>
              </w:rPr>
              <w:t>2</w:t>
            </w:r>
            <w:r>
              <w:rPr>
                <w:b/>
                <w:color w:val="2B579A"/>
                <w:sz w:val="24"/>
                <w:szCs w:val="24"/>
                <w:shd w:val="clear" w:color="auto" w:fill="E6E6E6"/>
              </w:rPr>
              <w:fldChar w:fldCharType="end"/>
            </w:r>
            <w:r>
              <w:t xml:space="preserve"> of </w:t>
            </w:r>
            <w:r>
              <w:rPr>
                <w:b/>
                <w:color w:val="2B579A"/>
                <w:sz w:val="24"/>
                <w:szCs w:val="24"/>
                <w:shd w:val="clear" w:color="auto" w:fill="E6E6E6"/>
              </w:rPr>
              <w:fldChar w:fldCharType="begin"/>
            </w:r>
            <w:r>
              <w:rPr>
                <w:b/>
                <w:bCs/>
              </w:rPr>
              <w:instrText xml:space="preserve"> NUMPAGES  </w:instrText>
            </w:r>
            <w:r>
              <w:rPr>
                <w:b/>
                <w:color w:val="2B579A"/>
                <w:sz w:val="24"/>
                <w:szCs w:val="24"/>
                <w:shd w:val="clear" w:color="auto" w:fill="E6E6E6"/>
              </w:rPr>
              <w:fldChar w:fldCharType="separate"/>
            </w:r>
            <w:r w:rsidR="00A457F3">
              <w:rPr>
                <w:b/>
                <w:bCs/>
                <w:noProof/>
              </w:rPr>
              <w:t>44</w:t>
            </w:r>
            <w:r>
              <w:rPr>
                <w:b/>
                <w:color w:val="2B579A"/>
                <w:sz w:val="24"/>
                <w:szCs w:val="24"/>
                <w:shd w:val="clear" w:color="auto" w:fill="E6E6E6"/>
              </w:rPr>
              <w:fldChar w:fldCharType="end"/>
            </w:r>
          </w:p>
        </w:sdtContent>
      </w:sdt>
    </w:sdtContent>
  </w:sdt>
  <w:p w14:paraId="19B24374" w14:textId="77777777" w:rsidR="0029201D" w:rsidRDefault="0029201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16774974"/>
      <w:docPartObj>
        <w:docPartGallery w:val="Page Numbers (Bottom of Page)"/>
        <w:docPartUnique/>
      </w:docPartObj>
    </w:sdtPr>
    <w:sdtEndPr/>
    <w:sdtContent>
      <w:sdt>
        <w:sdtPr>
          <w:id w:val="-1769616900"/>
          <w:docPartObj>
            <w:docPartGallery w:val="Page Numbers (Top of Page)"/>
            <w:docPartUnique/>
          </w:docPartObj>
        </w:sdtPr>
        <w:sdtEndPr/>
        <w:sdtContent>
          <w:p w14:paraId="32DCCCB7" w14:textId="65CCAF31" w:rsidR="0029201D" w:rsidRDefault="0029201D">
            <w:pPr>
              <w:pStyle w:val="Footer"/>
              <w:jc w:val="right"/>
            </w:pPr>
            <w:r>
              <w:t xml:space="preserve">Page </w:t>
            </w:r>
            <w:r>
              <w:rPr>
                <w:b/>
                <w:color w:val="2B579A"/>
                <w:sz w:val="24"/>
                <w:szCs w:val="24"/>
                <w:shd w:val="clear" w:color="auto" w:fill="E6E6E6"/>
              </w:rPr>
              <w:fldChar w:fldCharType="begin"/>
            </w:r>
            <w:r>
              <w:rPr>
                <w:b/>
                <w:bCs/>
              </w:rPr>
              <w:instrText xml:space="preserve"> PAGE </w:instrText>
            </w:r>
            <w:r>
              <w:rPr>
                <w:b/>
                <w:color w:val="2B579A"/>
                <w:sz w:val="24"/>
                <w:szCs w:val="24"/>
                <w:shd w:val="clear" w:color="auto" w:fill="E6E6E6"/>
              </w:rPr>
              <w:fldChar w:fldCharType="separate"/>
            </w:r>
            <w:r w:rsidR="00A457F3">
              <w:rPr>
                <w:b/>
                <w:bCs/>
                <w:noProof/>
              </w:rPr>
              <w:t>1</w:t>
            </w:r>
            <w:r>
              <w:rPr>
                <w:b/>
                <w:color w:val="2B579A"/>
                <w:sz w:val="24"/>
                <w:szCs w:val="24"/>
                <w:shd w:val="clear" w:color="auto" w:fill="E6E6E6"/>
              </w:rPr>
              <w:fldChar w:fldCharType="end"/>
            </w:r>
            <w:r>
              <w:t xml:space="preserve"> of </w:t>
            </w:r>
            <w:r>
              <w:rPr>
                <w:b/>
                <w:color w:val="2B579A"/>
                <w:sz w:val="24"/>
                <w:szCs w:val="24"/>
                <w:shd w:val="clear" w:color="auto" w:fill="E6E6E6"/>
              </w:rPr>
              <w:fldChar w:fldCharType="begin"/>
            </w:r>
            <w:r>
              <w:rPr>
                <w:b/>
                <w:bCs/>
              </w:rPr>
              <w:instrText xml:space="preserve"> NUMPAGES  </w:instrText>
            </w:r>
            <w:r>
              <w:rPr>
                <w:b/>
                <w:color w:val="2B579A"/>
                <w:sz w:val="24"/>
                <w:szCs w:val="24"/>
                <w:shd w:val="clear" w:color="auto" w:fill="E6E6E6"/>
              </w:rPr>
              <w:fldChar w:fldCharType="separate"/>
            </w:r>
            <w:r w:rsidR="00A457F3">
              <w:rPr>
                <w:b/>
                <w:bCs/>
                <w:noProof/>
              </w:rPr>
              <w:t>44</w:t>
            </w:r>
            <w:r>
              <w:rPr>
                <w:b/>
                <w:color w:val="2B579A"/>
                <w:sz w:val="24"/>
                <w:szCs w:val="24"/>
                <w:shd w:val="clear" w:color="auto" w:fill="E6E6E6"/>
              </w:rPr>
              <w:fldChar w:fldCharType="end"/>
            </w:r>
          </w:p>
        </w:sdtContent>
      </w:sdt>
    </w:sdtContent>
  </w:sdt>
  <w:p w14:paraId="5BA664CA" w14:textId="77777777" w:rsidR="0029201D" w:rsidRDefault="002920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EF3D25" w14:textId="77777777" w:rsidR="0029201D" w:rsidRDefault="0029201D" w:rsidP="00472C3B">
      <w:pPr>
        <w:spacing w:after="0" w:line="240" w:lineRule="auto"/>
      </w:pPr>
      <w:r>
        <w:separator/>
      </w:r>
    </w:p>
  </w:footnote>
  <w:footnote w:type="continuationSeparator" w:id="0">
    <w:p w14:paraId="605FE2F8" w14:textId="77777777" w:rsidR="0029201D" w:rsidRDefault="0029201D" w:rsidP="00472C3B">
      <w:pPr>
        <w:spacing w:after="0" w:line="240" w:lineRule="auto"/>
      </w:pPr>
      <w:r>
        <w:continuationSeparator/>
      </w:r>
    </w:p>
  </w:footnote>
  <w:footnote w:type="continuationNotice" w:id="1">
    <w:p w14:paraId="009635F6" w14:textId="77777777" w:rsidR="0029201D" w:rsidRDefault="0029201D">
      <w:pPr>
        <w:spacing w:after="0" w:line="240" w:lineRule="auto"/>
      </w:pPr>
    </w:p>
  </w:footnote>
  <w:footnote w:id="2">
    <w:p w14:paraId="2169D77B" w14:textId="76DDEB6C" w:rsidR="0029201D" w:rsidRDefault="0029201D">
      <w:pPr>
        <w:pStyle w:val="FootnoteText"/>
      </w:pPr>
      <w:r>
        <w:rPr>
          <w:rStyle w:val="FootnoteReference"/>
        </w:rPr>
        <w:footnoteRef/>
      </w:r>
      <w:r>
        <w:t xml:space="preserve"> </w:t>
      </w:r>
      <w:hyperlink r:id="rId1" w:history="1">
        <w:r w:rsidRPr="00EB6AB5">
          <w:rPr>
            <w:rStyle w:val="Hyperlink"/>
          </w:rPr>
          <w:t>https://www.slab.org.uk/corporate-information/what-we-do/</w:t>
        </w:r>
      </w:hyperlink>
      <w:r>
        <w:t xml:space="preserve"> </w:t>
      </w:r>
    </w:p>
  </w:footnote>
  <w:footnote w:id="3">
    <w:p w14:paraId="1240DFD7" w14:textId="535189A5" w:rsidR="0029201D" w:rsidRDefault="0029201D">
      <w:pPr>
        <w:pStyle w:val="FootnoteText"/>
      </w:pPr>
      <w:r>
        <w:rPr>
          <w:rStyle w:val="FootnoteReference"/>
        </w:rPr>
        <w:footnoteRef/>
      </w:r>
      <w:r>
        <w:t xml:space="preserve"> The Legal Aid (Scotland) Act 1986, available at </w:t>
      </w:r>
      <w:hyperlink r:id="rId2" w:history="1">
        <w:r w:rsidRPr="00827EC5">
          <w:rPr>
            <w:rStyle w:val="Hyperlink"/>
          </w:rPr>
          <w:t>https://www.legislation.gov.uk/ukpga/1986/47/contents</w:t>
        </w:r>
      </w:hyperlink>
      <w:r>
        <w:t xml:space="preserve"> </w:t>
      </w:r>
    </w:p>
  </w:footnote>
  <w:footnote w:id="4">
    <w:p w14:paraId="4A768875" w14:textId="77777777" w:rsidR="0029201D" w:rsidRDefault="0029201D" w:rsidP="0077143C">
      <w:pPr>
        <w:pStyle w:val="FootnoteText"/>
      </w:pPr>
      <w:r>
        <w:rPr>
          <w:rStyle w:val="FootnoteReference"/>
        </w:rPr>
        <w:footnoteRef/>
      </w:r>
      <w:r>
        <w:t xml:space="preserve"> </w:t>
      </w:r>
      <w:hyperlink r:id="rId3" w:history="1">
        <w:r w:rsidRPr="004605BF">
          <w:rPr>
            <w:rStyle w:val="Hyperlink"/>
          </w:rPr>
          <w:t>https://www.gov.scot/groups/legal-aid-advisory-panel/</w:t>
        </w:r>
      </w:hyperlink>
      <w:r>
        <w:t xml:space="preserve"> </w:t>
      </w:r>
    </w:p>
  </w:footnote>
  <w:footnote w:id="5">
    <w:p w14:paraId="47A9B81E" w14:textId="2EE13A10" w:rsidR="0029201D" w:rsidRDefault="0029201D">
      <w:pPr>
        <w:pStyle w:val="FootnoteText"/>
      </w:pPr>
      <w:r>
        <w:rPr>
          <w:rStyle w:val="FootnoteReference"/>
        </w:rPr>
        <w:footnoteRef/>
      </w:r>
      <w:r>
        <w:t xml:space="preserve"> The report can be found at- </w:t>
      </w:r>
      <w:hyperlink r:id="rId4" w:history="1">
        <w:r w:rsidRPr="004D7D47">
          <w:rPr>
            <w:rStyle w:val="Hyperlink"/>
          </w:rPr>
          <w:t>https://www.webarchive.org.uk/wayback/archive/3000/https://www.gov.scot/Topics/archive/reviews/legal-aid-review</w:t>
        </w:r>
      </w:hyperlink>
    </w:p>
  </w:footnote>
  <w:footnote w:id="6">
    <w:p w14:paraId="3114F3E8" w14:textId="2307E796" w:rsidR="0029201D" w:rsidRDefault="0029201D">
      <w:pPr>
        <w:pStyle w:val="FootnoteText"/>
      </w:pPr>
      <w:r>
        <w:rPr>
          <w:rStyle w:val="FootnoteReference"/>
        </w:rPr>
        <w:footnoteRef/>
      </w:r>
      <w:r>
        <w:t xml:space="preserve"> </w:t>
      </w:r>
      <w:hyperlink r:id="rId5" w:history="1">
        <w:r w:rsidRPr="00EB6AB5">
          <w:rPr>
            <w:rStyle w:val="Hyperlink"/>
          </w:rPr>
          <w:t>https://www.gov.scot/publications/legal-aid-reform-scotland-consultation-response/</w:t>
        </w:r>
      </w:hyperlink>
      <w:r>
        <w:t xml:space="preserve"> </w:t>
      </w:r>
    </w:p>
  </w:footnote>
  <w:footnote w:id="7">
    <w:p w14:paraId="6F57E108" w14:textId="4C6700CE" w:rsidR="0029201D" w:rsidRDefault="0029201D">
      <w:pPr>
        <w:pStyle w:val="FootnoteText"/>
      </w:pPr>
      <w:r>
        <w:rPr>
          <w:rStyle w:val="FootnoteReference"/>
        </w:rPr>
        <w:footnoteRef/>
      </w:r>
      <w:r>
        <w:t xml:space="preserve"> </w:t>
      </w:r>
      <w:hyperlink r:id="rId6" w:history="1">
        <w:r w:rsidRPr="00E85DBF">
          <w:rPr>
            <w:rStyle w:val="Hyperlink"/>
          </w:rPr>
          <w:t>https://www.slab.org.uk/news/legal-aid-framework-project-publishes-first-policies-and-decision-makers-guidance/</w:t>
        </w:r>
      </w:hyperlink>
      <w:r>
        <w:t xml:space="preserve"> </w:t>
      </w:r>
    </w:p>
  </w:footnote>
  <w:footnote w:id="8">
    <w:p w14:paraId="0222A5F8" w14:textId="133272B8" w:rsidR="0029201D" w:rsidRDefault="0029201D" w:rsidP="0008738A">
      <w:pPr>
        <w:pStyle w:val="FootnoteText"/>
        <w:rPr>
          <w:rFonts w:eastAsia="Calibri" w:cs="Arial"/>
        </w:rPr>
      </w:pPr>
      <w:r w:rsidRPr="366A92C2">
        <w:rPr>
          <w:rStyle w:val="FootnoteReference"/>
          <w:rFonts w:eastAsia="Calibri" w:cs="Arial"/>
        </w:rPr>
        <w:footnoteRef/>
      </w:r>
      <w:r w:rsidRPr="366A92C2">
        <w:rPr>
          <w:rFonts w:eastAsia="Calibri" w:cs="Arial"/>
        </w:rPr>
        <w:t xml:space="preserve"> All users includes solicitors, solicitor’s clerks, counsel, interpreters, witnesses and others paid for their travel through the Legal Aid Fund</w:t>
      </w:r>
    </w:p>
  </w:footnote>
  <w:footnote w:id="9">
    <w:p w14:paraId="1819F344" w14:textId="77777777" w:rsidR="0029201D" w:rsidRDefault="0029201D" w:rsidP="00DE385D">
      <w:pPr>
        <w:pStyle w:val="FootnoteText"/>
      </w:pPr>
      <w:r>
        <w:rPr>
          <w:rStyle w:val="FootnoteReference"/>
        </w:rPr>
        <w:footnoteRef/>
      </w:r>
      <w:r>
        <w:t xml:space="preserve"> </w:t>
      </w:r>
      <w:hyperlink r:id="rId7" w:history="1">
        <w:r w:rsidRPr="00FC7E31">
          <w:rPr>
            <w:rStyle w:val="Hyperlink"/>
          </w:rPr>
          <w:t>https://www.slab.org.uk/guidance/legal-aid-accounts-payment-for-interpreters/</w:t>
        </w:r>
      </w:hyperlink>
      <w:r>
        <w:t xml:space="preserve"> </w:t>
      </w:r>
    </w:p>
  </w:footnote>
  <w:footnote w:id="10">
    <w:p w14:paraId="36807207" w14:textId="3B0E5E0E" w:rsidR="0029201D" w:rsidRDefault="0029201D" w:rsidP="008776AA">
      <w:pPr>
        <w:pStyle w:val="FootnoteText"/>
        <w:rPr>
          <w:rFonts w:eastAsia="Calibri" w:cs="Arial"/>
        </w:rPr>
      </w:pPr>
      <w:r w:rsidRPr="40DD7916">
        <w:rPr>
          <w:rStyle w:val="FootnoteReference"/>
          <w:rFonts w:eastAsia="Calibri" w:cs="Arial"/>
        </w:rPr>
        <w:footnoteRef/>
      </w:r>
      <w:r w:rsidRPr="413050DD">
        <w:rPr>
          <w:rFonts w:eastAsia="Calibri" w:cs="Arial"/>
        </w:rPr>
        <w:t xml:space="preserve"> Subject to the total cost being above £100</w:t>
      </w:r>
      <w:r w:rsidRPr="0484279E">
        <w:rPr>
          <w:rFonts w:eastAsia="Calibri" w:cs="Arial"/>
        </w:rPr>
        <w:t xml:space="preserve"> for </w:t>
      </w:r>
      <w:r w:rsidRPr="2AA3A4AB">
        <w:rPr>
          <w:rFonts w:eastAsia="Calibri" w:cs="Arial"/>
        </w:rPr>
        <w:t>advice and assistance or £</w:t>
      </w:r>
      <w:r w:rsidRPr="24817972">
        <w:rPr>
          <w:rFonts w:eastAsia="Calibri" w:cs="Arial"/>
        </w:rPr>
        <w:t xml:space="preserve">150 for </w:t>
      </w:r>
      <w:r w:rsidRPr="4EADD502">
        <w:rPr>
          <w:rFonts w:eastAsia="Calibri" w:cs="Arial"/>
        </w:rPr>
        <w:t>any other aid type</w:t>
      </w:r>
      <w:r w:rsidRPr="2AA3A4AB">
        <w:rPr>
          <w:rFonts w:eastAsia="Calibri" w:cs="Arial"/>
        </w:rPr>
        <w:t>.</w:t>
      </w:r>
    </w:p>
  </w:footnote>
  <w:footnote w:id="11">
    <w:p w14:paraId="7FA95773" w14:textId="77777777" w:rsidR="0029201D" w:rsidRDefault="0029201D" w:rsidP="320D5B75">
      <w:pPr>
        <w:pStyle w:val="FootnoteText"/>
      </w:pPr>
      <w:r w:rsidRPr="320D5B75">
        <w:rPr>
          <w:rStyle w:val="FootnoteReference"/>
        </w:rPr>
        <w:footnoteRef/>
      </w:r>
      <w:r>
        <w:t xml:space="preserve"> </w:t>
      </w:r>
      <w:hyperlink r:id="rId8">
        <w:r w:rsidRPr="320D5B75">
          <w:rPr>
            <w:rStyle w:val="Hyperlink"/>
          </w:rPr>
          <w:t>http://bslscotlandact2015.scot/wp-content/uploads/2019/11/Landscape-Review-2019-Executive-Summary.pdf</w:t>
        </w:r>
      </w:hyperlink>
      <w:r>
        <w:t xml:space="preserve"> </w:t>
      </w:r>
    </w:p>
  </w:footnote>
  <w:footnote w:id="12">
    <w:p w14:paraId="5CA81F8A" w14:textId="2935D237" w:rsidR="0029201D" w:rsidRDefault="0029201D">
      <w:pPr>
        <w:pStyle w:val="FootnoteText"/>
      </w:pPr>
      <w:r>
        <w:rPr>
          <w:rStyle w:val="FootnoteReference"/>
        </w:rPr>
        <w:footnoteRef/>
      </w:r>
      <w:r>
        <w:t xml:space="preserve"> </w:t>
      </w:r>
      <w:hyperlink r:id="rId9" w:history="1">
        <w:r w:rsidRPr="00201B13">
          <w:rPr>
            <w:rStyle w:val="Hyperlink"/>
          </w:rPr>
          <w:t>https://www.gov.uk/access-to-work</w:t>
        </w:r>
      </w:hyperlink>
      <w:r>
        <w:t xml:space="preserve"> </w:t>
      </w:r>
    </w:p>
  </w:footnote>
  <w:footnote w:id="13">
    <w:p w14:paraId="790A8801" w14:textId="77777777" w:rsidR="0029201D" w:rsidRDefault="0029201D" w:rsidP="00497271">
      <w:pPr>
        <w:pStyle w:val="FootnoteText"/>
      </w:pPr>
      <w:r>
        <w:rPr>
          <w:rStyle w:val="FootnoteReference"/>
        </w:rPr>
        <w:footnoteRef/>
      </w:r>
      <w:r>
        <w:t xml:space="preserve"> </w:t>
      </w:r>
      <w:hyperlink r:id="rId10" w:history="1">
        <w:r w:rsidRPr="009D7203">
          <w:rPr>
            <w:rStyle w:val="Hyperlink"/>
          </w:rPr>
          <w:t>https://www.slab.org.uk/app/uploads/2019/10/SLAB-response-to-Scottish-government-consultation-on-legal-aid.pdf</w:t>
        </w:r>
      </w:hyperlink>
      <w:r>
        <w:t xml:space="preserve"> </w:t>
      </w:r>
    </w:p>
  </w:footnote>
  <w:footnote w:id="14">
    <w:p w14:paraId="73D31789" w14:textId="3C807A94" w:rsidR="0029201D" w:rsidRDefault="0029201D">
      <w:pPr>
        <w:pStyle w:val="FootnoteText"/>
      </w:pPr>
      <w:r>
        <w:rPr>
          <w:rStyle w:val="FootnoteReference"/>
        </w:rPr>
        <w:footnoteRef/>
      </w:r>
      <w:r>
        <w:t xml:space="preserve"> </w:t>
      </w:r>
      <w:hyperlink r:id="rId11" w:history="1">
        <w:r w:rsidRPr="009D7203">
          <w:rPr>
            <w:rStyle w:val="Hyperlink"/>
          </w:rPr>
          <w:t>https://policydmg.slab.org.uk/</w:t>
        </w:r>
      </w:hyperlink>
      <w:r>
        <w:t xml:space="preserve"> </w:t>
      </w:r>
    </w:p>
  </w:footnote>
  <w:footnote w:id="15">
    <w:p w14:paraId="0F17AE4F" w14:textId="77777777" w:rsidR="0029201D" w:rsidRDefault="0029201D" w:rsidP="00A154BA">
      <w:pPr>
        <w:pStyle w:val="FootnoteText"/>
      </w:pPr>
      <w:r>
        <w:rPr>
          <w:rStyle w:val="FootnoteReference"/>
        </w:rPr>
        <w:footnoteRef/>
      </w:r>
      <w:r>
        <w:t xml:space="preserve"> </w:t>
      </w:r>
      <w:hyperlink r:id="rId12" w:history="1">
        <w:r w:rsidRPr="009C5000">
          <w:rPr>
            <w:rStyle w:val="Hyperlink"/>
            <w:noProof/>
          </w:rPr>
          <w:t>Inner House [2021] CSIH 3 XA75/16</w:t>
        </w:r>
      </w:hyperlink>
    </w:p>
  </w:footnote>
  <w:footnote w:id="16">
    <w:p w14:paraId="1A86C3B3" w14:textId="77777777" w:rsidR="0029201D" w:rsidRPr="00134FD1" w:rsidRDefault="0029201D" w:rsidP="00A154BA">
      <w:pPr>
        <w:pStyle w:val="FootnoteText"/>
        <w:rPr>
          <w:lang w:val="en-US"/>
        </w:rPr>
      </w:pPr>
      <w:r>
        <w:rPr>
          <w:rStyle w:val="FootnoteReference"/>
        </w:rPr>
        <w:footnoteRef/>
      </w:r>
      <w:r>
        <w:t xml:space="preserve"> </w:t>
      </w:r>
      <w:r w:rsidRPr="00D32B35">
        <w:t>https://www.supremecourt.uk/procedures/practice-direction-13.html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9F8F4" w14:textId="77777777" w:rsidR="0029201D" w:rsidRDefault="002920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16206D" w14:textId="1A949219" w:rsidR="0029201D" w:rsidRDefault="0029201D">
    <w:pPr>
      <w:pStyle w:val="Header"/>
    </w:pPr>
    <w:r w:rsidRPr="00502BD8">
      <w:rPr>
        <w:rStyle w:val="FooterChar"/>
        <w:noProof/>
        <w:sz w:val="40"/>
        <w:szCs w:val="40"/>
        <w:lang w:eastAsia="en-GB"/>
      </w:rPr>
      <w:drawing>
        <wp:anchor distT="0" distB="0" distL="114300" distR="114300" simplePos="0" relativeHeight="251658240" behindDoc="0" locked="0" layoutInCell="1" allowOverlap="1" wp14:anchorId="50B5877F" wp14:editId="5F1BF8BD">
          <wp:simplePos x="0" y="0"/>
          <wp:positionH relativeFrom="column">
            <wp:posOffset>-180975</wp:posOffset>
          </wp:positionH>
          <wp:positionV relativeFrom="paragraph">
            <wp:posOffset>-163830</wp:posOffset>
          </wp:positionV>
          <wp:extent cx="509867" cy="672972"/>
          <wp:effectExtent l="0" t="0" r="508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ardLOGOcolourhir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09867" cy="67297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8290A" w14:textId="77777777" w:rsidR="0029201D" w:rsidRDefault="002920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F5A99" w14:textId="2DAE19D8" w:rsidR="0029201D" w:rsidRDefault="0029201D" w:rsidP="000C28BA">
    <w:pPr>
      <w:pStyle w:val="Header"/>
      <w:rPr>
        <w:rFonts w:eastAsia="Calibri" w:cs="Arial"/>
      </w:rPr>
    </w:pPr>
  </w:p>
</w:hdr>
</file>

<file path=word/intelligence.xml><?xml version="1.0" encoding="utf-8"?>
<int:Intelligence xmlns:int="http://schemas.microsoft.com/office/intelligence/2019/intelligence">
  <int:IntelligenceSettings/>
  <int:Manifest>
    <int:WordHash hashCode="jQexzNTb1OBGQ+" id="uIi3sH9O"/>
    <int:WordHash hashCode="dyquOQ1uwuD4mq" id="xmcEbesG"/>
    <int:WordHash hashCode="fRQ8yVLIrY8MlU" id="P3MwFtYH"/>
    <int:WordHash hashCode="3YdJ6DwTfNfMT2" id="txrH3dGF"/>
    <int:WordHash hashCode="+5uocS/0hX54iZ" id="pM78tpQi"/>
    <int:WordHash hashCode="oDKeFME1Nby2NZ" id="NWwyqASi"/>
    <int:WordHash hashCode="tEU0y2VWvOP7R/" id="g/bFjzGu"/>
    <int:WordHash hashCode="6bVNq+N7VCJ8bt" id="L0/6kV2z"/>
    <int:WordHash hashCode="JCi83axSWM7GQt" id="bkURa1pQ"/>
    <int:WordHash hashCode="ctyw96dKPCarwI" id="lR8R3sjb"/>
    <int:WordHash hashCode="0h4HzmuWn9Euup" id="pM9k7Zpj"/>
    <int:WordHash hashCode="BJjD1NH6fVP/Sr" id="1V3lhfXG"/>
    <int:WordHash hashCode="rCbURaDdsynOrj" id="XKTzhhe9"/>
    <int:WordHash hashCode="KWECyc8dtEep0g" id="eUk58hwv"/>
    <int:WordHash hashCode="iZ9wDMAS1rz+wO" id="TYRw4oyj"/>
    <int:WordHash hashCode="0lXQ0GySJQ8tJA" id="4U7jYjd/"/>
    <int:WordHash hashCode="Ce8OlaQ3S3gAaD" id="U4GIMUGG"/>
    <int:WordHash hashCode="FhxCN58vOqq4SL" id="K/H5+Wu5"/>
    <int:WordHash hashCode="wYBAQbIVzVCihN" id="+Aat4Oyf"/>
    <int:WordHash hashCode="7KAHjyvWshvjGT" id="sZ/I//Yz"/>
    <int:WordHash hashCode="NQmjNebJV7gKRy" id="O1F7ckFc"/>
    <int:WordHash hashCode="xgDzA50uAYUN6A" id="+n6RE6qk"/>
    <int:WordHash hashCode="4XZ092LEEJWLjh" id="Uko0k8rh"/>
    <int:WordHash hashCode="NkPdJ9i9g1wpGP" id="6vjT+DAL"/>
    <int:WordHash hashCode="zOJF+9kC2kynru" id="B+GnWq/D"/>
    <int:ParagraphRange paragraphId="1608711609" textId="499183051" start="67" length="16" invalidationStart="67" invalidationLength="16" id="/qQPca4C"/>
  </int:Manifest>
  <int:Observations>
    <int:Content id="uIi3sH9O">
      <int:Rejection type="AugLoop_Text_Critique"/>
    </int:Content>
    <int:Content id="xmcEbesG">
      <int:Rejection type="AugLoop_Text_Critique"/>
    </int:Content>
    <int:Content id="P3MwFtYH">
      <int:Rejection type="AugLoop_Text_Critique"/>
    </int:Content>
    <int:Content id="txrH3dGF">
      <int:Rejection type="AugLoop_Text_Critique"/>
    </int:Content>
    <int:Content id="pM78tpQi">
      <int:Rejection type="AugLoop_Text_Critique"/>
    </int:Content>
    <int:Content id="NWwyqASi">
      <int:Rejection type="AugLoop_Text_Critique"/>
    </int:Content>
    <int:Content id="g/bFjzGu">
      <int:Rejection type="AugLoop_Text_Critique"/>
    </int:Content>
    <int:Content id="L0/6kV2z">
      <int:Rejection type="AugLoop_Text_Critique"/>
    </int:Content>
    <int:Content id="bkURa1pQ">
      <int:Rejection type="AugLoop_Text_Critique"/>
    </int:Content>
    <int:Content id="lR8R3sjb">
      <int:Rejection type="AugLoop_Text_Critique"/>
    </int:Content>
    <int:Content id="pM9k7Zpj">
      <int:Rejection type="AugLoop_Text_Critique"/>
    </int:Content>
    <int:Content id="1V3lhfXG">
      <int:Rejection type="AugLoop_Text_Critique"/>
    </int:Content>
    <int:Content id="XKTzhhe9">
      <int:Rejection type="AugLoop_Text_Critique"/>
    </int:Content>
    <int:Content id="eUk58hwv">
      <int:Rejection type="AugLoop_Text_Critique"/>
    </int:Content>
    <int:Content id="TYRw4oyj">
      <int:Rejection type="AugLoop_Text_Critique"/>
    </int:Content>
    <int:Content id="4U7jYjd/">
      <int:Rejection type="AugLoop_Text_Critique"/>
    </int:Content>
    <int:Content id="U4GIMUGG">
      <int:Rejection type="AugLoop_Text_Critique"/>
    </int:Content>
    <int:Content id="K/H5+Wu5">
      <int:Rejection type="AugLoop_Text_Critique"/>
    </int:Content>
    <int:Content id="+Aat4Oyf">
      <int:Rejection type="AugLoop_Text_Critique"/>
    </int:Content>
    <int:Content id="sZ/I//Yz">
      <int:Rejection type="AugLoop_Text_Critique"/>
    </int:Content>
    <int:Content id="O1F7ckFc">
      <int:Rejection type="AugLoop_Text_Critique"/>
    </int:Content>
    <int:Content id="+n6RE6qk">
      <int:Rejection type="AugLoop_Text_Critique"/>
    </int:Content>
    <int:Content id="Uko0k8rh">
      <int:Rejection type="AugLoop_Text_Critique"/>
    </int:Content>
    <int:Content id="6vjT+DAL">
      <int:Rejection type="AugLoop_Text_Critique"/>
    </int:Content>
    <int:Content id="B+GnWq/D">
      <int:Rejection type="AugLoop_Text_Critique"/>
    </int:Content>
    <int:Content id="/qQPca4C">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16D95"/>
    <w:multiLevelType w:val="hybridMultilevel"/>
    <w:tmpl w:val="69600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2E4493"/>
    <w:multiLevelType w:val="hybridMultilevel"/>
    <w:tmpl w:val="E1D062C6"/>
    <w:lvl w:ilvl="0" w:tplc="08090001">
      <w:start w:val="1"/>
      <w:numFmt w:val="bullet"/>
      <w:lvlText w:val=""/>
      <w:lvlJc w:val="left"/>
      <w:pPr>
        <w:ind w:left="1353"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0E3280"/>
    <w:multiLevelType w:val="hybridMultilevel"/>
    <w:tmpl w:val="2C1A2F5A"/>
    <w:lvl w:ilvl="0" w:tplc="08090019">
      <w:start w:val="1"/>
      <w:numFmt w:val="lowerLetter"/>
      <w:lvlText w:val="%1."/>
      <w:lvlJc w:val="left"/>
      <w:pPr>
        <w:ind w:left="1077" w:hanging="360"/>
      </w:pPr>
      <w:rPr>
        <w:rFont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3" w15:restartNumberingAfterBreak="0">
    <w:nsid w:val="11257AE8"/>
    <w:multiLevelType w:val="hybridMultilevel"/>
    <w:tmpl w:val="C2548374"/>
    <w:lvl w:ilvl="0" w:tplc="08090011">
      <w:start w:val="1"/>
      <w:numFmt w:val="decimal"/>
      <w:lvlText w:val="%1)"/>
      <w:lvlJc w:val="left"/>
      <w:pPr>
        <w:ind w:left="927" w:hanging="360"/>
      </w:pPr>
      <w:rPr>
        <w:rFonts w:hint="default"/>
        <w:i w:val="0"/>
        <w:color w:val="auto"/>
        <w:sz w:val="24"/>
      </w:rPr>
    </w:lvl>
    <w:lvl w:ilvl="1" w:tplc="08090001">
      <w:start w:val="1"/>
      <w:numFmt w:val="bullet"/>
      <w:lvlText w:val=""/>
      <w:lvlJc w:val="left"/>
      <w:pPr>
        <w:ind w:left="654" w:hanging="360"/>
      </w:pPr>
      <w:rPr>
        <w:rFonts w:ascii="Symbol" w:hAnsi="Symbol" w:hint="default"/>
      </w:rPr>
    </w:lvl>
    <w:lvl w:ilvl="2" w:tplc="08090001">
      <w:start w:val="1"/>
      <w:numFmt w:val="bullet"/>
      <w:lvlText w:val=""/>
      <w:lvlJc w:val="left"/>
      <w:pPr>
        <w:ind w:left="1374" w:hanging="180"/>
      </w:pPr>
      <w:rPr>
        <w:rFonts w:ascii="Symbol" w:hAnsi="Symbol" w:hint="default"/>
      </w:rPr>
    </w:lvl>
    <w:lvl w:ilvl="3" w:tplc="0809000F">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4" w15:restartNumberingAfterBreak="0">
    <w:nsid w:val="143A3665"/>
    <w:multiLevelType w:val="hybridMultilevel"/>
    <w:tmpl w:val="04ACB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BA794C"/>
    <w:multiLevelType w:val="hybridMultilevel"/>
    <w:tmpl w:val="2C1A2F5A"/>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A85ED8"/>
    <w:multiLevelType w:val="hybridMultilevel"/>
    <w:tmpl w:val="6096D49A"/>
    <w:lvl w:ilvl="0" w:tplc="08090019">
      <w:start w:val="1"/>
      <w:numFmt w:val="lowerLetter"/>
      <w:lvlText w:val="%1."/>
      <w:lvlJc w:val="left"/>
      <w:pPr>
        <w:ind w:left="1077" w:hanging="360"/>
      </w:pPr>
      <w:rPr>
        <w:rFont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7" w15:restartNumberingAfterBreak="0">
    <w:nsid w:val="269142D9"/>
    <w:multiLevelType w:val="hybridMultilevel"/>
    <w:tmpl w:val="9392C30A"/>
    <w:lvl w:ilvl="0" w:tplc="FFFFFFFF">
      <w:start w:val="1"/>
      <w:numFmt w:val="decimal"/>
      <w:pStyle w:val="ListParagraph"/>
      <w:lvlText w:val="%1."/>
      <w:lvlJc w:val="left"/>
      <w:pPr>
        <w:ind w:left="927" w:hanging="360"/>
      </w:pPr>
      <w:rPr>
        <w:i w:val="0"/>
        <w:color w:val="auto"/>
        <w:sz w:val="24"/>
      </w:rPr>
    </w:lvl>
    <w:lvl w:ilvl="1" w:tplc="08090001">
      <w:start w:val="1"/>
      <w:numFmt w:val="bullet"/>
      <w:lvlText w:val=""/>
      <w:lvlJc w:val="left"/>
      <w:pPr>
        <w:ind w:left="654" w:hanging="360"/>
      </w:pPr>
      <w:rPr>
        <w:rFonts w:ascii="Symbol" w:hAnsi="Symbol" w:hint="default"/>
      </w:rPr>
    </w:lvl>
    <w:lvl w:ilvl="2" w:tplc="08090001">
      <w:start w:val="1"/>
      <w:numFmt w:val="bullet"/>
      <w:lvlText w:val=""/>
      <w:lvlJc w:val="left"/>
      <w:pPr>
        <w:ind w:left="1374" w:hanging="180"/>
      </w:pPr>
      <w:rPr>
        <w:rFonts w:ascii="Symbol" w:hAnsi="Symbol" w:hint="default"/>
      </w:rPr>
    </w:lvl>
    <w:lvl w:ilvl="3" w:tplc="0809000F">
      <w:start w:val="1"/>
      <w:numFmt w:val="decimal"/>
      <w:lvlText w:val="%4."/>
      <w:lvlJc w:val="left"/>
      <w:pPr>
        <w:ind w:left="2094" w:hanging="360"/>
      </w:pPr>
    </w:lvl>
    <w:lvl w:ilvl="4" w:tplc="08090019" w:tentative="1">
      <w:start w:val="1"/>
      <w:numFmt w:val="lowerLetter"/>
      <w:lvlText w:val="%5."/>
      <w:lvlJc w:val="left"/>
      <w:pPr>
        <w:ind w:left="2814" w:hanging="360"/>
      </w:pPr>
    </w:lvl>
    <w:lvl w:ilvl="5" w:tplc="0809001B" w:tentative="1">
      <w:start w:val="1"/>
      <w:numFmt w:val="lowerRoman"/>
      <w:lvlText w:val="%6."/>
      <w:lvlJc w:val="right"/>
      <w:pPr>
        <w:ind w:left="3534" w:hanging="180"/>
      </w:pPr>
    </w:lvl>
    <w:lvl w:ilvl="6" w:tplc="0809000F" w:tentative="1">
      <w:start w:val="1"/>
      <w:numFmt w:val="decimal"/>
      <w:lvlText w:val="%7."/>
      <w:lvlJc w:val="left"/>
      <w:pPr>
        <w:ind w:left="4254" w:hanging="360"/>
      </w:pPr>
    </w:lvl>
    <w:lvl w:ilvl="7" w:tplc="08090019" w:tentative="1">
      <w:start w:val="1"/>
      <w:numFmt w:val="lowerLetter"/>
      <w:lvlText w:val="%8."/>
      <w:lvlJc w:val="left"/>
      <w:pPr>
        <w:ind w:left="4974" w:hanging="360"/>
      </w:pPr>
    </w:lvl>
    <w:lvl w:ilvl="8" w:tplc="0809001B" w:tentative="1">
      <w:start w:val="1"/>
      <w:numFmt w:val="lowerRoman"/>
      <w:lvlText w:val="%9."/>
      <w:lvlJc w:val="right"/>
      <w:pPr>
        <w:ind w:left="5694" w:hanging="180"/>
      </w:pPr>
    </w:lvl>
  </w:abstractNum>
  <w:abstractNum w:abstractNumId="8" w15:restartNumberingAfterBreak="0">
    <w:nsid w:val="33CC5B52"/>
    <w:multiLevelType w:val="hybridMultilevel"/>
    <w:tmpl w:val="66ECFB2A"/>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9" w15:restartNumberingAfterBreak="0">
    <w:nsid w:val="37433228"/>
    <w:multiLevelType w:val="hybridMultilevel"/>
    <w:tmpl w:val="66ECFB2A"/>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0" w15:restartNumberingAfterBreak="0">
    <w:nsid w:val="3D191CD9"/>
    <w:multiLevelType w:val="hybridMultilevel"/>
    <w:tmpl w:val="C5947000"/>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11" w15:restartNumberingAfterBreak="0">
    <w:nsid w:val="408C72E7"/>
    <w:multiLevelType w:val="hybridMultilevel"/>
    <w:tmpl w:val="AF0CEE8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0E97759"/>
    <w:multiLevelType w:val="hybridMultilevel"/>
    <w:tmpl w:val="B0A64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1CB3F64"/>
    <w:multiLevelType w:val="hybridMultilevel"/>
    <w:tmpl w:val="C9DA2C20"/>
    <w:lvl w:ilvl="0" w:tplc="B716516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B937A14"/>
    <w:multiLevelType w:val="hybridMultilevel"/>
    <w:tmpl w:val="650842AA"/>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8B27903"/>
    <w:multiLevelType w:val="hybridMultilevel"/>
    <w:tmpl w:val="66ECFB2A"/>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6" w15:restartNumberingAfterBreak="0">
    <w:nsid w:val="631572F8"/>
    <w:multiLevelType w:val="hybridMultilevel"/>
    <w:tmpl w:val="D464B6DC"/>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3BC024C"/>
    <w:multiLevelType w:val="hybridMultilevel"/>
    <w:tmpl w:val="79367C0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67143489"/>
    <w:multiLevelType w:val="hybridMultilevel"/>
    <w:tmpl w:val="2C1A2F5A"/>
    <w:lvl w:ilvl="0" w:tplc="08090019">
      <w:start w:val="1"/>
      <w:numFmt w:val="lowerLetter"/>
      <w:lvlText w:val="%1."/>
      <w:lvlJc w:val="left"/>
      <w:pPr>
        <w:ind w:left="1077" w:hanging="360"/>
      </w:pPr>
      <w:rPr>
        <w:rFont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9" w15:restartNumberingAfterBreak="0">
    <w:nsid w:val="68FE2F30"/>
    <w:multiLevelType w:val="hybridMultilevel"/>
    <w:tmpl w:val="2C1A2F5A"/>
    <w:lvl w:ilvl="0" w:tplc="08090019">
      <w:start w:val="1"/>
      <w:numFmt w:val="lowerLetter"/>
      <w:lvlText w:val="%1."/>
      <w:lvlJc w:val="left"/>
      <w:pPr>
        <w:ind w:left="1077" w:hanging="360"/>
      </w:pPr>
      <w:rPr>
        <w:rFont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0" w15:restartNumberingAfterBreak="0">
    <w:nsid w:val="7DED4FDD"/>
    <w:multiLevelType w:val="hybridMultilevel"/>
    <w:tmpl w:val="66ECFB2A"/>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num w:numId="1" w16cid:durableId="314259251">
    <w:abstractNumId w:val="7"/>
  </w:num>
  <w:num w:numId="2" w16cid:durableId="1574316641">
    <w:abstractNumId w:val="0"/>
  </w:num>
  <w:num w:numId="3" w16cid:durableId="1573471471">
    <w:abstractNumId w:val="14"/>
  </w:num>
  <w:num w:numId="4" w16cid:durableId="1194225037">
    <w:abstractNumId w:val="15"/>
  </w:num>
  <w:num w:numId="5" w16cid:durableId="881215016">
    <w:abstractNumId w:val="2"/>
  </w:num>
  <w:num w:numId="6" w16cid:durableId="223873894">
    <w:abstractNumId w:val="16"/>
  </w:num>
  <w:num w:numId="7" w16cid:durableId="44180856">
    <w:abstractNumId w:val="11"/>
  </w:num>
  <w:num w:numId="8" w16cid:durableId="397553584">
    <w:abstractNumId w:val="13"/>
  </w:num>
  <w:num w:numId="9" w16cid:durableId="266469671">
    <w:abstractNumId w:val="12"/>
  </w:num>
  <w:num w:numId="10" w16cid:durableId="614799462">
    <w:abstractNumId w:val="9"/>
  </w:num>
  <w:num w:numId="11" w16cid:durableId="739720239">
    <w:abstractNumId w:val="7"/>
  </w:num>
  <w:num w:numId="12" w16cid:durableId="336269406">
    <w:abstractNumId w:val="18"/>
  </w:num>
  <w:num w:numId="13" w16cid:durableId="1445539428">
    <w:abstractNumId w:val="7"/>
  </w:num>
  <w:num w:numId="14" w16cid:durableId="571044853">
    <w:abstractNumId w:val="4"/>
  </w:num>
  <w:num w:numId="15" w16cid:durableId="1074354333">
    <w:abstractNumId w:val="10"/>
  </w:num>
  <w:num w:numId="16" w16cid:durableId="980379596">
    <w:abstractNumId w:val="8"/>
  </w:num>
  <w:num w:numId="17" w16cid:durableId="1880163923">
    <w:abstractNumId w:val="7"/>
  </w:num>
  <w:num w:numId="18" w16cid:durableId="469136707">
    <w:abstractNumId w:val="19"/>
  </w:num>
  <w:num w:numId="19" w16cid:durableId="487131428">
    <w:abstractNumId w:val="7"/>
  </w:num>
  <w:num w:numId="20" w16cid:durableId="254634352">
    <w:abstractNumId w:val="1"/>
  </w:num>
  <w:num w:numId="21" w16cid:durableId="532115826">
    <w:abstractNumId w:val="17"/>
  </w:num>
  <w:num w:numId="22" w16cid:durableId="1334331540">
    <w:abstractNumId w:val="5"/>
  </w:num>
  <w:num w:numId="23" w16cid:durableId="1449741801">
    <w:abstractNumId w:val="20"/>
  </w:num>
  <w:num w:numId="24" w16cid:durableId="42992746">
    <w:abstractNumId w:val="7"/>
  </w:num>
  <w:num w:numId="25" w16cid:durableId="1053188463">
    <w:abstractNumId w:val="6"/>
  </w:num>
  <w:num w:numId="26" w16cid:durableId="1524901758">
    <w:abstractNumId w:val="7"/>
  </w:num>
  <w:num w:numId="27" w16cid:durableId="87508642">
    <w:abstractNumId w:val="7"/>
  </w:num>
  <w:num w:numId="28" w16cid:durableId="545415570">
    <w:abstractNumId w:val="7"/>
  </w:num>
  <w:num w:numId="29" w16cid:durableId="1818258833">
    <w:abstractNumId w:val="7"/>
  </w:num>
  <w:num w:numId="30" w16cid:durableId="1063256357">
    <w:abstractNumId w:val="7"/>
  </w:num>
  <w:num w:numId="31" w16cid:durableId="1466507569">
    <w:abstractNumId w:val="7"/>
  </w:num>
  <w:num w:numId="32" w16cid:durableId="284239569">
    <w:abstractNumId w:val="7"/>
  </w:num>
  <w:num w:numId="33" w16cid:durableId="1260528044">
    <w:abstractNumId w:val="7"/>
  </w:num>
  <w:num w:numId="34" w16cid:durableId="91902351">
    <w:abstractNumId w:val="7"/>
  </w:num>
  <w:num w:numId="35" w16cid:durableId="1364212249">
    <w:abstractNumId w:val="7"/>
  </w:num>
  <w:num w:numId="36" w16cid:durableId="1978606524">
    <w:abstractNumId w:val="3"/>
  </w:num>
  <w:num w:numId="37" w16cid:durableId="1045832031">
    <w:abstractNumId w:val="7"/>
  </w:num>
  <w:num w:numId="38" w16cid:durableId="5062969">
    <w:abstractNumId w:val="7"/>
  </w:num>
  <w:num w:numId="39" w16cid:durableId="231046652">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ocumentProtection w:edit="readOnly" w:enforcement="1" w:cryptProviderType="rsaAES" w:cryptAlgorithmClass="hash" w:cryptAlgorithmType="typeAny" w:cryptAlgorithmSid="14" w:cryptSpinCount="100000" w:hash="WqoZPnEX8QLjdjJVssH4sVLxa6dKga/IbgaaWFpCQ5gmSD2iQ4eXeHhlDNS+nb9N8FLlLt2VrI9vE7LcRYRbSA==" w:salt="fo13PUiAqhqyFghTDNCbwQ=="/>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A47"/>
    <w:rsid w:val="000000ED"/>
    <w:rsid w:val="00000411"/>
    <w:rsid w:val="00000654"/>
    <w:rsid w:val="0000075F"/>
    <w:rsid w:val="00001513"/>
    <w:rsid w:val="00001534"/>
    <w:rsid w:val="000039EF"/>
    <w:rsid w:val="000049B0"/>
    <w:rsid w:val="00004CE0"/>
    <w:rsid w:val="0000546C"/>
    <w:rsid w:val="00005B67"/>
    <w:rsid w:val="00010716"/>
    <w:rsid w:val="00010C1A"/>
    <w:rsid w:val="00010DAA"/>
    <w:rsid w:val="00010FB3"/>
    <w:rsid w:val="000110D5"/>
    <w:rsid w:val="0001265C"/>
    <w:rsid w:val="00012950"/>
    <w:rsid w:val="0001609B"/>
    <w:rsid w:val="00017349"/>
    <w:rsid w:val="00017659"/>
    <w:rsid w:val="0001776C"/>
    <w:rsid w:val="0002079B"/>
    <w:rsid w:val="00020E4E"/>
    <w:rsid w:val="00021365"/>
    <w:rsid w:val="000214AB"/>
    <w:rsid w:val="0002204E"/>
    <w:rsid w:val="0002211C"/>
    <w:rsid w:val="000227AA"/>
    <w:rsid w:val="0002347A"/>
    <w:rsid w:val="0002373A"/>
    <w:rsid w:val="00023D60"/>
    <w:rsid w:val="0002459F"/>
    <w:rsid w:val="00025317"/>
    <w:rsid w:val="00025491"/>
    <w:rsid w:val="00025F2C"/>
    <w:rsid w:val="00026163"/>
    <w:rsid w:val="0002619B"/>
    <w:rsid w:val="000261B5"/>
    <w:rsid w:val="00026AE2"/>
    <w:rsid w:val="0003005F"/>
    <w:rsid w:val="00030362"/>
    <w:rsid w:val="00030DFE"/>
    <w:rsid w:val="0003166F"/>
    <w:rsid w:val="000336AF"/>
    <w:rsid w:val="00033C2F"/>
    <w:rsid w:val="000349D4"/>
    <w:rsid w:val="00034C63"/>
    <w:rsid w:val="000361FF"/>
    <w:rsid w:val="00036433"/>
    <w:rsid w:val="00036A8F"/>
    <w:rsid w:val="00037406"/>
    <w:rsid w:val="0004103A"/>
    <w:rsid w:val="0004115C"/>
    <w:rsid w:val="00042779"/>
    <w:rsid w:val="00042D62"/>
    <w:rsid w:val="0004350B"/>
    <w:rsid w:val="00044561"/>
    <w:rsid w:val="0004531E"/>
    <w:rsid w:val="00045550"/>
    <w:rsid w:val="00046176"/>
    <w:rsid w:val="00050587"/>
    <w:rsid w:val="000524AF"/>
    <w:rsid w:val="00052B64"/>
    <w:rsid w:val="00052DDA"/>
    <w:rsid w:val="000533A1"/>
    <w:rsid w:val="0005462F"/>
    <w:rsid w:val="0005471F"/>
    <w:rsid w:val="00054BE1"/>
    <w:rsid w:val="00054C31"/>
    <w:rsid w:val="00054FEB"/>
    <w:rsid w:val="00055353"/>
    <w:rsid w:val="0005599F"/>
    <w:rsid w:val="00055C25"/>
    <w:rsid w:val="00055F45"/>
    <w:rsid w:val="0005776D"/>
    <w:rsid w:val="0005792D"/>
    <w:rsid w:val="00057953"/>
    <w:rsid w:val="0006009A"/>
    <w:rsid w:val="000603DC"/>
    <w:rsid w:val="00060D2A"/>
    <w:rsid w:val="0006191D"/>
    <w:rsid w:val="00061D51"/>
    <w:rsid w:val="00062E0E"/>
    <w:rsid w:val="0006561B"/>
    <w:rsid w:val="00066A5C"/>
    <w:rsid w:val="00067F8E"/>
    <w:rsid w:val="0006934C"/>
    <w:rsid w:val="0007109C"/>
    <w:rsid w:val="00071BD1"/>
    <w:rsid w:val="00073867"/>
    <w:rsid w:val="00073A9C"/>
    <w:rsid w:val="00073C66"/>
    <w:rsid w:val="0007438F"/>
    <w:rsid w:val="00075143"/>
    <w:rsid w:val="000752C8"/>
    <w:rsid w:val="0007534A"/>
    <w:rsid w:val="00075FB3"/>
    <w:rsid w:val="000771EF"/>
    <w:rsid w:val="00077299"/>
    <w:rsid w:val="000772EE"/>
    <w:rsid w:val="0007733E"/>
    <w:rsid w:val="00077ED2"/>
    <w:rsid w:val="00077F78"/>
    <w:rsid w:val="0007B31E"/>
    <w:rsid w:val="000818FF"/>
    <w:rsid w:val="00082770"/>
    <w:rsid w:val="0008284F"/>
    <w:rsid w:val="000832CE"/>
    <w:rsid w:val="00083FF9"/>
    <w:rsid w:val="00085899"/>
    <w:rsid w:val="00086AD6"/>
    <w:rsid w:val="0008738A"/>
    <w:rsid w:val="00089461"/>
    <w:rsid w:val="000903C9"/>
    <w:rsid w:val="000914A1"/>
    <w:rsid w:val="00093D0C"/>
    <w:rsid w:val="00093F8F"/>
    <w:rsid w:val="00094C81"/>
    <w:rsid w:val="00094F6F"/>
    <w:rsid w:val="000954D3"/>
    <w:rsid w:val="000959B5"/>
    <w:rsid w:val="00095A29"/>
    <w:rsid w:val="00095C83"/>
    <w:rsid w:val="000978D7"/>
    <w:rsid w:val="00097AC9"/>
    <w:rsid w:val="000A0502"/>
    <w:rsid w:val="000A0702"/>
    <w:rsid w:val="000A0F01"/>
    <w:rsid w:val="000A1214"/>
    <w:rsid w:val="000A1D20"/>
    <w:rsid w:val="000A3828"/>
    <w:rsid w:val="000A39B7"/>
    <w:rsid w:val="000A66DA"/>
    <w:rsid w:val="000A6CCC"/>
    <w:rsid w:val="000A7530"/>
    <w:rsid w:val="000A7D06"/>
    <w:rsid w:val="000B00FE"/>
    <w:rsid w:val="000B0506"/>
    <w:rsid w:val="000B0E2D"/>
    <w:rsid w:val="000B1AC4"/>
    <w:rsid w:val="000B43EF"/>
    <w:rsid w:val="000B5A79"/>
    <w:rsid w:val="000B60D5"/>
    <w:rsid w:val="000B6B18"/>
    <w:rsid w:val="000B7735"/>
    <w:rsid w:val="000B78B0"/>
    <w:rsid w:val="000B79B4"/>
    <w:rsid w:val="000C145D"/>
    <w:rsid w:val="000C1565"/>
    <w:rsid w:val="000C1F5B"/>
    <w:rsid w:val="000C1F78"/>
    <w:rsid w:val="000C28BA"/>
    <w:rsid w:val="000C2945"/>
    <w:rsid w:val="000C3E07"/>
    <w:rsid w:val="000C46E3"/>
    <w:rsid w:val="000C71D0"/>
    <w:rsid w:val="000C7279"/>
    <w:rsid w:val="000C7866"/>
    <w:rsid w:val="000C7E08"/>
    <w:rsid w:val="000C7F1D"/>
    <w:rsid w:val="000D005C"/>
    <w:rsid w:val="000D0E27"/>
    <w:rsid w:val="000D12AE"/>
    <w:rsid w:val="000D1E88"/>
    <w:rsid w:val="000D234A"/>
    <w:rsid w:val="000D2802"/>
    <w:rsid w:val="000D3E4A"/>
    <w:rsid w:val="000D45E8"/>
    <w:rsid w:val="000D640C"/>
    <w:rsid w:val="000D6B06"/>
    <w:rsid w:val="000D7935"/>
    <w:rsid w:val="000D7D0D"/>
    <w:rsid w:val="000D7FC1"/>
    <w:rsid w:val="000E052F"/>
    <w:rsid w:val="000E1BEF"/>
    <w:rsid w:val="000E1DCA"/>
    <w:rsid w:val="000E22E4"/>
    <w:rsid w:val="000E2C09"/>
    <w:rsid w:val="000E316A"/>
    <w:rsid w:val="000E32C3"/>
    <w:rsid w:val="000E3BB4"/>
    <w:rsid w:val="000E4ED5"/>
    <w:rsid w:val="000E5BBC"/>
    <w:rsid w:val="000E686F"/>
    <w:rsid w:val="000E6918"/>
    <w:rsid w:val="000E6C22"/>
    <w:rsid w:val="000F0777"/>
    <w:rsid w:val="000F10F9"/>
    <w:rsid w:val="000F22AC"/>
    <w:rsid w:val="000F2BBB"/>
    <w:rsid w:val="000F3155"/>
    <w:rsid w:val="000F5440"/>
    <w:rsid w:val="000F5BC8"/>
    <w:rsid w:val="000F5C07"/>
    <w:rsid w:val="000F60AB"/>
    <w:rsid w:val="000F63E2"/>
    <w:rsid w:val="000F7A4E"/>
    <w:rsid w:val="000F7F59"/>
    <w:rsid w:val="00101BD1"/>
    <w:rsid w:val="00101C8D"/>
    <w:rsid w:val="00101E3D"/>
    <w:rsid w:val="00102047"/>
    <w:rsid w:val="00103D86"/>
    <w:rsid w:val="00104302"/>
    <w:rsid w:val="00106D9A"/>
    <w:rsid w:val="001078C7"/>
    <w:rsid w:val="00107E9E"/>
    <w:rsid w:val="00107FE6"/>
    <w:rsid w:val="0011049E"/>
    <w:rsid w:val="0011089F"/>
    <w:rsid w:val="001113DD"/>
    <w:rsid w:val="00113025"/>
    <w:rsid w:val="00113869"/>
    <w:rsid w:val="00113CCB"/>
    <w:rsid w:val="0011429D"/>
    <w:rsid w:val="0011513F"/>
    <w:rsid w:val="001159BE"/>
    <w:rsid w:val="00115A77"/>
    <w:rsid w:val="00116167"/>
    <w:rsid w:val="0011707D"/>
    <w:rsid w:val="00120AF5"/>
    <w:rsid w:val="001213C5"/>
    <w:rsid w:val="00121931"/>
    <w:rsid w:val="00121E74"/>
    <w:rsid w:val="0012234B"/>
    <w:rsid w:val="0012281E"/>
    <w:rsid w:val="0012289D"/>
    <w:rsid w:val="00122F8F"/>
    <w:rsid w:val="00123BCD"/>
    <w:rsid w:val="00124DEC"/>
    <w:rsid w:val="00126CA2"/>
    <w:rsid w:val="00127910"/>
    <w:rsid w:val="00130534"/>
    <w:rsid w:val="00130928"/>
    <w:rsid w:val="00130C9F"/>
    <w:rsid w:val="00130E83"/>
    <w:rsid w:val="00133646"/>
    <w:rsid w:val="0013402A"/>
    <w:rsid w:val="00134ADD"/>
    <w:rsid w:val="00134D26"/>
    <w:rsid w:val="00134D63"/>
    <w:rsid w:val="00134ED8"/>
    <w:rsid w:val="00135910"/>
    <w:rsid w:val="0013646D"/>
    <w:rsid w:val="0013692C"/>
    <w:rsid w:val="00136C3E"/>
    <w:rsid w:val="0014022D"/>
    <w:rsid w:val="00142061"/>
    <w:rsid w:val="00142891"/>
    <w:rsid w:val="00143395"/>
    <w:rsid w:val="00144575"/>
    <w:rsid w:val="00145C64"/>
    <w:rsid w:val="00146013"/>
    <w:rsid w:val="00147485"/>
    <w:rsid w:val="00150259"/>
    <w:rsid w:val="00152051"/>
    <w:rsid w:val="00154720"/>
    <w:rsid w:val="00154D21"/>
    <w:rsid w:val="00155DD3"/>
    <w:rsid w:val="001568A3"/>
    <w:rsid w:val="0015796B"/>
    <w:rsid w:val="00160843"/>
    <w:rsid w:val="00160FE1"/>
    <w:rsid w:val="00161AE0"/>
    <w:rsid w:val="001651E9"/>
    <w:rsid w:val="001656FB"/>
    <w:rsid w:val="0016E99C"/>
    <w:rsid w:val="001702B8"/>
    <w:rsid w:val="00174A3B"/>
    <w:rsid w:val="001754E2"/>
    <w:rsid w:val="00175752"/>
    <w:rsid w:val="00176389"/>
    <w:rsid w:val="00177162"/>
    <w:rsid w:val="00181B30"/>
    <w:rsid w:val="0018222F"/>
    <w:rsid w:val="001822B9"/>
    <w:rsid w:val="00182511"/>
    <w:rsid w:val="00183813"/>
    <w:rsid w:val="00183F90"/>
    <w:rsid w:val="00184C2D"/>
    <w:rsid w:val="001854A4"/>
    <w:rsid w:val="0018593D"/>
    <w:rsid w:val="00185BBC"/>
    <w:rsid w:val="00185D91"/>
    <w:rsid w:val="00186158"/>
    <w:rsid w:val="001864CF"/>
    <w:rsid w:val="00186A36"/>
    <w:rsid w:val="00186B1C"/>
    <w:rsid w:val="0018725F"/>
    <w:rsid w:val="00187276"/>
    <w:rsid w:val="00187A01"/>
    <w:rsid w:val="00191B19"/>
    <w:rsid w:val="00192B69"/>
    <w:rsid w:val="0019305B"/>
    <w:rsid w:val="00193DD0"/>
    <w:rsid w:val="00194149"/>
    <w:rsid w:val="00194A98"/>
    <w:rsid w:val="0019542C"/>
    <w:rsid w:val="00195682"/>
    <w:rsid w:val="00195BBB"/>
    <w:rsid w:val="00195ED7"/>
    <w:rsid w:val="00196BC8"/>
    <w:rsid w:val="00197EC0"/>
    <w:rsid w:val="001A123E"/>
    <w:rsid w:val="001A1757"/>
    <w:rsid w:val="001A1A67"/>
    <w:rsid w:val="001A2034"/>
    <w:rsid w:val="001A240B"/>
    <w:rsid w:val="001A2E95"/>
    <w:rsid w:val="001A4C19"/>
    <w:rsid w:val="001A53D3"/>
    <w:rsid w:val="001A5921"/>
    <w:rsid w:val="001A59A8"/>
    <w:rsid w:val="001A6B67"/>
    <w:rsid w:val="001B0281"/>
    <w:rsid w:val="001B0733"/>
    <w:rsid w:val="001B1566"/>
    <w:rsid w:val="001B1D0B"/>
    <w:rsid w:val="001B20B0"/>
    <w:rsid w:val="001B3664"/>
    <w:rsid w:val="001B3BD6"/>
    <w:rsid w:val="001B3EA6"/>
    <w:rsid w:val="001B41DF"/>
    <w:rsid w:val="001B713F"/>
    <w:rsid w:val="001B734F"/>
    <w:rsid w:val="001B7681"/>
    <w:rsid w:val="001B76D3"/>
    <w:rsid w:val="001B7DD8"/>
    <w:rsid w:val="001C0D1E"/>
    <w:rsid w:val="001C21FE"/>
    <w:rsid w:val="001C323A"/>
    <w:rsid w:val="001C3A71"/>
    <w:rsid w:val="001C4672"/>
    <w:rsid w:val="001C6F1E"/>
    <w:rsid w:val="001C7FCA"/>
    <w:rsid w:val="001D0A2D"/>
    <w:rsid w:val="001D0FF0"/>
    <w:rsid w:val="001D1BA1"/>
    <w:rsid w:val="001D2A4B"/>
    <w:rsid w:val="001D2B8B"/>
    <w:rsid w:val="001D34A1"/>
    <w:rsid w:val="001D4190"/>
    <w:rsid w:val="001D705B"/>
    <w:rsid w:val="001D7FF6"/>
    <w:rsid w:val="001E0110"/>
    <w:rsid w:val="001E1118"/>
    <w:rsid w:val="001E1396"/>
    <w:rsid w:val="001E212D"/>
    <w:rsid w:val="001E2F4C"/>
    <w:rsid w:val="001E36B5"/>
    <w:rsid w:val="001E37E9"/>
    <w:rsid w:val="001E3D56"/>
    <w:rsid w:val="001E41F2"/>
    <w:rsid w:val="001E51E0"/>
    <w:rsid w:val="001E524E"/>
    <w:rsid w:val="001E64D7"/>
    <w:rsid w:val="001E7167"/>
    <w:rsid w:val="001E77D0"/>
    <w:rsid w:val="001E7998"/>
    <w:rsid w:val="001F0E35"/>
    <w:rsid w:val="001F1D82"/>
    <w:rsid w:val="001F4FBD"/>
    <w:rsid w:val="001F56EE"/>
    <w:rsid w:val="001F585B"/>
    <w:rsid w:val="001F58AB"/>
    <w:rsid w:val="001F59A8"/>
    <w:rsid w:val="001F6A54"/>
    <w:rsid w:val="001F725D"/>
    <w:rsid w:val="002005D4"/>
    <w:rsid w:val="002012B0"/>
    <w:rsid w:val="00201872"/>
    <w:rsid w:val="00201E48"/>
    <w:rsid w:val="00202F8B"/>
    <w:rsid w:val="00203AA7"/>
    <w:rsid w:val="00203F9A"/>
    <w:rsid w:val="00204110"/>
    <w:rsid w:val="002048E6"/>
    <w:rsid w:val="0020506D"/>
    <w:rsid w:val="002061D5"/>
    <w:rsid w:val="0020843B"/>
    <w:rsid w:val="00210156"/>
    <w:rsid w:val="0021038F"/>
    <w:rsid w:val="00210544"/>
    <w:rsid w:val="00211436"/>
    <w:rsid w:val="00211449"/>
    <w:rsid w:val="002118A7"/>
    <w:rsid w:val="00212AE6"/>
    <w:rsid w:val="00212B6B"/>
    <w:rsid w:val="00212D44"/>
    <w:rsid w:val="00213020"/>
    <w:rsid w:val="0021624B"/>
    <w:rsid w:val="002163DB"/>
    <w:rsid w:val="002166D5"/>
    <w:rsid w:val="0021737B"/>
    <w:rsid w:val="00217462"/>
    <w:rsid w:val="00221F1A"/>
    <w:rsid w:val="00224645"/>
    <w:rsid w:val="002251EE"/>
    <w:rsid w:val="0022544A"/>
    <w:rsid w:val="00225EAB"/>
    <w:rsid w:val="002278C0"/>
    <w:rsid w:val="00227FB7"/>
    <w:rsid w:val="002300D2"/>
    <w:rsid w:val="0023059E"/>
    <w:rsid w:val="00230A0E"/>
    <w:rsid w:val="00230BC2"/>
    <w:rsid w:val="00230EA9"/>
    <w:rsid w:val="00232178"/>
    <w:rsid w:val="00232B6C"/>
    <w:rsid w:val="00232CB5"/>
    <w:rsid w:val="002330C2"/>
    <w:rsid w:val="00233401"/>
    <w:rsid w:val="00234244"/>
    <w:rsid w:val="00234B2D"/>
    <w:rsid w:val="00234F93"/>
    <w:rsid w:val="00240239"/>
    <w:rsid w:val="0024053F"/>
    <w:rsid w:val="00240976"/>
    <w:rsid w:val="00240BDC"/>
    <w:rsid w:val="0024172B"/>
    <w:rsid w:val="002418D9"/>
    <w:rsid w:val="00241A4F"/>
    <w:rsid w:val="002423DD"/>
    <w:rsid w:val="00242755"/>
    <w:rsid w:val="00242B17"/>
    <w:rsid w:val="00245D53"/>
    <w:rsid w:val="002462EB"/>
    <w:rsid w:val="00246378"/>
    <w:rsid w:val="0024699C"/>
    <w:rsid w:val="00246B77"/>
    <w:rsid w:val="002472D2"/>
    <w:rsid w:val="002503ED"/>
    <w:rsid w:val="0025093F"/>
    <w:rsid w:val="00250C03"/>
    <w:rsid w:val="002533E6"/>
    <w:rsid w:val="0025438C"/>
    <w:rsid w:val="002547A7"/>
    <w:rsid w:val="00254A23"/>
    <w:rsid w:val="00256658"/>
    <w:rsid w:val="002568B8"/>
    <w:rsid w:val="00256A27"/>
    <w:rsid w:val="002602A6"/>
    <w:rsid w:val="002628FA"/>
    <w:rsid w:val="00262A9C"/>
    <w:rsid w:val="00264821"/>
    <w:rsid w:val="00264AD1"/>
    <w:rsid w:val="00264B7C"/>
    <w:rsid w:val="002655DC"/>
    <w:rsid w:val="00265CBC"/>
    <w:rsid w:val="00266161"/>
    <w:rsid w:val="00266555"/>
    <w:rsid w:val="00266940"/>
    <w:rsid w:val="00266A9F"/>
    <w:rsid w:val="002678D3"/>
    <w:rsid w:val="00270368"/>
    <w:rsid w:val="002706DB"/>
    <w:rsid w:val="002708F2"/>
    <w:rsid w:val="002713E8"/>
    <w:rsid w:val="00274185"/>
    <w:rsid w:val="00274AB4"/>
    <w:rsid w:val="002753C1"/>
    <w:rsid w:val="0027670C"/>
    <w:rsid w:val="00277933"/>
    <w:rsid w:val="00280145"/>
    <w:rsid w:val="002807FC"/>
    <w:rsid w:val="00280C22"/>
    <w:rsid w:val="00282120"/>
    <w:rsid w:val="002827AD"/>
    <w:rsid w:val="0028289C"/>
    <w:rsid w:val="00283B09"/>
    <w:rsid w:val="00283C14"/>
    <w:rsid w:val="00283E63"/>
    <w:rsid w:val="002845A0"/>
    <w:rsid w:val="00284C83"/>
    <w:rsid w:val="00284EF8"/>
    <w:rsid w:val="00287B53"/>
    <w:rsid w:val="00287E8A"/>
    <w:rsid w:val="00291877"/>
    <w:rsid w:val="0029201D"/>
    <w:rsid w:val="00293DFF"/>
    <w:rsid w:val="002946A0"/>
    <w:rsid w:val="0029521E"/>
    <w:rsid w:val="00295362"/>
    <w:rsid w:val="0029591F"/>
    <w:rsid w:val="00295D3C"/>
    <w:rsid w:val="002977D1"/>
    <w:rsid w:val="00297922"/>
    <w:rsid w:val="00297E88"/>
    <w:rsid w:val="002A09A9"/>
    <w:rsid w:val="002A09C1"/>
    <w:rsid w:val="002A0B65"/>
    <w:rsid w:val="002A2FAE"/>
    <w:rsid w:val="002A33D4"/>
    <w:rsid w:val="002A3487"/>
    <w:rsid w:val="002A42C3"/>
    <w:rsid w:val="002A4AAF"/>
    <w:rsid w:val="002A4B8F"/>
    <w:rsid w:val="002A545D"/>
    <w:rsid w:val="002A5812"/>
    <w:rsid w:val="002A5C3E"/>
    <w:rsid w:val="002A6259"/>
    <w:rsid w:val="002A77AD"/>
    <w:rsid w:val="002B00A5"/>
    <w:rsid w:val="002B0E6C"/>
    <w:rsid w:val="002B1609"/>
    <w:rsid w:val="002B1987"/>
    <w:rsid w:val="002B1BB8"/>
    <w:rsid w:val="002B20B9"/>
    <w:rsid w:val="002B4F98"/>
    <w:rsid w:val="002B5080"/>
    <w:rsid w:val="002B5286"/>
    <w:rsid w:val="002B5316"/>
    <w:rsid w:val="002B53BB"/>
    <w:rsid w:val="002B573C"/>
    <w:rsid w:val="002B6914"/>
    <w:rsid w:val="002B6B2E"/>
    <w:rsid w:val="002B6BB1"/>
    <w:rsid w:val="002B70F4"/>
    <w:rsid w:val="002C05A2"/>
    <w:rsid w:val="002C0D8E"/>
    <w:rsid w:val="002C2298"/>
    <w:rsid w:val="002C2F2F"/>
    <w:rsid w:val="002C34BE"/>
    <w:rsid w:val="002C4703"/>
    <w:rsid w:val="002C60B1"/>
    <w:rsid w:val="002D030F"/>
    <w:rsid w:val="002D0B44"/>
    <w:rsid w:val="002D185E"/>
    <w:rsid w:val="002D1EFB"/>
    <w:rsid w:val="002D2828"/>
    <w:rsid w:val="002D2FEC"/>
    <w:rsid w:val="002D41DA"/>
    <w:rsid w:val="002D4DF4"/>
    <w:rsid w:val="002D4F45"/>
    <w:rsid w:val="002D5107"/>
    <w:rsid w:val="002D70E4"/>
    <w:rsid w:val="002D77F9"/>
    <w:rsid w:val="002D78C4"/>
    <w:rsid w:val="002E057F"/>
    <w:rsid w:val="002E0981"/>
    <w:rsid w:val="002E19CB"/>
    <w:rsid w:val="002E3B89"/>
    <w:rsid w:val="002E6865"/>
    <w:rsid w:val="002F0B9C"/>
    <w:rsid w:val="002F0D23"/>
    <w:rsid w:val="002F2533"/>
    <w:rsid w:val="002F2B35"/>
    <w:rsid w:val="002F34C8"/>
    <w:rsid w:val="002F52A1"/>
    <w:rsid w:val="002F5E0B"/>
    <w:rsid w:val="002F6071"/>
    <w:rsid w:val="002F6467"/>
    <w:rsid w:val="0030066B"/>
    <w:rsid w:val="0030087F"/>
    <w:rsid w:val="00300E7E"/>
    <w:rsid w:val="00301404"/>
    <w:rsid w:val="003015B6"/>
    <w:rsid w:val="0030202B"/>
    <w:rsid w:val="0030218F"/>
    <w:rsid w:val="00302CDB"/>
    <w:rsid w:val="0030359E"/>
    <w:rsid w:val="003036CC"/>
    <w:rsid w:val="003046A9"/>
    <w:rsid w:val="00304D24"/>
    <w:rsid w:val="003053A0"/>
    <w:rsid w:val="0030555E"/>
    <w:rsid w:val="00305610"/>
    <w:rsid w:val="003066A3"/>
    <w:rsid w:val="003068DB"/>
    <w:rsid w:val="003068EB"/>
    <w:rsid w:val="00306CA5"/>
    <w:rsid w:val="003073DD"/>
    <w:rsid w:val="003078B6"/>
    <w:rsid w:val="00307A19"/>
    <w:rsid w:val="003100B6"/>
    <w:rsid w:val="0031039E"/>
    <w:rsid w:val="0031045B"/>
    <w:rsid w:val="0031097D"/>
    <w:rsid w:val="00312287"/>
    <w:rsid w:val="00312EB1"/>
    <w:rsid w:val="0031386E"/>
    <w:rsid w:val="0031403B"/>
    <w:rsid w:val="00314829"/>
    <w:rsid w:val="00314A20"/>
    <w:rsid w:val="00314FF0"/>
    <w:rsid w:val="00315A64"/>
    <w:rsid w:val="00315BDA"/>
    <w:rsid w:val="00316598"/>
    <w:rsid w:val="0031668C"/>
    <w:rsid w:val="003168C6"/>
    <w:rsid w:val="00317470"/>
    <w:rsid w:val="00317D71"/>
    <w:rsid w:val="00320547"/>
    <w:rsid w:val="003208B2"/>
    <w:rsid w:val="00321160"/>
    <w:rsid w:val="003213D5"/>
    <w:rsid w:val="00321D19"/>
    <w:rsid w:val="00322020"/>
    <w:rsid w:val="00322C37"/>
    <w:rsid w:val="00324210"/>
    <w:rsid w:val="0032427F"/>
    <w:rsid w:val="00324EFF"/>
    <w:rsid w:val="003257C4"/>
    <w:rsid w:val="00330478"/>
    <w:rsid w:val="00331B08"/>
    <w:rsid w:val="00333531"/>
    <w:rsid w:val="00335BB5"/>
    <w:rsid w:val="003372D3"/>
    <w:rsid w:val="00337ED4"/>
    <w:rsid w:val="00341AF6"/>
    <w:rsid w:val="0034233B"/>
    <w:rsid w:val="00342885"/>
    <w:rsid w:val="00342B05"/>
    <w:rsid w:val="00342C21"/>
    <w:rsid w:val="003434D0"/>
    <w:rsid w:val="00343DB1"/>
    <w:rsid w:val="00344866"/>
    <w:rsid w:val="00344E0D"/>
    <w:rsid w:val="00346200"/>
    <w:rsid w:val="00350E7D"/>
    <w:rsid w:val="00351CDB"/>
    <w:rsid w:val="00352DEC"/>
    <w:rsid w:val="00353626"/>
    <w:rsid w:val="00353BF3"/>
    <w:rsid w:val="00353E76"/>
    <w:rsid w:val="0035419F"/>
    <w:rsid w:val="00354308"/>
    <w:rsid w:val="003544A7"/>
    <w:rsid w:val="00354A99"/>
    <w:rsid w:val="00355791"/>
    <w:rsid w:val="00355DB6"/>
    <w:rsid w:val="00356F1A"/>
    <w:rsid w:val="003574E0"/>
    <w:rsid w:val="00357AFA"/>
    <w:rsid w:val="00357F31"/>
    <w:rsid w:val="00360776"/>
    <w:rsid w:val="00361AEA"/>
    <w:rsid w:val="00362795"/>
    <w:rsid w:val="003633BA"/>
    <w:rsid w:val="00363CAA"/>
    <w:rsid w:val="00365887"/>
    <w:rsid w:val="00365E44"/>
    <w:rsid w:val="0036607E"/>
    <w:rsid w:val="00366BE6"/>
    <w:rsid w:val="00366FE7"/>
    <w:rsid w:val="0037083D"/>
    <w:rsid w:val="0037244D"/>
    <w:rsid w:val="00372E74"/>
    <w:rsid w:val="003734FA"/>
    <w:rsid w:val="00373D2D"/>
    <w:rsid w:val="00373F6A"/>
    <w:rsid w:val="00376033"/>
    <w:rsid w:val="00377412"/>
    <w:rsid w:val="00377924"/>
    <w:rsid w:val="00377AF3"/>
    <w:rsid w:val="00380E71"/>
    <w:rsid w:val="00380FBB"/>
    <w:rsid w:val="00381319"/>
    <w:rsid w:val="0038177C"/>
    <w:rsid w:val="00381784"/>
    <w:rsid w:val="003818DA"/>
    <w:rsid w:val="00381D68"/>
    <w:rsid w:val="00381FD3"/>
    <w:rsid w:val="003830BC"/>
    <w:rsid w:val="003835DA"/>
    <w:rsid w:val="00383F9F"/>
    <w:rsid w:val="00384029"/>
    <w:rsid w:val="00384BD9"/>
    <w:rsid w:val="00384C96"/>
    <w:rsid w:val="003853EF"/>
    <w:rsid w:val="003869CA"/>
    <w:rsid w:val="00386F1A"/>
    <w:rsid w:val="0038714E"/>
    <w:rsid w:val="00390232"/>
    <w:rsid w:val="003912F9"/>
    <w:rsid w:val="00391F55"/>
    <w:rsid w:val="00392CEA"/>
    <w:rsid w:val="00393543"/>
    <w:rsid w:val="003949F9"/>
    <w:rsid w:val="00394EC4"/>
    <w:rsid w:val="00394FF4"/>
    <w:rsid w:val="00395304"/>
    <w:rsid w:val="00396260"/>
    <w:rsid w:val="003967ED"/>
    <w:rsid w:val="00396970"/>
    <w:rsid w:val="00396BBF"/>
    <w:rsid w:val="00396F17"/>
    <w:rsid w:val="003970B9"/>
    <w:rsid w:val="00397A6E"/>
    <w:rsid w:val="00397AC1"/>
    <w:rsid w:val="00397BA1"/>
    <w:rsid w:val="003A0ADF"/>
    <w:rsid w:val="003A1662"/>
    <w:rsid w:val="003A1B5F"/>
    <w:rsid w:val="003A265A"/>
    <w:rsid w:val="003A2788"/>
    <w:rsid w:val="003A3132"/>
    <w:rsid w:val="003A7A65"/>
    <w:rsid w:val="003B038A"/>
    <w:rsid w:val="003B1728"/>
    <w:rsid w:val="003B1CE6"/>
    <w:rsid w:val="003B1CF2"/>
    <w:rsid w:val="003B1E71"/>
    <w:rsid w:val="003B1F09"/>
    <w:rsid w:val="003B20EC"/>
    <w:rsid w:val="003B28A7"/>
    <w:rsid w:val="003B3076"/>
    <w:rsid w:val="003B50BE"/>
    <w:rsid w:val="003B64BB"/>
    <w:rsid w:val="003B64DA"/>
    <w:rsid w:val="003B6607"/>
    <w:rsid w:val="003B7B3E"/>
    <w:rsid w:val="003C0697"/>
    <w:rsid w:val="003C1435"/>
    <w:rsid w:val="003C2C0C"/>
    <w:rsid w:val="003C3DCD"/>
    <w:rsid w:val="003C3F4B"/>
    <w:rsid w:val="003C4F05"/>
    <w:rsid w:val="003C4F64"/>
    <w:rsid w:val="003C5219"/>
    <w:rsid w:val="003C7C8E"/>
    <w:rsid w:val="003D0825"/>
    <w:rsid w:val="003D0BAF"/>
    <w:rsid w:val="003D10F7"/>
    <w:rsid w:val="003D1108"/>
    <w:rsid w:val="003D182E"/>
    <w:rsid w:val="003D20E2"/>
    <w:rsid w:val="003D3425"/>
    <w:rsid w:val="003D3DDD"/>
    <w:rsid w:val="003D45AB"/>
    <w:rsid w:val="003D511E"/>
    <w:rsid w:val="003D68F8"/>
    <w:rsid w:val="003D7BD9"/>
    <w:rsid w:val="003D7EEC"/>
    <w:rsid w:val="003E0007"/>
    <w:rsid w:val="003E0DB4"/>
    <w:rsid w:val="003E3D0D"/>
    <w:rsid w:val="003E3D64"/>
    <w:rsid w:val="003E60A2"/>
    <w:rsid w:val="003F20CD"/>
    <w:rsid w:val="003F337E"/>
    <w:rsid w:val="003F3C05"/>
    <w:rsid w:val="003F462F"/>
    <w:rsid w:val="003F4B9E"/>
    <w:rsid w:val="003F5618"/>
    <w:rsid w:val="003F56AD"/>
    <w:rsid w:val="003F578D"/>
    <w:rsid w:val="003F587B"/>
    <w:rsid w:val="003F5955"/>
    <w:rsid w:val="003F5B75"/>
    <w:rsid w:val="003F6126"/>
    <w:rsid w:val="003F6FB3"/>
    <w:rsid w:val="003F7712"/>
    <w:rsid w:val="00400402"/>
    <w:rsid w:val="00400CB7"/>
    <w:rsid w:val="0040257F"/>
    <w:rsid w:val="00402BC2"/>
    <w:rsid w:val="0040314C"/>
    <w:rsid w:val="00403959"/>
    <w:rsid w:val="00404101"/>
    <w:rsid w:val="00404B21"/>
    <w:rsid w:val="00405530"/>
    <w:rsid w:val="004065C5"/>
    <w:rsid w:val="00407465"/>
    <w:rsid w:val="00410D65"/>
    <w:rsid w:val="00410F02"/>
    <w:rsid w:val="00411A42"/>
    <w:rsid w:val="00411B97"/>
    <w:rsid w:val="0041219E"/>
    <w:rsid w:val="0041250B"/>
    <w:rsid w:val="00413B9F"/>
    <w:rsid w:val="004143E3"/>
    <w:rsid w:val="00414FC1"/>
    <w:rsid w:val="00415336"/>
    <w:rsid w:val="0041534F"/>
    <w:rsid w:val="00415554"/>
    <w:rsid w:val="00416316"/>
    <w:rsid w:val="00416B5C"/>
    <w:rsid w:val="00416DD3"/>
    <w:rsid w:val="004172CF"/>
    <w:rsid w:val="004178FA"/>
    <w:rsid w:val="004217D3"/>
    <w:rsid w:val="004217EE"/>
    <w:rsid w:val="00422BA8"/>
    <w:rsid w:val="0042431E"/>
    <w:rsid w:val="004247A4"/>
    <w:rsid w:val="0042664E"/>
    <w:rsid w:val="004300FB"/>
    <w:rsid w:val="00432228"/>
    <w:rsid w:val="0043223C"/>
    <w:rsid w:val="00432978"/>
    <w:rsid w:val="00434D4E"/>
    <w:rsid w:val="0043551C"/>
    <w:rsid w:val="004355FF"/>
    <w:rsid w:val="0044088D"/>
    <w:rsid w:val="00440914"/>
    <w:rsid w:val="004414D2"/>
    <w:rsid w:val="0044169B"/>
    <w:rsid w:val="0044410F"/>
    <w:rsid w:val="0044479F"/>
    <w:rsid w:val="00444F80"/>
    <w:rsid w:val="00446AED"/>
    <w:rsid w:val="00446B27"/>
    <w:rsid w:val="00446E3B"/>
    <w:rsid w:val="00446E52"/>
    <w:rsid w:val="00446F64"/>
    <w:rsid w:val="00447443"/>
    <w:rsid w:val="004474A8"/>
    <w:rsid w:val="0044765B"/>
    <w:rsid w:val="00451BC8"/>
    <w:rsid w:val="00451DFC"/>
    <w:rsid w:val="00451E48"/>
    <w:rsid w:val="00452C71"/>
    <w:rsid w:val="00453109"/>
    <w:rsid w:val="00453776"/>
    <w:rsid w:val="0045415C"/>
    <w:rsid w:val="00454678"/>
    <w:rsid w:val="004547EC"/>
    <w:rsid w:val="004549B2"/>
    <w:rsid w:val="00455388"/>
    <w:rsid w:val="00455EE1"/>
    <w:rsid w:val="004560F1"/>
    <w:rsid w:val="00457535"/>
    <w:rsid w:val="00457DFB"/>
    <w:rsid w:val="00460572"/>
    <w:rsid w:val="004622B1"/>
    <w:rsid w:val="004642EE"/>
    <w:rsid w:val="00464797"/>
    <w:rsid w:val="00464C20"/>
    <w:rsid w:val="00464EE1"/>
    <w:rsid w:val="00465824"/>
    <w:rsid w:val="004661C4"/>
    <w:rsid w:val="00466616"/>
    <w:rsid w:val="00466869"/>
    <w:rsid w:val="00466CE8"/>
    <w:rsid w:val="00466E87"/>
    <w:rsid w:val="004700DB"/>
    <w:rsid w:val="004705C9"/>
    <w:rsid w:val="00470DC4"/>
    <w:rsid w:val="0047192F"/>
    <w:rsid w:val="0047261B"/>
    <w:rsid w:val="00472C3B"/>
    <w:rsid w:val="00474AEA"/>
    <w:rsid w:val="0047553C"/>
    <w:rsid w:val="00475606"/>
    <w:rsid w:val="00475C88"/>
    <w:rsid w:val="00476038"/>
    <w:rsid w:val="0047735D"/>
    <w:rsid w:val="004778D5"/>
    <w:rsid w:val="00477ACA"/>
    <w:rsid w:val="00477C69"/>
    <w:rsid w:val="00479D53"/>
    <w:rsid w:val="00480202"/>
    <w:rsid w:val="0048021C"/>
    <w:rsid w:val="0048025F"/>
    <w:rsid w:val="004806A4"/>
    <w:rsid w:val="004808F4"/>
    <w:rsid w:val="004824E4"/>
    <w:rsid w:val="00482E2E"/>
    <w:rsid w:val="00483117"/>
    <w:rsid w:val="004839BA"/>
    <w:rsid w:val="00483D4C"/>
    <w:rsid w:val="00484107"/>
    <w:rsid w:val="00485416"/>
    <w:rsid w:val="00485DF2"/>
    <w:rsid w:val="004875B5"/>
    <w:rsid w:val="00491CC1"/>
    <w:rsid w:val="0049282D"/>
    <w:rsid w:val="004930CD"/>
    <w:rsid w:val="004957D2"/>
    <w:rsid w:val="00497271"/>
    <w:rsid w:val="0049751A"/>
    <w:rsid w:val="0049790A"/>
    <w:rsid w:val="004A140B"/>
    <w:rsid w:val="004A17D0"/>
    <w:rsid w:val="004A1D99"/>
    <w:rsid w:val="004A1DC3"/>
    <w:rsid w:val="004A1F2F"/>
    <w:rsid w:val="004A2F95"/>
    <w:rsid w:val="004A44D0"/>
    <w:rsid w:val="004A4717"/>
    <w:rsid w:val="004A4848"/>
    <w:rsid w:val="004A4ABD"/>
    <w:rsid w:val="004A5385"/>
    <w:rsid w:val="004A587D"/>
    <w:rsid w:val="004A6BE6"/>
    <w:rsid w:val="004A6D6B"/>
    <w:rsid w:val="004A7184"/>
    <w:rsid w:val="004B0DE8"/>
    <w:rsid w:val="004B1F7D"/>
    <w:rsid w:val="004B2399"/>
    <w:rsid w:val="004B2EA0"/>
    <w:rsid w:val="004B317C"/>
    <w:rsid w:val="004B31F9"/>
    <w:rsid w:val="004B3867"/>
    <w:rsid w:val="004B4578"/>
    <w:rsid w:val="004B489E"/>
    <w:rsid w:val="004B4C28"/>
    <w:rsid w:val="004B5568"/>
    <w:rsid w:val="004B5569"/>
    <w:rsid w:val="004B584D"/>
    <w:rsid w:val="004B71F3"/>
    <w:rsid w:val="004C0D5C"/>
    <w:rsid w:val="004C4A01"/>
    <w:rsid w:val="004C5B7F"/>
    <w:rsid w:val="004C5CD8"/>
    <w:rsid w:val="004C7A7A"/>
    <w:rsid w:val="004C7BC1"/>
    <w:rsid w:val="004D0CE5"/>
    <w:rsid w:val="004D1CC1"/>
    <w:rsid w:val="004D221B"/>
    <w:rsid w:val="004D315E"/>
    <w:rsid w:val="004D3568"/>
    <w:rsid w:val="004D3626"/>
    <w:rsid w:val="004D37CA"/>
    <w:rsid w:val="004D3968"/>
    <w:rsid w:val="004D5311"/>
    <w:rsid w:val="004D5682"/>
    <w:rsid w:val="004D6A8E"/>
    <w:rsid w:val="004D6BF1"/>
    <w:rsid w:val="004E05D8"/>
    <w:rsid w:val="004E0F3E"/>
    <w:rsid w:val="004E2492"/>
    <w:rsid w:val="004E24F9"/>
    <w:rsid w:val="004E2BDC"/>
    <w:rsid w:val="004E2D23"/>
    <w:rsid w:val="004E31E5"/>
    <w:rsid w:val="004E39CC"/>
    <w:rsid w:val="004E4C25"/>
    <w:rsid w:val="004E4D4B"/>
    <w:rsid w:val="004E508B"/>
    <w:rsid w:val="004E5382"/>
    <w:rsid w:val="004E585C"/>
    <w:rsid w:val="004E7B22"/>
    <w:rsid w:val="004F121E"/>
    <w:rsid w:val="004F226E"/>
    <w:rsid w:val="004F42B0"/>
    <w:rsid w:val="004F4C0B"/>
    <w:rsid w:val="004F515E"/>
    <w:rsid w:val="004F573E"/>
    <w:rsid w:val="004F5D49"/>
    <w:rsid w:val="004F5DEF"/>
    <w:rsid w:val="0050014B"/>
    <w:rsid w:val="005004B7"/>
    <w:rsid w:val="0050215C"/>
    <w:rsid w:val="00502508"/>
    <w:rsid w:val="00502613"/>
    <w:rsid w:val="00502E32"/>
    <w:rsid w:val="00503003"/>
    <w:rsid w:val="00503554"/>
    <w:rsid w:val="00503EEF"/>
    <w:rsid w:val="00504B57"/>
    <w:rsid w:val="005067FB"/>
    <w:rsid w:val="00506B94"/>
    <w:rsid w:val="00507190"/>
    <w:rsid w:val="005103BC"/>
    <w:rsid w:val="00511803"/>
    <w:rsid w:val="0051182F"/>
    <w:rsid w:val="00511D3F"/>
    <w:rsid w:val="00511D4A"/>
    <w:rsid w:val="005132AB"/>
    <w:rsid w:val="00513713"/>
    <w:rsid w:val="005151E3"/>
    <w:rsid w:val="00515480"/>
    <w:rsid w:val="00516142"/>
    <w:rsid w:val="005179F1"/>
    <w:rsid w:val="00520928"/>
    <w:rsid w:val="00520EB4"/>
    <w:rsid w:val="00520EBB"/>
    <w:rsid w:val="00522206"/>
    <w:rsid w:val="00522EC6"/>
    <w:rsid w:val="005235C3"/>
    <w:rsid w:val="00523B2A"/>
    <w:rsid w:val="00523FD2"/>
    <w:rsid w:val="00524544"/>
    <w:rsid w:val="0052491D"/>
    <w:rsid w:val="00524CC5"/>
    <w:rsid w:val="00525ADB"/>
    <w:rsid w:val="0052653D"/>
    <w:rsid w:val="00527018"/>
    <w:rsid w:val="005277D8"/>
    <w:rsid w:val="005278BA"/>
    <w:rsid w:val="0053095E"/>
    <w:rsid w:val="00530BAD"/>
    <w:rsid w:val="00530BC6"/>
    <w:rsid w:val="005312CE"/>
    <w:rsid w:val="00532542"/>
    <w:rsid w:val="005334EB"/>
    <w:rsid w:val="00533AF2"/>
    <w:rsid w:val="00534004"/>
    <w:rsid w:val="0053683D"/>
    <w:rsid w:val="005402C0"/>
    <w:rsid w:val="00541679"/>
    <w:rsid w:val="005418C8"/>
    <w:rsid w:val="00541D00"/>
    <w:rsid w:val="00541D40"/>
    <w:rsid w:val="00543610"/>
    <w:rsid w:val="00543A94"/>
    <w:rsid w:val="00544617"/>
    <w:rsid w:val="005453D1"/>
    <w:rsid w:val="005461CC"/>
    <w:rsid w:val="00546CDB"/>
    <w:rsid w:val="00547C8D"/>
    <w:rsid w:val="00550907"/>
    <w:rsid w:val="00550B1D"/>
    <w:rsid w:val="00551328"/>
    <w:rsid w:val="00552DC4"/>
    <w:rsid w:val="00555873"/>
    <w:rsid w:val="005558BE"/>
    <w:rsid w:val="00556055"/>
    <w:rsid w:val="00556AF4"/>
    <w:rsid w:val="005576D0"/>
    <w:rsid w:val="005638DE"/>
    <w:rsid w:val="0056434B"/>
    <w:rsid w:val="005644F2"/>
    <w:rsid w:val="00564975"/>
    <w:rsid w:val="00564A0D"/>
    <w:rsid w:val="00564B02"/>
    <w:rsid w:val="00564BAB"/>
    <w:rsid w:val="00564F55"/>
    <w:rsid w:val="00565467"/>
    <w:rsid w:val="00565B98"/>
    <w:rsid w:val="00570CCB"/>
    <w:rsid w:val="00571EB4"/>
    <w:rsid w:val="00572413"/>
    <w:rsid w:val="0057282D"/>
    <w:rsid w:val="00574872"/>
    <w:rsid w:val="00575831"/>
    <w:rsid w:val="00575ACF"/>
    <w:rsid w:val="005763AB"/>
    <w:rsid w:val="005772E6"/>
    <w:rsid w:val="005773B6"/>
    <w:rsid w:val="00580711"/>
    <w:rsid w:val="00582A91"/>
    <w:rsid w:val="0058319F"/>
    <w:rsid w:val="00583A34"/>
    <w:rsid w:val="005843E1"/>
    <w:rsid w:val="00584485"/>
    <w:rsid w:val="0058473E"/>
    <w:rsid w:val="0058533A"/>
    <w:rsid w:val="0058577F"/>
    <w:rsid w:val="005857FD"/>
    <w:rsid w:val="00585A64"/>
    <w:rsid w:val="00585EC4"/>
    <w:rsid w:val="00586BFC"/>
    <w:rsid w:val="0059089E"/>
    <w:rsid w:val="00590A3D"/>
    <w:rsid w:val="005928A2"/>
    <w:rsid w:val="00592CD2"/>
    <w:rsid w:val="0059329E"/>
    <w:rsid w:val="005933B3"/>
    <w:rsid w:val="005934A5"/>
    <w:rsid w:val="00593D59"/>
    <w:rsid w:val="005967F8"/>
    <w:rsid w:val="00596D59"/>
    <w:rsid w:val="005A0FFD"/>
    <w:rsid w:val="005A1FE9"/>
    <w:rsid w:val="005A4863"/>
    <w:rsid w:val="005A517D"/>
    <w:rsid w:val="005A5C2B"/>
    <w:rsid w:val="005A5CD5"/>
    <w:rsid w:val="005A665A"/>
    <w:rsid w:val="005A6991"/>
    <w:rsid w:val="005A6B02"/>
    <w:rsid w:val="005B05EB"/>
    <w:rsid w:val="005B11CC"/>
    <w:rsid w:val="005B15EB"/>
    <w:rsid w:val="005B277A"/>
    <w:rsid w:val="005B3187"/>
    <w:rsid w:val="005B3BDF"/>
    <w:rsid w:val="005B5B64"/>
    <w:rsid w:val="005C186F"/>
    <w:rsid w:val="005C1937"/>
    <w:rsid w:val="005C1BC2"/>
    <w:rsid w:val="005C230C"/>
    <w:rsid w:val="005C23FC"/>
    <w:rsid w:val="005C4217"/>
    <w:rsid w:val="005C5790"/>
    <w:rsid w:val="005C5DC6"/>
    <w:rsid w:val="005C77EB"/>
    <w:rsid w:val="005D087A"/>
    <w:rsid w:val="005D09AB"/>
    <w:rsid w:val="005D0F8D"/>
    <w:rsid w:val="005D158F"/>
    <w:rsid w:val="005D1B28"/>
    <w:rsid w:val="005D23F1"/>
    <w:rsid w:val="005D3294"/>
    <w:rsid w:val="005D4688"/>
    <w:rsid w:val="005D47E3"/>
    <w:rsid w:val="005D4849"/>
    <w:rsid w:val="005D5820"/>
    <w:rsid w:val="005E08C0"/>
    <w:rsid w:val="005E0B2C"/>
    <w:rsid w:val="005E16B0"/>
    <w:rsid w:val="005E2A62"/>
    <w:rsid w:val="005E2D0B"/>
    <w:rsid w:val="005E3CC5"/>
    <w:rsid w:val="005E3EC9"/>
    <w:rsid w:val="005E45DD"/>
    <w:rsid w:val="005E466A"/>
    <w:rsid w:val="005E4BB1"/>
    <w:rsid w:val="005E529E"/>
    <w:rsid w:val="005E5368"/>
    <w:rsid w:val="005E5D87"/>
    <w:rsid w:val="005E630A"/>
    <w:rsid w:val="005E6FF6"/>
    <w:rsid w:val="005E72A1"/>
    <w:rsid w:val="005F02C7"/>
    <w:rsid w:val="005F1493"/>
    <w:rsid w:val="005F17DB"/>
    <w:rsid w:val="005F2101"/>
    <w:rsid w:val="005F2342"/>
    <w:rsid w:val="005F2827"/>
    <w:rsid w:val="005F334D"/>
    <w:rsid w:val="005F3D6C"/>
    <w:rsid w:val="005F6515"/>
    <w:rsid w:val="005F7407"/>
    <w:rsid w:val="00600735"/>
    <w:rsid w:val="00600F6C"/>
    <w:rsid w:val="00601A61"/>
    <w:rsid w:val="0060285D"/>
    <w:rsid w:val="00603393"/>
    <w:rsid w:val="006045FE"/>
    <w:rsid w:val="006050B1"/>
    <w:rsid w:val="006056BC"/>
    <w:rsid w:val="00605BFB"/>
    <w:rsid w:val="00605C75"/>
    <w:rsid w:val="00607888"/>
    <w:rsid w:val="00607973"/>
    <w:rsid w:val="006108AF"/>
    <w:rsid w:val="006110AA"/>
    <w:rsid w:val="006121BD"/>
    <w:rsid w:val="0061287E"/>
    <w:rsid w:val="00612D3A"/>
    <w:rsid w:val="00613663"/>
    <w:rsid w:val="00614E35"/>
    <w:rsid w:val="00615506"/>
    <w:rsid w:val="006160BD"/>
    <w:rsid w:val="0061687B"/>
    <w:rsid w:val="006173ED"/>
    <w:rsid w:val="00617750"/>
    <w:rsid w:val="00620720"/>
    <w:rsid w:val="006209C4"/>
    <w:rsid w:val="00620BD1"/>
    <w:rsid w:val="00621F38"/>
    <w:rsid w:val="00622446"/>
    <w:rsid w:val="006229F8"/>
    <w:rsid w:val="00622A51"/>
    <w:rsid w:val="00623BAC"/>
    <w:rsid w:val="00623C52"/>
    <w:rsid w:val="00624846"/>
    <w:rsid w:val="00625604"/>
    <w:rsid w:val="006260BC"/>
    <w:rsid w:val="00627D43"/>
    <w:rsid w:val="00630603"/>
    <w:rsid w:val="006310A1"/>
    <w:rsid w:val="00631B3E"/>
    <w:rsid w:val="00633521"/>
    <w:rsid w:val="00633CA1"/>
    <w:rsid w:val="0063465E"/>
    <w:rsid w:val="00634DB6"/>
    <w:rsid w:val="0063589F"/>
    <w:rsid w:val="00636B99"/>
    <w:rsid w:val="00640135"/>
    <w:rsid w:val="00641F88"/>
    <w:rsid w:val="00642C6E"/>
    <w:rsid w:val="006430EE"/>
    <w:rsid w:val="00643160"/>
    <w:rsid w:val="0064425B"/>
    <w:rsid w:val="00645855"/>
    <w:rsid w:val="006459DF"/>
    <w:rsid w:val="00645AA5"/>
    <w:rsid w:val="006461ED"/>
    <w:rsid w:val="006470B6"/>
    <w:rsid w:val="006473C7"/>
    <w:rsid w:val="006508AF"/>
    <w:rsid w:val="00650F76"/>
    <w:rsid w:val="006516B6"/>
    <w:rsid w:val="00651B74"/>
    <w:rsid w:val="00651E52"/>
    <w:rsid w:val="00652B39"/>
    <w:rsid w:val="00652D86"/>
    <w:rsid w:val="006534A2"/>
    <w:rsid w:val="00653DA2"/>
    <w:rsid w:val="00653DD9"/>
    <w:rsid w:val="00654F95"/>
    <w:rsid w:val="006550A8"/>
    <w:rsid w:val="00655737"/>
    <w:rsid w:val="00655744"/>
    <w:rsid w:val="00656CD5"/>
    <w:rsid w:val="00656D92"/>
    <w:rsid w:val="00660765"/>
    <w:rsid w:val="006607D2"/>
    <w:rsid w:val="00661594"/>
    <w:rsid w:val="00661685"/>
    <w:rsid w:val="0066193A"/>
    <w:rsid w:val="00662C77"/>
    <w:rsid w:val="00662DB2"/>
    <w:rsid w:val="00663200"/>
    <w:rsid w:val="00666698"/>
    <w:rsid w:val="00666704"/>
    <w:rsid w:val="0066691E"/>
    <w:rsid w:val="0067148D"/>
    <w:rsid w:val="00671AE0"/>
    <w:rsid w:val="00671D78"/>
    <w:rsid w:val="00671DB6"/>
    <w:rsid w:val="00673074"/>
    <w:rsid w:val="006743B8"/>
    <w:rsid w:val="00674A37"/>
    <w:rsid w:val="00680158"/>
    <w:rsid w:val="00680AEF"/>
    <w:rsid w:val="00680D48"/>
    <w:rsid w:val="00681539"/>
    <w:rsid w:val="006817C7"/>
    <w:rsid w:val="00681E95"/>
    <w:rsid w:val="006828B6"/>
    <w:rsid w:val="00682E29"/>
    <w:rsid w:val="0068336F"/>
    <w:rsid w:val="006833B1"/>
    <w:rsid w:val="0068394F"/>
    <w:rsid w:val="00684970"/>
    <w:rsid w:val="00684DDA"/>
    <w:rsid w:val="00684F95"/>
    <w:rsid w:val="006855E0"/>
    <w:rsid w:val="00685B34"/>
    <w:rsid w:val="00685E12"/>
    <w:rsid w:val="00685F33"/>
    <w:rsid w:val="00686AA4"/>
    <w:rsid w:val="00687BA5"/>
    <w:rsid w:val="0069004B"/>
    <w:rsid w:val="00690247"/>
    <w:rsid w:val="006908A9"/>
    <w:rsid w:val="00691B39"/>
    <w:rsid w:val="00692A2B"/>
    <w:rsid w:val="00692BB4"/>
    <w:rsid w:val="00692E1D"/>
    <w:rsid w:val="00692F37"/>
    <w:rsid w:val="006935CF"/>
    <w:rsid w:val="00693B95"/>
    <w:rsid w:val="00693F4E"/>
    <w:rsid w:val="00695743"/>
    <w:rsid w:val="006957B1"/>
    <w:rsid w:val="006962EA"/>
    <w:rsid w:val="00696B56"/>
    <w:rsid w:val="00697983"/>
    <w:rsid w:val="006A02A9"/>
    <w:rsid w:val="006A0331"/>
    <w:rsid w:val="006A0A2C"/>
    <w:rsid w:val="006A32CA"/>
    <w:rsid w:val="006A3380"/>
    <w:rsid w:val="006A33D8"/>
    <w:rsid w:val="006A397D"/>
    <w:rsid w:val="006A3E0D"/>
    <w:rsid w:val="006A50F7"/>
    <w:rsid w:val="006A5BF0"/>
    <w:rsid w:val="006A6923"/>
    <w:rsid w:val="006B4656"/>
    <w:rsid w:val="006B4E33"/>
    <w:rsid w:val="006B5764"/>
    <w:rsid w:val="006B57A3"/>
    <w:rsid w:val="006B57AD"/>
    <w:rsid w:val="006B663C"/>
    <w:rsid w:val="006B6E01"/>
    <w:rsid w:val="006B700B"/>
    <w:rsid w:val="006B72A5"/>
    <w:rsid w:val="006B7850"/>
    <w:rsid w:val="006B79C0"/>
    <w:rsid w:val="006B7A79"/>
    <w:rsid w:val="006B7C4D"/>
    <w:rsid w:val="006B9F21"/>
    <w:rsid w:val="006C0E3B"/>
    <w:rsid w:val="006C18B7"/>
    <w:rsid w:val="006C2AE5"/>
    <w:rsid w:val="006C2DBE"/>
    <w:rsid w:val="006C2FBC"/>
    <w:rsid w:val="006C3750"/>
    <w:rsid w:val="006C3C70"/>
    <w:rsid w:val="006C439C"/>
    <w:rsid w:val="006C4711"/>
    <w:rsid w:val="006C476C"/>
    <w:rsid w:val="006C4A1A"/>
    <w:rsid w:val="006C4E43"/>
    <w:rsid w:val="006C5179"/>
    <w:rsid w:val="006C5B5B"/>
    <w:rsid w:val="006C5E1A"/>
    <w:rsid w:val="006C6DCB"/>
    <w:rsid w:val="006C72A3"/>
    <w:rsid w:val="006C7ADD"/>
    <w:rsid w:val="006C7F0B"/>
    <w:rsid w:val="006D0176"/>
    <w:rsid w:val="006D088D"/>
    <w:rsid w:val="006D1318"/>
    <w:rsid w:val="006D2D25"/>
    <w:rsid w:val="006D3FD3"/>
    <w:rsid w:val="006D4CF0"/>
    <w:rsid w:val="006D4E75"/>
    <w:rsid w:val="006D5157"/>
    <w:rsid w:val="006D5DA8"/>
    <w:rsid w:val="006D6562"/>
    <w:rsid w:val="006D65CA"/>
    <w:rsid w:val="006D6887"/>
    <w:rsid w:val="006D7012"/>
    <w:rsid w:val="006D7241"/>
    <w:rsid w:val="006E154E"/>
    <w:rsid w:val="006E1733"/>
    <w:rsid w:val="006E1CE6"/>
    <w:rsid w:val="006E22C3"/>
    <w:rsid w:val="006E3118"/>
    <w:rsid w:val="006E38DE"/>
    <w:rsid w:val="006E4F15"/>
    <w:rsid w:val="006E58D2"/>
    <w:rsid w:val="006E6404"/>
    <w:rsid w:val="006E6AB4"/>
    <w:rsid w:val="006E6B3F"/>
    <w:rsid w:val="006E70B3"/>
    <w:rsid w:val="006E7F30"/>
    <w:rsid w:val="006F04F5"/>
    <w:rsid w:val="006F0F6E"/>
    <w:rsid w:val="006F23F7"/>
    <w:rsid w:val="006F257C"/>
    <w:rsid w:val="006F466B"/>
    <w:rsid w:val="006F5A01"/>
    <w:rsid w:val="006F5A5F"/>
    <w:rsid w:val="006F5E70"/>
    <w:rsid w:val="006F66A1"/>
    <w:rsid w:val="006F6CC9"/>
    <w:rsid w:val="006F78EF"/>
    <w:rsid w:val="006F7965"/>
    <w:rsid w:val="00700CC3"/>
    <w:rsid w:val="00701F71"/>
    <w:rsid w:val="007028FB"/>
    <w:rsid w:val="007031B3"/>
    <w:rsid w:val="0070323A"/>
    <w:rsid w:val="00703B4F"/>
    <w:rsid w:val="00704DC4"/>
    <w:rsid w:val="007053C2"/>
    <w:rsid w:val="00707288"/>
    <w:rsid w:val="00710F02"/>
    <w:rsid w:val="00711965"/>
    <w:rsid w:val="007126BF"/>
    <w:rsid w:val="00712B28"/>
    <w:rsid w:val="00714E43"/>
    <w:rsid w:val="0071596A"/>
    <w:rsid w:val="007176B8"/>
    <w:rsid w:val="007205A8"/>
    <w:rsid w:val="00720FBA"/>
    <w:rsid w:val="00721017"/>
    <w:rsid w:val="00722051"/>
    <w:rsid w:val="00722BB7"/>
    <w:rsid w:val="0072341D"/>
    <w:rsid w:val="007237AB"/>
    <w:rsid w:val="00725F40"/>
    <w:rsid w:val="00726B2B"/>
    <w:rsid w:val="00727367"/>
    <w:rsid w:val="007279A0"/>
    <w:rsid w:val="007279E2"/>
    <w:rsid w:val="00727BCB"/>
    <w:rsid w:val="00727C0A"/>
    <w:rsid w:val="0073007D"/>
    <w:rsid w:val="00730090"/>
    <w:rsid w:val="007322D5"/>
    <w:rsid w:val="00732442"/>
    <w:rsid w:val="00732D95"/>
    <w:rsid w:val="00733007"/>
    <w:rsid w:val="0073363A"/>
    <w:rsid w:val="00734CFA"/>
    <w:rsid w:val="00735910"/>
    <w:rsid w:val="007368D1"/>
    <w:rsid w:val="00736D24"/>
    <w:rsid w:val="00740628"/>
    <w:rsid w:val="0074080C"/>
    <w:rsid w:val="00741913"/>
    <w:rsid w:val="00742C72"/>
    <w:rsid w:val="0074322B"/>
    <w:rsid w:val="00743AC5"/>
    <w:rsid w:val="00743AF2"/>
    <w:rsid w:val="00745A6F"/>
    <w:rsid w:val="007460F3"/>
    <w:rsid w:val="0074681D"/>
    <w:rsid w:val="0074698E"/>
    <w:rsid w:val="00747DFC"/>
    <w:rsid w:val="00750D11"/>
    <w:rsid w:val="00752CE9"/>
    <w:rsid w:val="007538A2"/>
    <w:rsid w:val="007541E8"/>
    <w:rsid w:val="007549FC"/>
    <w:rsid w:val="00754F98"/>
    <w:rsid w:val="007551F4"/>
    <w:rsid w:val="00755A31"/>
    <w:rsid w:val="007560C5"/>
    <w:rsid w:val="0075663F"/>
    <w:rsid w:val="007566AF"/>
    <w:rsid w:val="00756F31"/>
    <w:rsid w:val="0075742F"/>
    <w:rsid w:val="00760513"/>
    <w:rsid w:val="00760D4A"/>
    <w:rsid w:val="00760F15"/>
    <w:rsid w:val="00761C96"/>
    <w:rsid w:val="007626F4"/>
    <w:rsid w:val="00762F86"/>
    <w:rsid w:val="0076392C"/>
    <w:rsid w:val="0076650A"/>
    <w:rsid w:val="00766C52"/>
    <w:rsid w:val="00767138"/>
    <w:rsid w:val="00767751"/>
    <w:rsid w:val="007708C3"/>
    <w:rsid w:val="007711CB"/>
    <w:rsid w:val="0077143C"/>
    <w:rsid w:val="007723D0"/>
    <w:rsid w:val="007725F6"/>
    <w:rsid w:val="00772C5A"/>
    <w:rsid w:val="00773D4E"/>
    <w:rsid w:val="00774FCD"/>
    <w:rsid w:val="00775078"/>
    <w:rsid w:val="0077507C"/>
    <w:rsid w:val="00775372"/>
    <w:rsid w:val="00775D5F"/>
    <w:rsid w:val="00776890"/>
    <w:rsid w:val="00777459"/>
    <w:rsid w:val="00777FB4"/>
    <w:rsid w:val="00780690"/>
    <w:rsid w:val="00780C6D"/>
    <w:rsid w:val="00781CE6"/>
    <w:rsid w:val="0078237A"/>
    <w:rsid w:val="007825F4"/>
    <w:rsid w:val="007826A0"/>
    <w:rsid w:val="007838A0"/>
    <w:rsid w:val="00784116"/>
    <w:rsid w:val="007842CA"/>
    <w:rsid w:val="00784AA7"/>
    <w:rsid w:val="00784FA4"/>
    <w:rsid w:val="00785D01"/>
    <w:rsid w:val="0078613D"/>
    <w:rsid w:val="007874F9"/>
    <w:rsid w:val="00787F61"/>
    <w:rsid w:val="00791947"/>
    <w:rsid w:val="007936BA"/>
    <w:rsid w:val="00794A4F"/>
    <w:rsid w:val="00794E4B"/>
    <w:rsid w:val="00795533"/>
    <w:rsid w:val="00795890"/>
    <w:rsid w:val="00796496"/>
    <w:rsid w:val="0079736E"/>
    <w:rsid w:val="00797CE8"/>
    <w:rsid w:val="007A08BE"/>
    <w:rsid w:val="007A123B"/>
    <w:rsid w:val="007A18BE"/>
    <w:rsid w:val="007A20F2"/>
    <w:rsid w:val="007A30A2"/>
    <w:rsid w:val="007A58C9"/>
    <w:rsid w:val="007B050C"/>
    <w:rsid w:val="007B19A8"/>
    <w:rsid w:val="007B1C1F"/>
    <w:rsid w:val="007B2210"/>
    <w:rsid w:val="007B310B"/>
    <w:rsid w:val="007B4742"/>
    <w:rsid w:val="007B4A17"/>
    <w:rsid w:val="007B5B00"/>
    <w:rsid w:val="007B5E70"/>
    <w:rsid w:val="007B5EFD"/>
    <w:rsid w:val="007B6915"/>
    <w:rsid w:val="007B7534"/>
    <w:rsid w:val="007B7570"/>
    <w:rsid w:val="007B796E"/>
    <w:rsid w:val="007C0C7F"/>
    <w:rsid w:val="007C2087"/>
    <w:rsid w:val="007C2163"/>
    <w:rsid w:val="007C22F6"/>
    <w:rsid w:val="007C26B0"/>
    <w:rsid w:val="007C4FFC"/>
    <w:rsid w:val="007C5C3B"/>
    <w:rsid w:val="007C5CCF"/>
    <w:rsid w:val="007C6662"/>
    <w:rsid w:val="007D0CCA"/>
    <w:rsid w:val="007D26D0"/>
    <w:rsid w:val="007D26F9"/>
    <w:rsid w:val="007D2AAC"/>
    <w:rsid w:val="007D3A9F"/>
    <w:rsid w:val="007D4035"/>
    <w:rsid w:val="007D5AF1"/>
    <w:rsid w:val="007D5BE8"/>
    <w:rsid w:val="007D7925"/>
    <w:rsid w:val="007D7B43"/>
    <w:rsid w:val="007E10F8"/>
    <w:rsid w:val="007E1947"/>
    <w:rsid w:val="007E23B2"/>
    <w:rsid w:val="007E39D9"/>
    <w:rsid w:val="007E3BDF"/>
    <w:rsid w:val="007E4E95"/>
    <w:rsid w:val="007E50ED"/>
    <w:rsid w:val="007E525D"/>
    <w:rsid w:val="007E65C7"/>
    <w:rsid w:val="007E6C08"/>
    <w:rsid w:val="007E6C3C"/>
    <w:rsid w:val="007E77D3"/>
    <w:rsid w:val="007E7D13"/>
    <w:rsid w:val="007F02C9"/>
    <w:rsid w:val="007F1629"/>
    <w:rsid w:val="007F1B9D"/>
    <w:rsid w:val="007F2994"/>
    <w:rsid w:val="007F43F3"/>
    <w:rsid w:val="007F44BE"/>
    <w:rsid w:val="007F4D06"/>
    <w:rsid w:val="007F4F67"/>
    <w:rsid w:val="007F5ABF"/>
    <w:rsid w:val="007F5CB0"/>
    <w:rsid w:val="007F7043"/>
    <w:rsid w:val="007F7EE4"/>
    <w:rsid w:val="008009D0"/>
    <w:rsid w:val="00800F46"/>
    <w:rsid w:val="008011BD"/>
    <w:rsid w:val="008017AF"/>
    <w:rsid w:val="00801C09"/>
    <w:rsid w:val="00802B65"/>
    <w:rsid w:val="00802CC2"/>
    <w:rsid w:val="00804D7C"/>
    <w:rsid w:val="00805148"/>
    <w:rsid w:val="00805929"/>
    <w:rsid w:val="00805AE9"/>
    <w:rsid w:val="00805D32"/>
    <w:rsid w:val="00811060"/>
    <w:rsid w:val="00811A10"/>
    <w:rsid w:val="008133D5"/>
    <w:rsid w:val="008145BD"/>
    <w:rsid w:val="00815C3B"/>
    <w:rsid w:val="00815DE4"/>
    <w:rsid w:val="008160F4"/>
    <w:rsid w:val="00816AEE"/>
    <w:rsid w:val="00817CAB"/>
    <w:rsid w:val="00820436"/>
    <w:rsid w:val="008207B5"/>
    <w:rsid w:val="00820EF0"/>
    <w:rsid w:val="00822710"/>
    <w:rsid w:val="008228ED"/>
    <w:rsid w:val="0082303D"/>
    <w:rsid w:val="00823843"/>
    <w:rsid w:val="008244E9"/>
    <w:rsid w:val="00824E5F"/>
    <w:rsid w:val="00825F70"/>
    <w:rsid w:val="0082631C"/>
    <w:rsid w:val="00826CA7"/>
    <w:rsid w:val="00827A05"/>
    <w:rsid w:val="00830F0F"/>
    <w:rsid w:val="00830FDF"/>
    <w:rsid w:val="00831EEB"/>
    <w:rsid w:val="008321F5"/>
    <w:rsid w:val="008324E8"/>
    <w:rsid w:val="00833128"/>
    <w:rsid w:val="00833C2B"/>
    <w:rsid w:val="0083408E"/>
    <w:rsid w:val="0083460A"/>
    <w:rsid w:val="00834B1D"/>
    <w:rsid w:val="00835BB4"/>
    <w:rsid w:val="00835E00"/>
    <w:rsid w:val="00835F64"/>
    <w:rsid w:val="00836118"/>
    <w:rsid w:val="008361EF"/>
    <w:rsid w:val="008369F8"/>
    <w:rsid w:val="0083787F"/>
    <w:rsid w:val="00837F56"/>
    <w:rsid w:val="00840ADB"/>
    <w:rsid w:val="00841F30"/>
    <w:rsid w:val="00843EE1"/>
    <w:rsid w:val="00845AC1"/>
    <w:rsid w:val="00847A4F"/>
    <w:rsid w:val="00847DB9"/>
    <w:rsid w:val="008486D4"/>
    <w:rsid w:val="00850152"/>
    <w:rsid w:val="00850C1A"/>
    <w:rsid w:val="00851952"/>
    <w:rsid w:val="00851E64"/>
    <w:rsid w:val="008532BB"/>
    <w:rsid w:val="0085346F"/>
    <w:rsid w:val="008557BC"/>
    <w:rsid w:val="00855FE8"/>
    <w:rsid w:val="0085626A"/>
    <w:rsid w:val="008575D5"/>
    <w:rsid w:val="008579F7"/>
    <w:rsid w:val="00857B15"/>
    <w:rsid w:val="00857B60"/>
    <w:rsid w:val="00861512"/>
    <w:rsid w:val="00861657"/>
    <w:rsid w:val="0086175F"/>
    <w:rsid w:val="008641CF"/>
    <w:rsid w:val="00864CC6"/>
    <w:rsid w:val="0086521B"/>
    <w:rsid w:val="00865DEA"/>
    <w:rsid w:val="00865E19"/>
    <w:rsid w:val="00866247"/>
    <w:rsid w:val="00867477"/>
    <w:rsid w:val="00867CA5"/>
    <w:rsid w:val="00870C55"/>
    <w:rsid w:val="008714EF"/>
    <w:rsid w:val="00871F3F"/>
    <w:rsid w:val="00875FA0"/>
    <w:rsid w:val="00875FCD"/>
    <w:rsid w:val="00876542"/>
    <w:rsid w:val="0087698B"/>
    <w:rsid w:val="00876C1F"/>
    <w:rsid w:val="008776AA"/>
    <w:rsid w:val="0088004D"/>
    <w:rsid w:val="008801DC"/>
    <w:rsid w:val="008808F9"/>
    <w:rsid w:val="00880A9D"/>
    <w:rsid w:val="00881087"/>
    <w:rsid w:val="008813F1"/>
    <w:rsid w:val="00881C5C"/>
    <w:rsid w:val="00882648"/>
    <w:rsid w:val="00882706"/>
    <w:rsid w:val="008835B9"/>
    <w:rsid w:val="008843C1"/>
    <w:rsid w:val="008848A3"/>
    <w:rsid w:val="00884E07"/>
    <w:rsid w:val="00885D36"/>
    <w:rsid w:val="00885F4D"/>
    <w:rsid w:val="00886445"/>
    <w:rsid w:val="008909B6"/>
    <w:rsid w:val="008912F4"/>
    <w:rsid w:val="00891DA3"/>
    <w:rsid w:val="008922E8"/>
    <w:rsid w:val="00893B67"/>
    <w:rsid w:val="00896AE0"/>
    <w:rsid w:val="008971EC"/>
    <w:rsid w:val="00897367"/>
    <w:rsid w:val="00897B20"/>
    <w:rsid w:val="008A116F"/>
    <w:rsid w:val="008A1665"/>
    <w:rsid w:val="008A34D2"/>
    <w:rsid w:val="008A4322"/>
    <w:rsid w:val="008A6219"/>
    <w:rsid w:val="008A7A22"/>
    <w:rsid w:val="008B027B"/>
    <w:rsid w:val="008B029A"/>
    <w:rsid w:val="008B0446"/>
    <w:rsid w:val="008B04F7"/>
    <w:rsid w:val="008B1407"/>
    <w:rsid w:val="008B21F9"/>
    <w:rsid w:val="008B24A7"/>
    <w:rsid w:val="008B3090"/>
    <w:rsid w:val="008B352C"/>
    <w:rsid w:val="008B3937"/>
    <w:rsid w:val="008B573E"/>
    <w:rsid w:val="008B5CA1"/>
    <w:rsid w:val="008B5E4A"/>
    <w:rsid w:val="008B6379"/>
    <w:rsid w:val="008B7D50"/>
    <w:rsid w:val="008C005B"/>
    <w:rsid w:val="008C0413"/>
    <w:rsid w:val="008C0E65"/>
    <w:rsid w:val="008C1661"/>
    <w:rsid w:val="008C2151"/>
    <w:rsid w:val="008C2232"/>
    <w:rsid w:val="008C307D"/>
    <w:rsid w:val="008C4953"/>
    <w:rsid w:val="008C4B54"/>
    <w:rsid w:val="008C5152"/>
    <w:rsid w:val="008C73A0"/>
    <w:rsid w:val="008C76EE"/>
    <w:rsid w:val="008C7A32"/>
    <w:rsid w:val="008D2D8E"/>
    <w:rsid w:val="008D3161"/>
    <w:rsid w:val="008D3238"/>
    <w:rsid w:val="008D397A"/>
    <w:rsid w:val="008D4771"/>
    <w:rsid w:val="008D5612"/>
    <w:rsid w:val="008D5B34"/>
    <w:rsid w:val="008D63F3"/>
    <w:rsid w:val="008D691E"/>
    <w:rsid w:val="008D70D7"/>
    <w:rsid w:val="008D7B81"/>
    <w:rsid w:val="008E0121"/>
    <w:rsid w:val="008E01A0"/>
    <w:rsid w:val="008E02E4"/>
    <w:rsid w:val="008E03ED"/>
    <w:rsid w:val="008E0856"/>
    <w:rsid w:val="008E10DD"/>
    <w:rsid w:val="008E2232"/>
    <w:rsid w:val="008E2F12"/>
    <w:rsid w:val="008E3DCA"/>
    <w:rsid w:val="008E47FE"/>
    <w:rsid w:val="008E62CA"/>
    <w:rsid w:val="008E6624"/>
    <w:rsid w:val="008E6FA7"/>
    <w:rsid w:val="008E70A4"/>
    <w:rsid w:val="008E74CD"/>
    <w:rsid w:val="008E77B1"/>
    <w:rsid w:val="008F10BF"/>
    <w:rsid w:val="008F141C"/>
    <w:rsid w:val="008F5214"/>
    <w:rsid w:val="008F5F50"/>
    <w:rsid w:val="008F602B"/>
    <w:rsid w:val="008F7CE4"/>
    <w:rsid w:val="009028EC"/>
    <w:rsid w:val="00903124"/>
    <w:rsid w:val="00903D6D"/>
    <w:rsid w:val="00903EDE"/>
    <w:rsid w:val="009045FD"/>
    <w:rsid w:val="00904A8B"/>
    <w:rsid w:val="00904B7F"/>
    <w:rsid w:val="00905882"/>
    <w:rsid w:val="00905C01"/>
    <w:rsid w:val="00906DBF"/>
    <w:rsid w:val="00907C6A"/>
    <w:rsid w:val="0091008E"/>
    <w:rsid w:val="009118F7"/>
    <w:rsid w:val="00912291"/>
    <w:rsid w:val="0091343E"/>
    <w:rsid w:val="009137EF"/>
    <w:rsid w:val="00914355"/>
    <w:rsid w:val="00914586"/>
    <w:rsid w:val="00914BBB"/>
    <w:rsid w:val="00915183"/>
    <w:rsid w:val="00915253"/>
    <w:rsid w:val="00915B7E"/>
    <w:rsid w:val="0091688C"/>
    <w:rsid w:val="0091C3BE"/>
    <w:rsid w:val="00920DD7"/>
    <w:rsid w:val="00921049"/>
    <w:rsid w:val="009218FC"/>
    <w:rsid w:val="009229DA"/>
    <w:rsid w:val="009233E3"/>
    <w:rsid w:val="0092446F"/>
    <w:rsid w:val="00924A66"/>
    <w:rsid w:val="00924B6C"/>
    <w:rsid w:val="00925305"/>
    <w:rsid w:val="00925621"/>
    <w:rsid w:val="00925C3E"/>
    <w:rsid w:val="009266BF"/>
    <w:rsid w:val="0092681B"/>
    <w:rsid w:val="00927739"/>
    <w:rsid w:val="009277A1"/>
    <w:rsid w:val="00930A2D"/>
    <w:rsid w:val="009329E7"/>
    <w:rsid w:val="009331A8"/>
    <w:rsid w:val="00933348"/>
    <w:rsid w:val="00933AF6"/>
    <w:rsid w:val="0093489D"/>
    <w:rsid w:val="00935E09"/>
    <w:rsid w:val="009404DB"/>
    <w:rsid w:val="00941189"/>
    <w:rsid w:val="00941BB6"/>
    <w:rsid w:val="0094325F"/>
    <w:rsid w:val="009432BD"/>
    <w:rsid w:val="00944F2D"/>
    <w:rsid w:val="00944F78"/>
    <w:rsid w:val="0094519A"/>
    <w:rsid w:val="0094631F"/>
    <w:rsid w:val="00946F6B"/>
    <w:rsid w:val="009472B7"/>
    <w:rsid w:val="00950660"/>
    <w:rsid w:val="00950B68"/>
    <w:rsid w:val="00950C1D"/>
    <w:rsid w:val="00950DCC"/>
    <w:rsid w:val="009510E5"/>
    <w:rsid w:val="00952AFF"/>
    <w:rsid w:val="00953908"/>
    <w:rsid w:val="00953D75"/>
    <w:rsid w:val="009540C8"/>
    <w:rsid w:val="009542C5"/>
    <w:rsid w:val="00954E26"/>
    <w:rsid w:val="00955313"/>
    <w:rsid w:val="009554F7"/>
    <w:rsid w:val="009559AE"/>
    <w:rsid w:val="009563C4"/>
    <w:rsid w:val="00956E56"/>
    <w:rsid w:val="00957B62"/>
    <w:rsid w:val="00957CEF"/>
    <w:rsid w:val="00957EEF"/>
    <w:rsid w:val="00960A53"/>
    <w:rsid w:val="00960F7D"/>
    <w:rsid w:val="0096139B"/>
    <w:rsid w:val="00967905"/>
    <w:rsid w:val="00967D67"/>
    <w:rsid w:val="00970908"/>
    <w:rsid w:val="00971466"/>
    <w:rsid w:val="00971A92"/>
    <w:rsid w:val="0097202D"/>
    <w:rsid w:val="0097296D"/>
    <w:rsid w:val="00973061"/>
    <w:rsid w:val="009740BC"/>
    <w:rsid w:val="00976E35"/>
    <w:rsid w:val="00983F30"/>
    <w:rsid w:val="00984667"/>
    <w:rsid w:val="009854E0"/>
    <w:rsid w:val="00985D9E"/>
    <w:rsid w:val="00986D19"/>
    <w:rsid w:val="00986E29"/>
    <w:rsid w:val="00987A26"/>
    <w:rsid w:val="00990A5D"/>
    <w:rsid w:val="00990F9E"/>
    <w:rsid w:val="0099172F"/>
    <w:rsid w:val="0099182A"/>
    <w:rsid w:val="00992206"/>
    <w:rsid w:val="009936E8"/>
    <w:rsid w:val="00993F83"/>
    <w:rsid w:val="00995225"/>
    <w:rsid w:val="00996EB7"/>
    <w:rsid w:val="009973C3"/>
    <w:rsid w:val="009976DD"/>
    <w:rsid w:val="0099D498"/>
    <w:rsid w:val="009A095B"/>
    <w:rsid w:val="009A1374"/>
    <w:rsid w:val="009A2FE4"/>
    <w:rsid w:val="009A3E68"/>
    <w:rsid w:val="009A4D18"/>
    <w:rsid w:val="009A5042"/>
    <w:rsid w:val="009A50C1"/>
    <w:rsid w:val="009A5789"/>
    <w:rsid w:val="009A5DB0"/>
    <w:rsid w:val="009A66F6"/>
    <w:rsid w:val="009B0C4E"/>
    <w:rsid w:val="009B0E1E"/>
    <w:rsid w:val="009B14D1"/>
    <w:rsid w:val="009B3EDF"/>
    <w:rsid w:val="009B4B67"/>
    <w:rsid w:val="009B7CA2"/>
    <w:rsid w:val="009B9B12"/>
    <w:rsid w:val="009C0BB6"/>
    <w:rsid w:val="009C1AFF"/>
    <w:rsid w:val="009C21CE"/>
    <w:rsid w:val="009C25C0"/>
    <w:rsid w:val="009C49A7"/>
    <w:rsid w:val="009C539C"/>
    <w:rsid w:val="009C5A5D"/>
    <w:rsid w:val="009C5AB2"/>
    <w:rsid w:val="009C7B43"/>
    <w:rsid w:val="009D0167"/>
    <w:rsid w:val="009D0212"/>
    <w:rsid w:val="009D0E65"/>
    <w:rsid w:val="009D146B"/>
    <w:rsid w:val="009D155B"/>
    <w:rsid w:val="009D1C0F"/>
    <w:rsid w:val="009D4166"/>
    <w:rsid w:val="009D4456"/>
    <w:rsid w:val="009D5BEB"/>
    <w:rsid w:val="009D5E76"/>
    <w:rsid w:val="009D6446"/>
    <w:rsid w:val="009D6757"/>
    <w:rsid w:val="009D6944"/>
    <w:rsid w:val="009E1A11"/>
    <w:rsid w:val="009E2FE7"/>
    <w:rsid w:val="009E303F"/>
    <w:rsid w:val="009E4AA8"/>
    <w:rsid w:val="009E4C46"/>
    <w:rsid w:val="009E4FB2"/>
    <w:rsid w:val="009E50DE"/>
    <w:rsid w:val="009E5917"/>
    <w:rsid w:val="009E5B8A"/>
    <w:rsid w:val="009F24D2"/>
    <w:rsid w:val="009F2B4E"/>
    <w:rsid w:val="009F35D4"/>
    <w:rsid w:val="009F3918"/>
    <w:rsid w:val="009F3EC7"/>
    <w:rsid w:val="009F4241"/>
    <w:rsid w:val="009F44AF"/>
    <w:rsid w:val="009F51C4"/>
    <w:rsid w:val="009F5C56"/>
    <w:rsid w:val="009F657A"/>
    <w:rsid w:val="009F70C5"/>
    <w:rsid w:val="00A02392"/>
    <w:rsid w:val="00A02C5B"/>
    <w:rsid w:val="00A04B5D"/>
    <w:rsid w:val="00A0538A"/>
    <w:rsid w:val="00A06285"/>
    <w:rsid w:val="00A06B2E"/>
    <w:rsid w:val="00A07031"/>
    <w:rsid w:val="00A07042"/>
    <w:rsid w:val="00A07424"/>
    <w:rsid w:val="00A07682"/>
    <w:rsid w:val="00A1135B"/>
    <w:rsid w:val="00A13A90"/>
    <w:rsid w:val="00A14365"/>
    <w:rsid w:val="00A154BA"/>
    <w:rsid w:val="00A1553E"/>
    <w:rsid w:val="00A15C6B"/>
    <w:rsid w:val="00A16B1F"/>
    <w:rsid w:val="00A207F7"/>
    <w:rsid w:val="00A21C92"/>
    <w:rsid w:val="00A2208D"/>
    <w:rsid w:val="00A236DA"/>
    <w:rsid w:val="00A238AB"/>
    <w:rsid w:val="00A24172"/>
    <w:rsid w:val="00A24988"/>
    <w:rsid w:val="00A26B16"/>
    <w:rsid w:val="00A26E59"/>
    <w:rsid w:val="00A27BA3"/>
    <w:rsid w:val="00A305E0"/>
    <w:rsid w:val="00A30869"/>
    <w:rsid w:val="00A30F78"/>
    <w:rsid w:val="00A3177B"/>
    <w:rsid w:val="00A317EB"/>
    <w:rsid w:val="00A31AE1"/>
    <w:rsid w:val="00A31F11"/>
    <w:rsid w:val="00A320F9"/>
    <w:rsid w:val="00A32D4B"/>
    <w:rsid w:val="00A33052"/>
    <w:rsid w:val="00A338A3"/>
    <w:rsid w:val="00A339BE"/>
    <w:rsid w:val="00A33B52"/>
    <w:rsid w:val="00A341B5"/>
    <w:rsid w:val="00A35791"/>
    <w:rsid w:val="00A35C77"/>
    <w:rsid w:val="00A35F30"/>
    <w:rsid w:val="00A361F3"/>
    <w:rsid w:val="00A367B7"/>
    <w:rsid w:val="00A36E99"/>
    <w:rsid w:val="00A36F41"/>
    <w:rsid w:val="00A37CD4"/>
    <w:rsid w:val="00A401E9"/>
    <w:rsid w:val="00A41275"/>
    <w:rsid w:val="00A41E8D"/>
    <w:rsid w:val="00A42032"/>
    <w:rsid w:val="00A425E6"/>
    <w:rsid w:val="00A42DCE"/>
    <w:rsid w:val="00A44073"/>
    <w:rsid w:val="00A445AC"/>
    <w:rsid w:val="00A456C9"/>
    <w:rsid w:val="00A457F3"/>
    <w:rsid w:val="00A4626F"/>
    <w:rsid w:val="00A4654E"/>
    <w:rsid w:val="00A50BBE"/>
    <w:rsid w:val="00A52F6C"/>
    <w:rsid w:val="00A5310F"/>
    <w:rsid w:val="00A54A35"/>
    <w:rsid w:val="00A551B5"/>
    <w:rsid w:val="00A5668C"/>
    <w:rsid w:val="00A56C4C"/>
    <w:rsid w:val="00A573DB"/>
    <w:rsid w:val="00A57B51"/>
    <w:rsid w:val="00A60ABC"/>
    <w:rsid w:val="00A6134D"/>
    <w:rsid w:val="00A618C4"/>
    <w:rsid w:val="00A61F00"/>
    <w:rsid w:val="00A639A7"/>
    <w:rsid w:val="00A63A7D"/>
    <w:rsid w:val="00A63D0C"/>
    <w:rsid w:val="00A652B5"/>
    <w:rsid w:val="00A652E5"/>
    <w:rsid w:val="00A666CA"/>
    <w:rsid w:val="00A66A64"/>
    <w:rsid w:val="00A679AB"/>
    <w:rsid w:val="00A70D29"/>
    <w:rsid w:val="00A7121D"/>
    <w:rsid w:val="00A71613"/>
    <w:rsid w:val="00A71D36"/>
    <w:rsid w:val="00A72942"/>
    <w:rsid w:val="00A73B16"/>
    <w:rsid w:val="00A73F78"/>
    <w:rsid w:val="00A74AF9"/>
    <w:rsid w:val="00A74F13"/>
    <w:rsid w:val="00A75918"/>
    <w:rsid w:val="00A7656F"/>
    <w:rsid w:val="00A7661C"/>
    <w:rsid w:val="00A766FF"/>
    <w:rsid w:val="00A77402"/>
    <w:rsid w:val="00A80497"/>
    <w:rsid w:val="00A80B72"/>
    <w:rsid w:val="00A83B94"/>
    <w:rsid w:val="00A83DFE"/>
    <w:rsid w:val="00A84155"/>
    <w:rsid w:val="00A849C2"/>
    <w:rsid w:val="00A84CE3"/>
    <w:rsid w:val="00A8514E"/>
    <w:rsid w:val="00A85422"/>
    <w:rsid w:val="00A85496"/>
    <w:rsid w:val="00A857E2"/>
    <w:rsid w:val="00A8621B"/>
    <w:rsid w:val="00A86895"/>
    <w:rsid w:val="00A86B33"/>
    <w:rsid w:val="00A87681"/>
    <w:rsid w:val="00A87C35"/>
    <w:rsid w:val="00A9163C"/>
    <w:rsid w:val="00A9255E"/>
    <w:rsid w:val="00A933EF"/>
    <w:rsid w:val="00A94234"/>
    <w:rsid w:val="00A97019"/>
    <w:rsid w:val="00AA0086"/>
    <w:rsid w:val="00AA3461"/>
    <w:rsid w:val="00AA3CFD"/>
    <w:rsid w:val="00AA40F3"/>
    <w:rsid w:val="00AA4182"/>
    <w:rsid w:val="00AA4324"/>
    <w:rsid w:val="00AA524C"/>
    <w:rsid w:val="00AA6C43"/>
    <w:rsid w:val="00AA7582"/>
    <w:rsid w:val="00AA7F68"/>
    <w:rsid w:val="00AB05FE"/>
    <w:rsid w:val="00AB0B1B"/>
    <w:rsid w:val="00AB0E9F"/>
    <w:rsid w:val="00AB143C"/>
    <w:rsid w:val="00AB1A6E"/>
    <w:rsid w:val="00AB2716"/>
    <w:rsid w:val="00AB2812"/>
    <w:rsid w:val="00AB2A73"/>
    <w:rsid w:val="00AB36D0"/>
    <w:rsid w:val="00AB55DD"/>
    <w:rsid w:val="00AB60E2"/>
    <w:rsid w:val="00AB7053"/>
    <w:rsid w:val="00AC01AC"/>
    <w:rsid w:val="00AC0ED5"/>
    <w:rsid w:val="00AC10EA"/>
    <w:rsid w:val="00AC1B73"/>
    <w:rsid w:val="00AC1E0D"/>
    <w:rsid w:val="00AC26B1"/>
    <w:rsid w:val="00AC2964"/>
    <w:rsid w:val="00AC329D"/>
    <w:rsid w:val="00AC3E97"/>
    <w:rsid w:val="00AC4B00"/>
    <w:rsid w:val="00AC5DA9"/>
    <w:rsid w:val="00AC77B2"/>
    <w:rsid w:val="00AD0790"/>
    <w:rsid w:val="00AD0C72"/>
    <w:rsid w:val="00AD15D9"/>
    <w:rsid w:val="00AD2095"/>
    <w:rsid w:val="00AD315E"/>
    <w:rsid w:val="00AD43EF"/>
    <w:rsid w:val="00AD54D5"/>
    <w:rsid w:val="00AD54F1"/>
    <w:rsid w:val="00AD5B26"/>
    <w:rsid w:val="00AD5B32"/>
    <w:rsid w:val="00AD5CF4"/>
    <w:rsid w:val="00AD5F56"/>
    <w:rsid w:val="00AD7D37"/>
    <w:rsid w:val="00AE01F3"/>
    <w:rsid w:val="00AE0AD6"/>
    <w:rsid w:val="00AE0CB5"/>
    <w:rsid w:val="00AE1330"/>
    <w:rsid w:val="00AE1BB2"/>
    <w:rsid w:val="00AE1E25"/>
    <w:rsid w:val="00AE2ED1"/>
    <w:rsid w:val="00AE34C1"/>
    <w:rsid w:val="00AE3A79"/>
    <w:rsid w:val="00AE4D8B"/>
    <w:rsid w:val="00AE54AD"/>
    <w:rsid w:val="00AE6148"/>
    <w:rsid w:val="00AF0B14"/>
    <w:rsid w:val="00AF1E06"/>
    <w:rsid w:val="00AF237C"/>
    <w:rsid w:val="00AF291F"/>
    <w:rsid w:val="00AF3E1A"/>
    <w:rsid w:val="00AF4CCE"/>
    <w:rsid w:val="00AF60D7"/>
    <w:rsid w:val="00AF6B2F"/>
    <w:rsid w:val="00AF6C8E"/>
    <w:rsid w:val="00AF6FC5"/>
    <w:rsid w:val="00B008E7"/>
    <w:rsid w:val="00B00F11"/>
    <w:rsid w:val="00B026EA"/>
    <w:rsid w:val="00B03C4F"/>
    <w:rsid w:val="00B050A0"/>
    <w:rsid w:val="00B056D1"/>
    <w:rsid w:val="00B05C66"/>
    <w:rsid w:val="00B05F72"/>
    <w:rsid w:val="00B06BFC"/>
    <w:rsid w:val="00B06C08"/>
    <w:rsid w:val="00B07849"/>
    <w:rsid w:val="00B079E2"/>
    <w:rsid w:val="00B10497"/>
    <w:rsid w:val="00B10713"/>
    <w:rsid w:val="00B10AE8"/>
    <w:rsid w:val="00B10E08"/>
    <w:rsid w:val="00B11983"/>
    <w:rsid w:val="00B127A5"/>
    <w:rsid w:val="00B14305"/>
    <w:rsid w:val="00B15A41"/>
    <w:rsid w:val="00B15E61"/>
    <w:rsid w:val="00B15F44"/>
    <w:rsid w:val="00B1642B"/>
    <w:rsid w:val="00B20DD7"/>
    <w:rsid w:val="00B2186C"/>
    <w:rsid w:val="00B22985"/>
    <w:rsid w:val="00B22BBA"/>
    <w:rsid w:val="00B23A6B"/>
    <w:rsid w:val="00B23B63"/>
    <w:rsid w:val="00B23CFB"/>
    <w:rsid w:val="00B23F53"/>
    <w:rsid w:val="00B246C6"/>
    <w:rsid w:val="00B24D5B"/>
    <w:rsid w:val="00B25100"/>
    <w:rsid w:val="00B25C5D"/>
    <w:rsid w:val="00B263D2"/>
    <w:rsid w:val="00B26BF0"/>
    <w:rsid w:val="00B26D9C"/>
    <w:rsid w:val="00B30635"/>
    <w:rsid w:val="00B30BB0"/>
    <w:rsid w:val="00B30C5F"/>
    <w:rsid w:val="00B30E2D"/>
    <w:rsid w:val="00B31460"/>
    <w:rsid w:val="00B31F38"/>
    <w:rsid w:val="00B328FB"/>
    <w:rsid w:val="00B3367A"/>
    <w:rsid w:val="00B33E3D"/>
    <w:rsid w:val="00B341D4"/>
    <w:rsid w:val="00B34882"/>
    <w:rsid w:val="00B350F9"/>
    <w:rsid w:val="00B351D1"/>
    <w:rsid w:val="00B35498"/>
    <w:rsid w:val="00B372B3"/>
    <w:rsid w:val="00B37587"/>
    <w:rsid w:val="00B420FE"/>
    <w:rsid w:val="00B43BD0"/>
    <w:rsid w:val="00B443F7"/>
    <w:rsid w:val="00B46357"/>
    <w:rsid w:val="00B46E96"/>
    <w:rsid w:val="00B471DA"/>
    <w:rsid w:val="00B47DA6"/>
    <w:rsid w:val="00B500B1"/>
    <w:rsid w:val="00B50759"/>
    <w:rsid w:val="00B510FB"/>
    <w:rsid w:val="00B51357"/>
    <w:rsid w:val="00B52082"/>
    <w:rsid w:val="00B522D5"/>
    <w:rsid w:val="00B53285"/>
    <w:rsid w:val="00B536AC"/>
    <w:rsid w:val="00B54A15"/>
    <w:rsid w:val="00B55CA4"/>
    <w:rsid w:val="00B55FB7"/>
    <w:rsid w:val="00B57036"/>
    <w:rsid w:val="00B57513"/>
    <w:rsid w:val="00B5756D"/>
    <w:rsid w:val="00B601E1"/>
    <w:rsid w:val="00B60799"/>
    <w:rsid w:val="00B6128D"/>
    <w:rsid w:val="00B61A1E"/>
    <w:rsid w:val="00B64451"/>
    <w:rsid w:val="00B658E1"/>
    <w:rsid w:val="00B65BD1"/>
    <w:rsid w:val="00B661F7"/>
    <w:rsid w:val="00B66443"/>
    <w:rsid w:val="00B664A7"/>
    <w:rsid w:val="00B66DBD"/>
    <w:rsid w:val="00B67D35"/>
    <w:rsid w:val="00B70805"/>
    <w:rsid w:val="00B70B99"/>
    <w:rsid w:val="00B71A57"/>
    <w:rsid w:val="00B71F18"/>
    <w:rsid w:val="00B72259"/>
    <w:rsid w:val="00B7331C"/>
    <w:rsid w:val="00B7386E"/>
    <w:rsid w:val="00B74099"/>
    <w:rsid w:val="00B75CE8"/>
    <w:rsid w:val="00B76635"/>
    <w:rsid w:val="00B7697A"/>
    <w:rsid w:val="00B76FD2"/>
    <w:rsid w:val="00B776BA"/>
    <w:rsid w:val="00B8014A"/>
    <w:rsid w:val="00B814A5"/>
    <w:rsid w:val="00B83146"/>
    <w:rsid w:val="00B8684F"/>
    <w:rsid w:val="00B86C8E"/>
    <w:rsid w:val="00B86F4C"/>
    <w:rsid w:val="00B86FD2"/>
    <w:rsid w:val="00B87A47"/>
    <w:rsid w:val="00B90C0F"/>
    <w:rsid w:val="00B91E85"/>
    <w:rsid w:val="00B9220D"/>
    <w:rsid w:val="00B92880"/>
    <w:rsid w:val="00B929DE"/>
    <w:rsid w:val="00B92FCE"/>
    <w:rsid w:val="00B93D8E"/>
    <w:rsid w:val="00B9526F"/>
    <w:rsid w:val="00B95E7C"/>
    <w:rsid w:val="00B9647B"/>
    <w:rsid w:val="00BA0F72"/>
    <w:rsid w:val="00BA2093"/>
    <w:rsid w:val="00BA3631"/>
    <w:rsid w:val="00BA3911"/>
    <w:rsid w:val="00BA639B"/>
    <w:rsid w:val="00BA6D3B"/>
    <w:rsid w:val="00BB2A53"/>
    <w:rsid w:val="00BB33F0"/>
    <w:rsid w:val="00BB37EA"/>
    <w:rsid w:val="00BB4BB1"/>
    <w:rsid w:val="00BB4E98"/>
    <w:rsid w:val="00BB5EDF"/>
    <w:rsid w:val="00BB6F21"/>
    <w:rsid w:val="00BC162C"/>
    <w:rsid w:val="00BC1769"/>
    <w:rsid w:val="00BC20AE"/>
    <w:rsid w:val="00BC23DF"/>
    <w:rsid w:val="00BC243F"/>
    <w:rsid w:val="00BC386B"/>
    <w:rsid w:val="00BC3F55"/>
    <w:rsid w:val="00BC4834"/>
    <w:rsid w:val="00BC48C9"/>
    <w:rsid w:val="00BC6234"/>
    <w:rsid w:val="00BC6A71"/>
    <w:rsid w:val="00BC6E45"/>
    <w:rsid w:val="00BD02E2"/>
    <w:rsid w:val="00BD0B48"/>
    <w:rsid w:val="00BD1188"/>
    <w:rsid w:val="00BD1A88"/>
    <w:rsid w:val="00BD26EA"/>
    <w:rsid w:val="00BD3C41"/>
    <w:rsid w:val="00BD3D92"/>
    <w:rsid w:val="00BD45FF"/>
    <w:rsid w:val="00BD489B"/>
    <w:rsid w:val="00BD5051"/>
    <w:rsid w:val="00BD5444"/>
    <w:rsid w:val="00BD6260"/>
    <w:rsid w:val="00BD6CC5"/>
    <w:rsid w:val="00BD7ED5"/>
    <w:rsid w:val="00BE0965"/>
    <w:rsid w:val="00BE34EB"/>
    <w:rsid w:val="00BE3A30"/>
    <w:rsid w:val="00BE545D"/>
    <w:rsid w:val="00BE68D2"/>
    <w:rsid w:val="00BE7A0F"/>
    <w:rsid w:val="00BF00C3"/>
    <w:rsid w:val="00BF0A9F"/>
    <w:rsid w:val="00BF13C3"/>
    <w:rsid w:val="00BF1522"/>
    <w:rsid w:val="00BF25E1"/>
    <w:rsid w:val="00BF27CB"/>
    <w:rsid w:val="00BF3717"/>
    <w:rsid w:val="00BF4BC0"/>
    <w:rsid w:val="00BF718A"/>
    <w:rsid w:val="00C004E9"/>
    <w:rsid w:val="00C012BC"/>
    <w:rsid w:val="00C03553"/>
    <w:rsid w:val="00C03657"/>
    <w:rsid w:val="00C03C3C"/>
    <w:rsid w:val="00C03FEC"/>
    <w:rsid w:val="00C0579E"/>
    <w:rsid w:val="00C05C32"/>
    <w:rsid w:val="00C05C53"/>
    <w:rsid w:val="00C07193"/>
    <w:rsid w:val="00C07204"/>
    <w:rsid w:val="00C07241"/>
    <w:rsid w:val="00C07710"/>
    <w:rsid w:val="00C079F9"/>
    <w:rsid w:val="00C10A7A"/>
    <w:rsid w:val="00C10EC6"/>
    <w:rsid w:val="00C11215"/>
    <w:rsid w:val="00C11D5B"/>
    <w:rsid w:val="00C1271F"/>
    <w:rsid w:val="00C12910"/>
    <w:rsid w:val="00C12E60"/>
    <w:rsid w:val="00C1327F"/>
    <w:rsid w:val="00C134E9"/>
    <w:rsid w:val="00C13901"/>
    <w:rsid w:val="00C14033"/>
    <w:rsid w:val="00C144DF"/>
    <w:rsid w:val="00C1491A"/>
    <w:rsid w:val="00C14F65"/>
    <w:rsid w:val="00C15DB4"/>
    <w:rsid w:val="00C160F5"/>
    <w:rsid w:val="00C16E93"/>
    <w:rsid w:val="00C17723"/>
    <w:rsid w:val="00C17E8E"/>
    <w:rsid w:val="00C20F27"/>
    <w:rsid w:val="00C217D3"/>
    <w:rsid w:val="00C22194"/>
    <w:rsid w:val="00C23FA2"/>
    <w:rsid w:val="00C2518B"/>
    <w:rsid w:val="00C2605F"/>
    <w:rsid w:val="00C26EB7"/>
    <w:rsid w:val="00C27A93"/>
    <w:rsid w:val="00C3098B"/>
    <w:rsid w:val="00C31A20"/>
    <w:rsid w:val="00C32C46"/>
    <w:rsid w:val="00C32F58"/>
    <w:rsid w:val="00C345F7"/>
    <w:rsid w:val="00C358CA"/>
    <w:rsid w:val="00C35F6E"/>
    <w:rsid w:val="00C3640B"/>
    <w:rsid w:val="00C37324"/>
    <w:rsid w:val="00C3A9B2"/>
    <w:rsid w:val="00C40F97"/>
    <w:rsid w:val="00C415C4"/>
    <w:rsid w:val="00C4296C"/>
    <w:rsid w:val="00C44937"/>
    <w:rsid w:val="00C44FC8"/>
    <w:rsid w:val="00C45B3A"/>
    <w:rsid w:val="00C45BF2"/>
    <w:rsid w:val="00C45FE5"/>
    <w:rsid w:val="00C46F8E"/>
    <w:rsid w:val="00C50B27"/>
    <w:rsid w:val="00C51202"/>
    <w:rsid w:val="00C51618"/>
    <w:rsid w:val="00C517C8"/>
    <w:rsid w:val="00C52492"/>
    <w:rsid w:val="00C53D4B"/>
    <w:rsid w:val="00C544C9"/>
    <w:rsid w:val="00C5603E"/>
    <w:rsid w:val="00C566E6"/>
    <w:rsid w:val="00C56BB1"/>
    <w:rsid w:val="00C57D07"/>
    <w:rsid w:val="00C60157"/>
    <w:rsid w:val="00C618EE"/>
    <w:rsid w:val="00C61C21"/>
    <w:rsid w:val="00C6362A"/>
    <w:rsid w:val="00C63DC9"/>
    <w:rsid w:val="00C63FA0"/>
    <w:rsid w:val="00C64035"/>
    <w:rsid w:val="00C64671"/>
    <w:rsid w:val="00C649D0"/>
    <w:rsid w:val="00C64C1A"/>
    <w:rsid w:val="00C65305"/>
    <w:rsid w:val="00C654E6"/>
    <w:rsid w:val="00C6593C"/>
    <w:rsid w:val="00C65D91"/>
    <w:rsid w:val="00C65E3F"/>
    <w:rsid w:val="00C670DA"/>
    <w:rsid w:val="00C67205"/>
    <w:rsid w:val="00C676CB"/>
    <w:rsid w:val="00C70E02"/>
    <w:rsid w:val="00C70E13"/>
    <w:rsid w:val="00C71E26"/>
    <w:rsid w:val="00C724DB"/>
    <w:rsid w:val="00C7510A"/>
    <w:rsid w:val="00C7545C"/>
    <w:rsid w:val="00C76664"/>
    <w:rsid w:val="00C77759"/>
    <w:rsid w:val="00C800A1"/>
    <w:rsid w:val="00C804FA"/>
    <w:rsid w:val="00C80C04"/>
    <w:rsid w:val="00C80E03"/>
    <w:rsid w:val="00C80E50"/>
    <w:rsid w:val="00C81275"/>
    <w:rsid w:val="00C82F30"/>
    <w:rsid w:val="00C8396D"/>
    <w:rsid w:val="00C849E7"/>
    <w:rsid w:val="00C856A6"/>
    <w:rsid w:val="00C86A55"/>
    <w:rsid w:val="00C86EB3"/>
    <w:rsid w:val="00C871F4"/>
    <w:rsid w:val="00C8753D"/>
    <w:rsid w:val="00C90248"/>
    <w:rsid w:val="00C92B75"/>
    <w:rsid w:val="00C92DB5"/>
    <w:rsid w:val="00C93295"/>
    <w:rsid w:val="00C944A1"/>
    <w:rsid w:val="00C94807"/>
    <w:rsid w:val="00C9487E"/>
    <w:rsid w:val="00C95015"/>
    <w:rsid w:val="00C97B6B"/>
    <w:rsid w:val="00CA141E"/>
    <w:rsid w:val="00CA1811"/>
    <w:rsid w:val="00CA24E7"/>
    <w:rsid w:val="00CA2BBD"/>
    <w:rsid w:val="00CA3279"/>
    <w:rsid w:val="00CA3377"/>
    <w:rsid w:val="00CA3BD0"/>
    <w:rsid w:val="00CA3EEB"/>
    <w:rsid w:val="00CA4CE6"/>
    <w:rsid w:val="00CA542C"/>
    <w:rsid w:val="00CA5CBB"/>
    <w:rsid w:val="00CA5F7D"/>
    <w:rsid w:val="00CA6067"/>
    <w:rsid w:val="00CA7C99"/>
    <w:rsid w:val="00CB04F3"/>
    <w:rsid w:val="00CB051C"/>
    <w:rsid w:val="00CB1628"/>
    <w:rsid w:val="00CB3526"/>
    <w:rsid w:val="00CB384C"/>
    <w:rsid w:val="00CB44E5"/>
    <w:rsid w:val="00CB44EE"/>
    <w:rsid w:val="00CB49CC"/>
    <w:rsid w:val="00CB507F"/>
    <w:rsid w:val="00CB57D0"/>
    <w:rsid w:val="00CB5B73"/>
    <w:rsid w:val="00CB6C91"/>
    <w:rsid w:val="00CB775F"/>
    <w:rsid w:val="00CC00F3"/>
    <w:rsid w:val="00CC032D"/>
    <w:rsid w:val="00CC0849"/>
    <w:rsid w:val="00CC0F05"/>
    <w:rsid w:val="00CC2EB9"/>
    <w:rsid w:val="00CC3069"/>
    <w:rsid w:val="00CC3239"/>
    <w:rsid w:val="00CC455D"/>
    <w:rsid w:val="00CC6224"/>
    <w:rsid w:val="00CC6A3E"/>
    <w:rsid w:val="00CD01F5"/>
    <w:rsid w:val="00CD0363"/>
    <w:rsid w:val="00CD163A"/>
    <w:rsid w:val="00CD1C7A"/>
    <w:rsid w:val="00CD22E1"/>
    <w:rsid w:val="00CD2653"/>
    <w:rsid w:val="00CD3A75"/>
    <w:rsid w:val="00CD457C"/>
    <w:rsid w:val="00CD4814"/>
    <w:rsid w:val="00CD5F50"/>
    <w:rsid w:val="00CD67EA"/>
    <w:rsid w:val="00CD6C8E"/>
    <w:rsid w:val="00CE0002"/>
    <w:rsid w:val="00CE0BF0"/>
    <w:rsid w:val="00CE0E8F"/>
    <w:rsid w:val="00CE1073"/>
    <w:rsid w:val="00CE12DB"/>
    <w:rsid w:val="00CE21B2"/>
    <w:rsid w:val="00CE2A78"/>
    <w:rsid w:val="00CE3938"/>
    <w:rsid w:val="00CE4155"/>
    <w:rsid w:val="00CE58F5"/>
    <w:rsid w:val="00CE62DF"/>
    <w:rsid w:val="00CE66D8"/>
    <w:rsid w:val="00CF1075"/>
    <w:rsid w:val="00CF1F1B"/>
    <w:rsid w:val="00CF2B0E"/>
    <w:rsid w:val="00CF2DED"/>
    <w:rsid w:val="00CF3631"/>
    <w:rsid w:val="00CF38B5"/>
    <w:rsid w:val="00CF534B"/>
    <w:rsid w:val="00CF5512"/>
    <w:rsid w:val="00CF560A"/>
    <w:rsid w:val="00CF6B82"/>
    <w:rsid w:val="00CF7683"/>
    <w:rsid w:val="00CF7F5F"/>
    <w:rsid w:val="00D011E5"/>
    <w:rsid w:val="00D01B36"/>
    <w:rsid w:val="00D024C4"/>
    <w:rsid w:val="00D024C6"/>
    <w:rsid w:val="00D03162"/>
    <w:rsid w:val="00D0465E"/>
    <w:rsid w:val="00D10C00"/>
    <w:rsid w:val="00D10EC5"/>
    <w:rsid w:val="00D112AB"/>
    <w:rsid w:val="00D1172D"/>
    <w:rsid w:val="00D11788"/>
    <w:rsid w:val="00D11860"/>
    <w:rsid w:val="00D118FC"/>
    <w:rsid w:val="00D124EA"/>
    <w:rsid w:val="00D12C03"/>
    <w:rsid w:val="00D131AA"/>
    <w:rsid w:val="00D140DF"/>
    <w:rsid w:val="00D149AA"/>
    <w:rsid w:val="00D15165"/>
    <w:rsid w:val="00D15333"/>
    <w:rsid w:val="00D162D2"/>
    <w:rsid w:val="00D20D97"/>
    <w:rsid w:val="00D216F2"/>
    <w:rsid w:val="00D21F90"/>
    <w:rsid w:val="00D22859"/>
    <w:rsid w:val="00D2294E"/>
    <w:rsid w:val="00D23899"/>
    <w:rsid w:val="00D241E8"/>
    <w:rsid w:val="00D249DD"/>
    <w:rsid w:val="00D26257"/>
    <w:rsid w:val="00D26944"/>
    <w:rsid w:val="00D26E78"/>
    <w:rsid w:val="00D27152"/>
    <w:rsid w:val="00D27668"/>
    <w:rsid w:val="00D27B7B"/>
    <w:rsid w:val="00D30B2E"/>
    <w:rsid w:val="00D30B60"/>
    <w:rsid w:val="00D317B2"/>
    <w:rsid w:val="00D3268D"/>
    <w:rsid w:val="00D327F2"/>
    <w:rsid w:val="00D329F2"/>
    <w:rsid w:val="00D32A01"/>
    <w:rsid w:val="00D32C47"/>
    <w:rsid w:val="00D33D00"/>
    <w:rsid w:val="00D350DC"/>
    <w:rsid w:val="00D35E4A"/>
    <w:rsid w:val="00D35FD8"/>
    <w:rsid w:val="00D36454"/>
    <w:rsid w:val="00D36F9F"/>
    <w:rsid w:val="00D3771D"/>
    <w:rsid w:val="00D37DE5"/>
    <w:rsid w:val="00D40327"/>
    <w:rsid w:val="00D40897"/>
    <w:rsid w:val="00D408BD"/>
    <w:rsid w:val="00D408F5"/>
    <w:rsid w:val="00D40C93"/>
    <w:rsid w:val="00D41806"/>
    <w:rsid w:val="00D41CF2"/>
    <w:rsid w:val="00D42DC2"/>
    <w:rsid w:val="00D4326C"/>
    <w:rsid w:val="00D43348"/>
    <w:rsid w:val="00D451F4"/>
    <w:rsid w:val="00D45757"/>
    <w:rsid w:val="00D45970"/>
    <w:rsid w:val="00D4675E"/>
    <w:rsid w:val="00D468F4"/>
    <w:rsid w:val="00D46B3D"/>
    <w:rsid w:val="00D4740F"/>
    <w:rsid w:val="00D47B1D"/>
    <w:rsid w:val="00D47B6D"/>
    <w:rsid w:val="00D515E4"/>
    <w:rsid w:val="00D516AA"/>
    <w:rsid w:val="00D5218F"/>
    <w:rsid w:val="00D523D9"/>
    <w:rsid w:val="00D52A32"/>
    <w:rsid w:val="00D54BF6"/>
    <w:rsid w:val="00D54E22"/>
    <w:rsid w:val="00D5676B"/>
    <w:rsid w:val="00D5686C"/>
    <w:rsid w:val="00D5782A"/>
    <w:rsid w:val="00D57ACA"/>
    <w:rsid w:val="00D57BB0"/>
    <w:rsid w:val="00D617D3"/>
    <w:rsid w:val="00D63436"/>
    <w:rsid w:val="00D63E6B"/>
    <w:rsid w:val="00D65FC8"/>
    <w:rsid w:val="00D65FDC"/>
    <w:rsid w:val="00D66060"/>
    <w:rsid w:val="00D66C48"/>
    <w:rsid w:val="00D704E0"/>
    <w:rsid w:val="00D71C2D"/>
    <w:rsid w:val="00D71EF6"/>
    <w:rsid w:val="00D71FC8"/>
    <w:rsid w:val="00D724F5"/>
    <w:rsid w:val="00D73173"/>
    <w:rsid w:val="00D73294"/>
    <w:rsid w:val="00D732CF"/>
    <w:rsid w:val="00D73B81"/>
    <w:rsid w:val="00D747FF"/>
    <w:rsid w:val="00D74F5B"/>
    <w:rsid w:val="00D750FE"/>
    <w:rsid w:val="00D75347"/>
    <w:rsid w:val="00D75F0F"/>
    <w:rsid w:val="00D76736"/>
    <w:rsid w:val="00D76CE3"/>
    <w:rsid w:val="00D76F05"/>
    <w:rsid w:val="00D77951"/>
    <w:rsid w:val="00D826D5"/>
    <w:rsid w:val="00D835C4"/>
    <w:rsid w:val="00D837B2"/>
    <w:rsid w:val="00D84594"/>
    <w:rsid w:val="00D84729"/>
    <w:rsid w:val="00D858DD"/>
    <w:rsid w:val="00D85B1B"/>
    <w:rsid w:val="00D85B9D"/>
    <w:rsid w:val="00D872E1"/>
    <w:rsid w:val="00D87DD7"/>
    <w:rsid w:val="00D90054"/>
    <w:rsid w:val="00D9128F"/>
    <w:rsid w:val="00D91361"/>
    <w:rsid w:val="00D91F3A"/>
    <w:rsid w:val="00D9223B"/>
    <w:rsid w:val="00D93363"/>
    <w:rsid w:val="00D9423D"/>
    <w:rsid w:val="00D94A1D"/>
    <w:rsid w:val="00D96214"/>
    <w:rsid w:val="00D9680C"/>
    <w:rsid w:val="00D96B50"/>
    <w:rsid w:val="00D973DE"/>
    <w:rsid w:val="00D97553"/>
    <w:rsid w:val="00D97850"/>
    <w:rsid w:val="00DA01DB"/>
    <w:rsid w:val="00DA0346"/>
    <w:rsid w:val="00DA105D"/>
    <w:rsid w:val="00DA44DE"/>
    <w:rsid w:val="00DA4B5F"/>
    <w:rsid w:val="00DA51AA"/>
    <w:rsid w:val="00DA572E"/>
    <w:rsid w:val="00DA6821"/>
    <w:rsid w:val="00DA685E"/>
    <w:rsid w:val="00DA6E4B"/>
    <w:rsid w:val="00DA6FFA"/>
    <w:rsid w:val="00DA7140"/>
    <w:rsid w:val="00DA778F"/>
    <w:rsid w:val="00DA7C44"/>
    <w:rsid w:val="00DAE830"/>
    <w:rsid w:val="00DB081D"/>
    <w:rsid w:val="00DB0A2A"/>
    <w:rsid w:val="00DB117A"/>
    <w:rsid w:val="00DB1CFD"/>
    <w:rsid w:val="00DB1D1D"/>
    <w:rsid w:val="00DB32E7"/>
    <w:rsid w:val="00DB3594"/>
    <w:rsid w:val="00DB35D9"/>
    <w:rsid w:val="00DB40F0"/>
    <w:rsid w:val="00DB6EA9"/>
    <w:rsid w:val="00DB7A27"/>
    <w:rsid w:val="00DB7D1F"/>
    <w:rsid w:val="00DC23DF"/>
    <w:rsid w:val="00DC2D6D"/>
    <w:rsid w:val="00DC3162"/>
    <w:rsid w:val="00DC3A8F"/>
    <w:rsid w:val="00DC3A97"/>
    <w:rsid w:val="00DC4D5F"/>
    <w:rsid w:val="00DC58BE"/>
    <w:rsid w:val="00DC60E0"/>
    <w:rsid w:val="00DC67AD"/>
    <w:rsid w:val="00DD1F4E"/>
    <w:rsid w:val="00DD29E8"/>
    <w:rsid w:val="00DD33B6"/>
    <w:rsid w:val="00DD3CE3"/>
    <w:rsid w:val="00DD3EC1"/>
    <w:rsid w:val="00DD48EA"/>
    <w:rsid w:val="00DD4E7D"/>
    <w:rsid w:val="00DD6166"/>
    <w:rsid w:val="00DD70E5"/>
    <w:rsid w:val="00DD7C55"/>
    <w:rsid w:val="00DE12DE"/>
    <w:rsid w:val="00DE27C6"/>
    <w:rsid w:val="00DE335E"/>
    <w:rsid w:val="00DE35D7"/>
    <w:rsid w:val="00DE385D"/>
    <w:rsid w:val="00DE4924"/>
    <w:rsid w:val="00DE4B7E"/>
    <w:rsid w:val="00DE52BC"/>
    <w:rsid w:val="00DE57E3"/>
    <w:rsid w:val="00DE6172"/>
    <w:rsid w:val="00DE6908"/>
    <w:rsid w:val="00DE6E00"/>
    <w:rsid w:val="00DE7367"/>
    <w:rsid w:val="00DF113E"/>
    <w:rsid w:val="00DF1FBE"/>
    <w:rsid w:val="00DF220A"/>
    <w:rsid w:val="00DF23BC"/>
    <w:rsid w:val="00DF2E01"/>
    <w:rsid w:val="00DF313B"/>
    <w:rsid w:val="00DF53ED"/>
    <w:rsid w:val="00DF6254"/>
    <w:rsid w:val="00DF71B1"/>
    <w:rsid w:val="00DF777C"/>
    <w:rsid w:val="00DF7D92"/>
    <w:rsid w:val="00E00262"/>
    <w:rsid w:val="00E02E57"/>
    <w:rsid w:val="00E06211"/>
    <w:rsid w:val="00E06D26"/>
    <w:rsid w:val="00E07BFE"/>
    <w:rsid w:val="00E11624"/>
    <w:rsid w:val="00E11794"/>
    <w:rsid w:val="00E11B7F"/>
    <w:rsid w:val="00E121A2"/>
    <w:rsid w:val="00E13D24"/>
    <w:rsid w:val="00E14F97"/>
    <w:rsid w:val="00E157F9"/>
    <w:rsid w:val="00E17214"/>
    <w:rsid w:val="00E17274"/>
    <w:rsid w:val="00E17424"/>
    <w:rsid w:val="00E1761F"/>
    <w:rsid w:val="00E17C0B"/>
    <w:rsid w:val="00E17DD0"/>
    <w:rsid w:val="00E20352"/>
    <w:rsid w:val="00E211B7"/>
    <w:rsid w:val="00E21211"/>
    <w:rsid w:val="00E2165B"/>
    <w:rsid w:val="00E22509"/>
    <w:rsid w:val="00E23372"/>
    <w:rsid w:val="00E2378A"/>
    <w:rsid w:val="00E242EB"/>
    <w:rsid w:val="00E2438C"/>
    <w:rsid w:val="00E247F3"/>
    <w:rsid w:val="00E24D86"/>
    <w:rsid w:val="00E25B0F"/>
    <w:rsid w:val="00E26574"/>
    <w:rsid w:val="00E26FB9"/>
    <w:rsid w:val="00E273D1"/>
    <w:rsid w:val="00E27787"/>
    <w:rsid w:val="00E27E3D"/>
    <w:rsid w:val="00E31DBC"/>
    <w:rsid w:val="00E320CD"/>
    <w:rsid w:val="00E339D7"/>
    <w:rsid w:val="00E34D6E"/>
    <w:rsid w:val="00E35C5B"/>
    <w:rsid w:val="00E35F19"/>
    <w:rsid w:val="00E360B6"/>
    <w:rsid w:val="00E36AA2"/>
    <w:rsid w:val="00E37037"/>
    <w:rsid w:val="00E402C8"/>
    <w:rsid w:val="00E40329"/>
    <w:rsid w:val="00E429BF"/>
    <w:rsid w:val="00E43667"/>
    <w:rsid w:val="00E43B8C"/>
    <w:rsid w:val="00E44377"/>
    <w:rsid w:val="00E44A8E"/>
    <w:rsid w:val="00E45F46"/>
    <w:rsid w:val="00E463F1"/>
    <w:rsid w:val="00E47A47"/>
    <w:rsid w:val="00E507DA"/>
    <w:rsid w:val="00E50C2A"/>
    <w:rsid w:val="00E50C93"/>
    <w:rsid w:val="00E512DD"/>
    <w:rsid w:val="00E51660"/>
    <w:rsid w:val="00E52451"/>
    <w:rsid w:val="00E526E7"/>
    <w:rsid w:val="00E541E4"/>
    <w:rsid w:val="00E553A9"/>
    <w:rsid w:val="00E55634"/>
    <w:rsid w:val="00E55A58"/>
    <w:rsid w:val="00E56843"/>
    <w:rsid w:val="00E56B5E"/>
    <w:rsid w:val="00E570F1"/>
    <w:rsid w:val="00E572C1"/>
    <w:rsid w:val="00E572FD"/>
    <w:rsid w:val="00E57F10"/>
    <w:rsid w:val="00E6302D"/>
    <w:rsid w:val="00E63944"/>
    <w:rsid w:val="00E64087"/>
    <w:rsid w:val="00E671F4"/>
    <w:rsid w:val="00E6724B"/>
    <w:rsid w:val="00E676A6"/>
    <w:rsid w:val="00E70A00"/>
    <w:rsid w:val="00E713B5"/>
    <w:rsid w:val="00E715C4"/>
    <w:rsid w:val="00E7280C"/>
    <w:rsid w:val="00E735B1"/>
    <w:rsid w:val="00E7368F"/>
    <w:rsid w:val="00E73E6E"/>
    <w:rsid w:val="00E75D63"/>
    <w:rsid w:val="00E75F52"/>
    <w:rsid w:val="00E76BC4"/>
    <w:rsid w:val="00E77E75"/>
    <w:rsid w:val="00E8059A"/>
    <w:rsid w:val="00E807ED"/>
    <w:rsid w:val="00E811C6"/>
    <w:rsid w:val="00E818D2"/>
    <w:rsid w:val="00E82532"/>
    <w:rsid w:val="00E8283B"/>
    <w:rsid w:val="00E829D6"/>
    <w:rsid w:val="00E82C86"/>
    <w:rsid w:val="00E82D40"/>
    <w:rsid w:val="00E83802"/>
    <w:rsid w:val="00E83C4E"/>
    <w:rsid w:val="00E85846"/>
    <w:rsid w:val="00E85AE4"/>
    <w:rsid w:val="00E85F26"/>
    <w:rsid w:val="00E8666D"/>
    <w:rsid w:val="00E878A7"/>
    <w:rsid w:val="00E87B37"/>
    <w:rsid w:val="00E902CD"/>
    <w:rsid w:val="00E90EF3"/>
    <w:rsid w:val="00E916B4"/>
    <w:rsid w:val="00E9263C"/>
    <w:rsid w:val="00E92B36"/>
    <w:rsid w:val="00E92E54"/>
    <w:rsid w:val="00E9380F"/>
    <w:rsid w:val="00E9396C"/>
    <w:rsid w:val="00E949DE"/>
    <w:rsid w:val="00E950B9"/>
    <w:rsid w:val="00E950E1"/>
    <w:rsid w:val="00E958E1"/>
    <w:rsid w:val="00E9652F"/>
    <w:rsid w:val="00E96A45"/>
    <w:rsid w:val="00E97052"/>
    <w:rsid w:val="00E97FD9"/>
    <w:rsid w:val="00EA0A06"/>
    <w:rsid w:val="00EA0AC1"/>
    <w:rsid w:val="00EA1103"/>
    <w:rsid w:val="00EA1165"/>
    <w:rsid w:val="00EA13D2"/>
    <w:rsid w:val="00EA1CA1"/>
    <w:rsid w:val="00EA282D"/>
    <w:rsid w:val="00EA2B44"/>
    <w:rsid w:val="00EA43B3"/>
    <w:rsid w:val="00EA59A1"/>
    <w:rsid w:val="00EA61FF"/>
    <w:rsid w:val="00EA79C5"/>
    <w:rsid w:val="00EB0FA0"/>
    <w:rsid w:val="00EB2A9B"/>
    <w:rsid w:val="00EB3512"/>
    <w:rsid w:val="00EB3BE1"/>
    <w:rsid w:val="00EB3D01"/>
    <w:rsid w:val="00EB49F7"/>
    <w:rsid w:val="00EB4D11"/>
    <w:rsid w:val="00EB5D4B"/>
    <w:rsid w:val="00EB60C9"/>
    <w:rsid w:val="00EB6345"/>
    <w:rsid w:val="00EB72C6"/>
    <w:rsid w:val="00EB7358"/>
    <w:rsid w:val="00EBA6C8"/>
    <w:rsid w:val="00EC1ABC"/>
    <w:rsid w:val="00EC2292"/>
    <w:rsid w:val="00EC2CC2"/>
    <w:rsid w:val="00EC2F5C"/>
    <w:rsid w:val="00EC4712"/>
    <w:rsid w:val="00EC55AC"/>
    <w:rsid w:val="00EC56C9"/>
    <w:rsid w:val="00EC59D3"/>
    <w:rsid w:val="00EC5B0A"/>
    <w:rsid w:val="00EC5FD5"/>
    <w:rsid w:val="00EC690F"/>
    <w:rsid w:val="00EC6AB3"/>
    <w:rsid w:val="00EC7918"/>
    <w:rsid w:val="00EC7B2B"/>
    <w:rsid w:val="00ECA400"/>
    <w:rsid w:val="00ED0021"/>
    <w:rsid w:val="00ED1563"/>
    <w:rsid w:val="00ED1690"/>
    <w:rsid w:val="00ED1DD9"/>
    <w:rsid w:val="00ED2DB9"/>
    <w:rsid w:val="00ED3687"/>
    <w:rsid w:val="00ED4E89"/>
    <w:rsid w:val="00ED5155"/>
    <w:rsid w:val="00ED5FDE"/>
    <w:rsid w:val="00ED6672"/>
    <w:rsid w:val="00ED6C73"/>
    <w:rsid w:val="00ED6DFB"/>
    <w:rsid w:val="00ED783B"/>
    <w:rsid w:val="00ED7865"/>
    <w:rsid w:val="00ED7DE1"/>
    <w:rsid w:val="00EE3719"/>
    <w:rsid w:val="00EE6FED"/>
    <w:rsid w:val="00EE7313"/>
    <w:rsid w:val="00EF0A4C"/>
    <w:rsid w:val="00EF0A82"/>
    <w:rsid w:val="00EF0C6C"/>
    <w:rsid w:val="00EF20D9"/>
    <w:rsid w:val="00EF24DD"/>
    <w:rsid w:val="00EF2A56"/>
    <w:rsid w:val="00EF3482"/>
    <w:rsid w:val="00EF4106"/>
    <w:rsid w:val="00EF456D"/>
    <w:rsid w:val="00EF4A24"/>
    <w:rsid w:val="00EF4E45"/>
    <w:rsid w:val="00EF6AF8"/>
    <w:rsid w:val="00EF7A59"/>
    <w:rsid w:val="00F00148"/>
    <w:rsid w:val="00F01019"/>
    <w:rsid w:val="00F01078"/>
    <w:rsid w:val="00F01644"/>
    <w:rsid w:val="00F0290F"/>
    <w:rsid w:val="00F0339C"/>
    <w:rsid w:val="00F03797"/>
    <w:rsid w:val="00F04D1E"/>
    <w:rsid w:val="00F04EC4"/>
    <w:rsid w:val="00F04F0E"/>
    <w:rsid w:val="00F05376"/>
    <w:rsid w:val="00F060FC"/>
    <w:rsid w:val="00F06397"/>
    <w:rsid w:val="00F0671E"/>
    <w:rsid w:val="00F0713F"/>
    <w:rsid w:val="00F072BD"/>
    <w:rsid w:val="00F074CE"/>
    <w:rsid w:val="00F07C79"/>
    <w:rsid w:val="00F0E917"/>
    <w:rsid w:val="00F1069A"/>
    <w:rsid w:val="00F11A54"/>
    <w:rsid w:val="00F12901"/>
    <w:rsid w:val="00F1351B"/>
    <w:rsid w:val="00F13733"/>
    <w:rsid w:val="00F13CBE"/>
    <w:rsid w:val="00F145FA"/>
    <w:rsid w:val="00F15E11"/>
    <w:rsid w:val="00F16B2B"/>
    <w:rsid w:val="00F16C02"/>
    <w:rsid w:val="00F179F0"/>
    <w:rsid w:val="00F17CD8"/>
    <w:rsid w:val="00F20472"/>
    <w:rsid w:val="00F2101F"/>
    <w:rsid w:val="00F212E7"/>
    <w:rsid w:val="00F21720"/>
    <w:rsid w:val="00F22227"/>
    <w:rsid w:val="00F2224B"/>
    <w:rsid w:val="00F2293A"/>
    <w:rsid w:val="00F239EB"/>
    <w:rsid w:val="00F264F5"/>
    <w:rsid w:val="00F268F7"/>
    <w:rsid w:val="00F26B81"/>
    <w:rsid w:val="00F27698"/>
    <w:rsid w:val="00F2789E"/>
    <w:rsid w:val="00F27A13"/>
    <w:rsid w:val="00F32587"/>
    <w:rsid w:val="00F32B90"/>
    <w:rsid w:val="00F32F63"/>
    <w:rsid w:val="00F3370A"/>
    <w:rsid w:val="00F350F3"/>
    <w:rsid w:val="00F3673F"/>
    <w:rsid w:val="00F40648"/>
    <w:rsid w:val="00F40DF0"/>
    <w:rsid w:val="00F41DA2"/>
    <w:rsid w:val="00F41F31"/>
    <w:rsid w:val="00F4215D"/>
    <w:rsid w:val="00F4278B"/>
    <w:rsid w:val="00F42EF0"/>
    <w:rsid w:val="00F44758"/>
    <w:rsid w:val="00F44AF1"/>
    <w:rsid w:val="00F45FC0"/>
    <w:rsid w:val="00F46B01"/>
    <w:rsid w:val="00F46F29"/>
    <w:rsid w:val="00F47DE8"/>
    <w:rsid w:val="00F500BB"/>
    <w:rsid w:val="00F50F32"/>
    <w:rsid w:val="00F51207"/>
    <w:rsid w:val="00F515FD"/>
    <w:rsid w:val="00F51B6C"/>
    <w:rsid w:val="00F51B9F"/>
    <w:rsid w:val="00F52B67"/>
    <w:rsid w:val="00F532EC"/>
    <w:rsid w:val="00F53319"/>
    <w:rsid w:val="00F53ADC"/>
    <w:rsid w:val="00F55BF3"/>
    <w:rsid w:val="00F56088"/>
    <w:rsid w:val="00F560A2"/>
    <w:rsid w:val="00F57242"/>
    <w:rsid w:val="00F57857"/>
    <w:rsid w:val="00F57B47"/>
    <w:rsid w:val="00F57E0A"/>
    <w:rsid w:val="00F60054"/>
    <w:rsid w:val="00F623FD"/>
    <w:rsid w:val="00F64310"/>
    <w:rsid w:val="00F64779"/>
    <w:rsid w:val="00F6499D"/>
    <w:rsid w:val="00F659C8"/>
    <w:rsid w:val="00F702D5"/>
    <w:rsid w:val="00F711E8"/>
    <w:rsid w:val="00F71657"/>
    <w:rsid w:val="00F7295B"/>
    <w:rsid w:val="00F732FB"/>
    <w:rsid w:val="00F73AAC"/>
    <w:rsid w:val="00F73CF0"/>
    <w:rsid w:val="00F741AB"/>
    <w:rsid w:val="00F7424A"/>
    <w:rsid w:val="00F7481E"/>
    <w:rsid w:val="00F74EDE"/>
    <w:rsid w:val="00F75EA9"/>
    <w:rsid w:val="00F7647D"/>
    <w:rsid w:val="00F76783"/>
    <w:rsid w:val="00F76EAD"/>
    <w:rsid w:val="00F80121"/>
    <w:rsid w:val="00F81B3C"/>
    <w:rsid w:val="00F825AB"/>
    <w:rsid w:val="00F82A6A"/>
    <w:rsid w:val="00F82DF6"/>
    <w:rsid w:val="00F82E42"/>
    <w:rsid w:val="00F84569"/>
    <w:rsid w:val="00F845BC"/>
    <w:rsid w:val="00F849E8"/>
    <w:rsid w:val="00F84C18"/>
    <w:rsid w:val="00F85B16"/>
    <w:rsid w:val="00F87745"/>
    <w:rsid w:val="00F87F09"/>
    <w:rsid w:val="00F905FD"/>
    <w:rsid w:val="00F908C7"/>
    <w:rsid w:val="00F90CA8"/>
    <w:rsid w:val="00F91C6E"/>
    <w:rsid w:val="00F92967"/>
    <w:rsid w:val="00F9328A"/>
    <w:rsid w:val="00F949F6"/>
    <w:rsid w:val="00F94F3A"/>
    <w:rsid w:val="00F9525C"/>
    <w:rsid w:val="00F9532C"/>
    <w:rsid w:val="00F957E0"/>
    <w:rsid w:val="00F960D7"/>
    <w:rsid w:val="00F967C7"/>
    <w:rsid w:val="00F96C82"/>
    <w:rsid w:val="00FA06A9"/>
    <w:rsid w:val="00FA2B49"/>
    <w:rsid w:val="00FA3E85"/>
    <w:rsid w:val="00FA44D8"/>
    <w:rsid w:val="00FA48D0"/>
    <w:rsid w:val="00FA61F2"/>
    <w:rsid w:val="00FA6B9D"/>
    <w:rsid w:val="00FA70DE"/>
    <w:rsid w:val="00FA7749"/>
    <w:rsid w:val="00FA7A71"/>
    <w:rsid w:val="00FB0144"/>
    <w:rsid w:val="00FB04E7"/>
    <w:rsid w:val="00FB0EA3"/>
    <w:rsid w:val="00FB1649"/>
    <w:rsid w:val="00FB2FB6"/>
    <w:rsid w:val="00FB3637"/>
    <w:rsid w:val="00FB38F2"/>
    <w:rsid w:val="00FB391E"/>
    <w:rsid w:val="00FB3A73"/>
    <w:rsid w:val="00FB3C97"/>
    <w:rsid w:val="00FB3F3C"/>
    <w:rsid w:val="00FB3F9F"/>
    <w:rsid w:val="00FB54C8"/>
    <w:rsid w:val="00FB58AC"/>
    <w:rsid w:val="00FB65AD"/>
    <w:rsid w:val="00FB685F"/>
    <w:rsid w:val="00FB771B"/>
    <w:rsid w:val="00FC0364"/>
    <w:rsid w:val="00FC114D"/>
    <w:rsid w:val="00FC1B6F"/>
    <w:rsid w:val="00FC1D2E"/>
    <w:rsid w:val="00FC3199"/>
    <w:rsid w:val="00FC3517"/>
    <w:rsid w:val="00FC3A67"/>
    <w:rsid w:val="00FC3B2B"/>
    <w:rsid w:val="00FC5429"/>
    <w:rsid w:val="00FC566C"/>
    <w:rsid w:val="00FC5AEA"/>
    <w:rsid w:val="00FC5B45"/>
    <w:rsid w:val="00FC6DA7"/>
    <w:rsid w:val="00FC700B"/>
    <w:rsid w:val="00FC724C"/>
    <w:rsid w:val="00FC7951"/>
    <w:rsid w:val="00FD0B3A"/>
    <w:rsid w:val="00FD1178"/>
    <w:rsid w:val="00FD1BF7"/>
    <w:rsid w:val="00FD1E26"/>
    <w:rsid w:val="00FD1F07"/>
    <w:rsid w:val="00FD2F42"/>
    <w:rsid w:val="00FD4ACB"/>
    <w:rsid w:val="00FD4DAB"/>
    <w:rsid w:val="00FD712A"/>
    <w:rsid w:val="00FD75DB"/>
    <w:rsid w:val="00FD76D4"/>
    <w:rsid w:val="00FE0174"/>
    <w:rsid w:val="00FE07D5"/>
    <w:rsid w:val="00FE1E42"/>
    <w:rsid w:val="00FE2060"/>
    <w:rsid w:val="00FE2515"/>
    <w:rsid w:val="00FE26D8"/>
    <w:rsid w:val="00FE284F"/>
    <w:rsid w:val="00FE2DD2"/>
    <w:rsid w:val="00FE355B"/>
    <w:rsid w:val="00FE3A2A"/>
    <w:rsid w:val="00FE4D22"/>
    <w:rsid w:val="00FE7EBA"/>
    <w:rsid w:val="00FF06A0"/>
    <w:rsid w:val="00FF167A"/>
    <w:rsid w:val="00FF17EB"/>
    <w:rsid w:val="00FF413B"/>
    <w:rsid w:val="00FF5647"/>
    <w:rsid w:val="00FF5A3D"/>
    <w:rsid w:val="00FF5BAE"/>
    <w:rsid w:val="00FF5BC5"/>
    <w:rsid w:val="00FF6765"/>
    <w:rsid w:val="00FF770C"/>
    <w:rsid w:val="00FF7D90"/>
    <w:rsid w:val="010BA16D"/>
    <w:rsid w:val="011DEA34"/>
    <w:rsid w:val="012973C1"/>
    <w:rsid w:val="01422E28"/>
    <w:rsid w:val="0143C8AD"/>
    <w:rsid w:val="014E9B95"/>
    <w:rsid w:val="015F33D7"/>
    <w:rsid w:val="0166ED90"/>
    <w:rsid w:val="016A86A4"/>
    <w:rsid w:val="0173C80B"/>
    <w:rsid w:val="01786094"/>
    <w:rsid w:val="0183F5AF"/>
    <w:rsid w:val="0184BA3D"/>
    <w:rsid w:val="019B6F09"/>
    <w:rsid w:val="01A606E5"/>
    <w:rsid w:val="01BF3C19"/>
    <w:rsid w:val="01C67B30"/>
    <w:rsid w:val="01C7C9BF"/>
    <w:rsid w:val="01DFDA94"/>
    <w:rsid w:val="01EDFA56"/>
    <w:rsid w:val="01EE6D31"/>
    <w:rsid w:val="01EFBB23"/>
    <w:rsid w:val="01F096A0"/>
    <w:rsid w:val="01FB22A9"/>
    <w:rsid w:val="020EC346"/>
    <w:rsid w:val="0210A6EE"/>
    <w:rsid w:val="023AAD9B"/>
    <w:rsid w:val="023BF830"/>
    <w:rsid w:val="02423D28"/>
    <w:rsid w:val="02450667"/>
    <w:rsid w:val="024C0563"/>
    <w:rsid w:val="02519020"/>
    <w:rsid w:val="02612585"/>
    <w:rsid w:val="026194D6"/>
    <w:rsid w:val="02696F62"/>
    <w:rsid w:val="02699394"/>
    <w:rsid w:val="026AA98E"/>
    <w:rsid w:val="026C2A6F"/>
    <w:rsid w:val="026CA2FB"/>
    <w:rsid w:val="02724BEF"/>
    <w:rsid w:val="0276174E"/>
    <w:rsid w:val="02845BA7"/>
    <w:rsid w:val="0285E7AF"/>
    <w:rsid w:val="028985FF"/>
    <w:rsid w:val="02A1F503"/>
    <w:rsid w:val="02B39911"/>
    <w:rsid w:val="02BCB530"/>
    <w:rsid w:val="02BD9FBF"/>
    <w:rsid w:val="02C6021D"/>
    <w:rsid w:val="02D5FB67"/>
    <w:rsid w:val="02D77BAA"/>
    <w:rsid w:val="02D77E5B"/>
    <w:rsid w:val="03013B9D"/>
    <w:rsid w:val="030303B5"/>
    <w:rsid w:val="03132EDF"/>
    <w:rsid w:val="0318926E"/>
    <w:rsid w:val="031E424E"/>
    <w:rsid w:val="032B852F"/>
    <w:rsid w:val="034EE2E7"/>
    <w:rsid w:val="034EE85C"/>
    <w:rsid w:val="03534CA1"/>
    <w:rsid w:val="0366D9B1"/>
    <w:rsid w:val="036824EB"/>
    <w:rsid w:val="036BE31E"/>
    <w:rsid w:val="036D7377"/>
    <w:rsid w:val="0376B713"/>
    <w:rsid w:val="0380BD6F"/>
    <w:rsid w:val="0380E744"/>
    <w:rsid w:val="038755DB"/>
    <w:rsid w:val="03A6C654"/>
    <w:rsid w:val="03C60AD2"/>
    <w:rsid w:val="03D9EDA8"/>
    <w:rsid w:val="03DF8AE4"/>
    <w:rsid w:val="03EBADBF"/>
    <w:rsid w:val="03FAEF80"/>
    <w:rsid w:val="03FCDD2E"/>
    <w:rsid w:val="040D14CD"/>
    <w:rsid w:val="040ED687"/>
    <w:rsid w:val="0417E967"/>
    <w:rsid w:val="041D4A23"/>
    <w:rsid w:val="04202C08"/>
    <w:rsid w:val="04214E6F"/>
    <w:rsid w:val="0421CAD6"/>
    <w:rsid w:val="04274CDF"/>
    <w:rsid w:val="042B6B7A"/>
    <w:rsid w:val="042E67EA"/>
    <w:rsid w:val="04331B10"/>
    <w:rsid w:val="043B83C9"/>
    <w:rsid w:val="04569FC6"/>
    <w:rsid w:val="046255AB"/>
    <w:rsid w:val="04634D53"/>
    <w:rsid w:val="046EA098"/>
    <w:rsid w:val="0478D658"/>
    <w:rsid w:val="0483B38A"/>
    <w:rsid w:val="0484279E"/>
    <w:rsid w:val="048AAE00"/>
    <w:rsid w:val="0499499B"/>
    <w:rsid w:val="049C05ED"/>
    <w:rsid w:val="049DD819"/>
    <w:rsid w:val="04A49372"/>
    <w:rsid w:val="04B22CB9"/>
    <w:rsid w:val="04BE1B37"/>
    <w:rsid w:val="04D5E495"/>
    <w:rsid w:val="04E8F910"/>
    <w:rsid w:val="04EF5158"/>
    <w:rsid w:val="04EFAF81"/>
    <w:rsid w:val="04FF283B"/>
    <w:rsid w:val="0505334D"/>
    <w:rsid w:val="05086463"/>
    <w:rsid w:val="051F5051"/>
    <w:rsid w:val="05203FCB"/>
    <w:rsid w:val="052BD758"/>
    <w:rsid w:val="052C0CE1"/>
    <w:rsid w:val="052FE9F8"/>
    <w:rsid w:val="0545AB35"/>
    <w:rsid w:val="055F3CB8"/>
    <w:rsid w:val="056052D3"/>
    <w:rsid w:val="0578AF1A"/>
    <w:rsid w:val="05795374"/>
    <w:rsid w:val="058138DD"/>
    <w:rsid w:val="058C658C"/>
    <w:rsid w:val="058F80B5"/>
    <w:rsid w:val="0590A403"/>
    <w:rsid w:val="05927392"/>
    <w:rsid w:val="0598B590"/>
    <w:rsid w:val="05A51877"/>
    <w:rsid w:val="05A6CF6E"/>
    <w:rsid w:val="05B1EC96"/>
    <w:rsid w:val="05B2112B"/>
    <w:rsid w:val="05BBFC69"/>
    <w:rsid w:val="05BCD256"/>
    <w:rsid w:val="05BD66D3"/>
    <w:rsid w:val="05BDB27A"/>
    <w:rsid w:val="05C214FC"/>
    <w:rsid w:val="05D2B0C5"/>
    <w:rsid w:val="05DFBBFF"/>
    <w:rsid w:val="05E6843C"/>
    <w:rsid w:val="05E924AA"/>
    <w:rsid w:val="05F45481"/>
    <w:rsid w:val="05F56F5A"/>
    <w:rsid w:val="05F5D1F7"/>
    <w:rsid w:val="05FB3D6E"/>
    <w:rsid w:val="061CDDA2"/>
    <w:rsid w:val="0634858C"/>
    <w:rsid w:val="06370C9C"/>
    <w:rsid w:val="063E0968"/>
    <w:rsid w:val="0641C4D1"/>
    <w:rsid w:val="064B93E5"/>
    <w:rsid w:val="064EC6DC"/>
    <w:rsid w:val="065B01CF"/>
    <w:rsid w:val="06844566"/>
    <w:rsid w:val="06909175"/>
    <w:rsid w:val="0690CDC4"/>
    <w:rsid w:val="06933F07"/>
    <w:rsid w:val="06AADF31"/>
    <w:rsid w:val="06AAE672"/>
    <w:rsid w:val="06B1F421"/>
    <w:rsid w:val="06BE7F65"/>
    <w:rsid w:val="06BFAB9C"/>
    <w:rsid w:val="06C6C458"/>
    <w:rsid w:val="06C7899C"/>
    <w:rsid w:val="06CD84FE"/>
    <w:rsid w:val="06D4978D"/>
    <w:rsid w:val="06EFA45E"/>
    <w:rsid w:val="06F0BE2F"/>
    <w:rsid w:val="07033062"/>
    <w:rsid w:val="070B3F12"/>
    <w:rsid w:val="07141546"/>
    <w:rsid w:val="071D1027"/>
    <w:rsid w:val="07258A76"/>
    <w:rsid w:val="0726F80D"/>
    <w:rsid w:val="0738F409"/>
    <w:rsid w:val="075561A0"/>
    <w:rsid w:val="07665510"/>
    <w:rsid w:val="07674978"/>
    <w:rsid w:val="076B085A"/>
    <w:rsid w:val="077D6F53"/>
    <w:rsid w:val="077EE717"/>
    <w:rsid w:val="078C71B9"/>
    <w:rsid w:val="07926B09"/>
    <w:rsid w:val="079D5D39"/>
    <w:rsid w:val="07A4B7ED"/>
    <w:rsid w:val="07ABEB84"/>
    <w:rsid w:val="07AF6E90"/>
    <w:rsid w:val="07BA2520"/>
    <w:rsid w:val="07C76EBA"/>
    <w:rsid w:val="07D2AAE0"/>
    <w:rsid w:val="07D8B6F4"/>
    <w:rsid w:val="07DB6657"/>
    <w:rsid w:val="07DBD960"/>
    <w:rsid w:val="07E01182"/>
    <w:rsid w:val="080304B9"/>
    <w:rsid w:val="08183037"/>
    <w:rsid w:val="082D1D8E"/>
    <w:rsid w:val="0832BF28"/>
    <w:rsid w:val="08348C02"/>
    <w:rsid w:val="083EC52F"/>
    <w:rsid w:val="08454730"/>
    <w:rsid w:val="084C7188"/>
    <w:rsid w:val="0853460F"/>
    <w:rsid w:val="085C63AE"/>
    <w:rsid w:val="086150F8"/>
    <w:rsid w:val="08627CF0"/>
    <w:rsid w:val="086547F2"/>
    <w:rsid w:val="0865D5CF"/>
    <w:rsid w:val="0870A8C9"/>
    <w:rsid w:val="0873D325"/>
    <w:rsid w:val="087EC586"/>
    <w:rsid w:val="0893F551"/>
    <w:rsid w:val="08AB7416"/>
    <w:rsid w:val="08B0595A"/>
    <w:rsid w:val="08D34FC1"/>
    <w:rsid w:val="08DB8F3B"/>
    <w:rsid w:val="08DF8302"/>
    <w:rsid w:val="08FA719E"/>
    <w:rsid w:val="08FB0B79"/>
    <w:rsid w:val="09054EA8"/>
    <w:rsid w:val="09077305"/>
    <w:rsid w:val="0927549E"/>
    <w:rsid w:val="092EC42A"/>
    <w:rsid w:val="092F86EE"/>
    <w:rsid w:val="0950B812"/>
    <w:rsid w:val="09559145"/>
    <w:rsid w:val="0961F464"/>
    <w:rsid w:val="09766BBF"/>
    <w:rsid w:val="09783FB9"/>
    <w:rsid w:val="097AF9C6"/>
    <w:rsid w:val="0985FA4C"/>
    <w:rsid w:val="0987512D"/>
    <w:rsid w:val="09BCDFAF"/>
    <w:rsid w:val="09C2C7DC"/>
    <w:rsid w:val="09D15910"/>
    <w:rsid w:val="09D3F39F"/>
    <w:rsid w:val="09F07626"/>
    <w:rsid w:val="09FCCE9D"/>
    <w:rsid w:val="0A0F617B"/>
    <w:rsid w:val="0A1E629B"/>
    <w:rsid w:val="0A21C2F9"/>
    <w:rsid w:val="0A226B69"/>
    <w:rsid w:val="0A2C6F10"/>
    <w:rsid w:val="0A305663"/>
    <w:rsid w:val="0A43C4A6"/>
    <w:rsid w:val="0A4D3AB9"/>
    <w:rsid w:val="0A4EB59A"/>
    <w:rsid w:val="0A5C901D"/>
    <w:rsid w:val="0A5D7FA9"/>
    <w:rsid w:val="0A6407E8"/>
    <w:rsid w:val="0A6DA2BB"/>
    <w:rsid w:val="0A71289E"/>
    <w:rsid w:val="0A8E695A"/>
    <w:rsid w:val="0AA69463"/>
    <w:rsid w:val="0AB83BF4"/>
    <w:rsid w:val="0AC7D61E"/>
    <w:rsid w:val="0ACAA063"/>
    <w:rsid w:val="0ACBB372"/>
    <w:rsid w:val="0ACE38C9"/>
    <w:rsid w:val="0AD4A2F0"/>
    <w:rsid w:val="0AD83B06"/>
    <w:rsid w:val="0ADFAB05"/>
    <w:rsid w:val="0AE6AD62"/>
    <w:rsid w:val="0AF61C95"/>
    <w:rsid w:val="0AFF6A61"/>
    <w:rsid w:val="0B0A7AF5"/>
    <w:rsid w:val="0B0C2247"/>
    <w:rsid w:val="0B14101A"/>
    <w:rsid w:val="0B1717AB"/>
    <w:rsid w:val="0B1C779E"/>
    <w:rsid w:val="0B1E2271"/>
    <w:rsid w:val="0B24ADE3"/>
    <w:rsid w:val="0B33973B"/>
    <w:rsid w:val="0B3FA48D"/>
    <w:rsid w:val="0B477AD1"/>
    <w:rsid w:val="0B4D84F9"/>
    <w:rsid w:val="0B4EA2CE"/>
    <w:rsid w:val="0B5AA62B"/>
    <w:rsid w:val="0B5D9A45"/>
    <w:rsid w:val="0B741827"/>
    <w:rsid w:val="0B769D0C"/>
    <w:rsid w:val="0B7721B3"/>
    <w:rsid w:val="0B81C924"/>
    <w:rsid w:val="0B8AE6D1"/>
    <w:rsid w:val="0B8C44FB"/>
    <w:rsid w:val="0B921573"/>
    <w:rsid w:val="0BB1048C"/>
    <w:rsid w:val="0BBB61A0"/>
    <w:rsid w:val="0BBC2350"/>
    <w:rsid w:val="0BBC37D4"/>
    <w:rsid w:val="0BC53708"/>
    <w:rsid w:val="0BDFF2AD"/>
    <w:rsid w:val="0BE8AB1F"/>
    <w:rsid w:val="0BEC6FC8"/>
    <w:rsid w:val="0BF0856E"/>
    <w:rsid w:val="0C03F4D8"/>
    <w:rsid w:val="0C445905"/>
    <w:rsid w:val="0C4F986A"/>
    <w:rsid w:val="0C55B308"/>
    <w:rsid w:val="0C592ECE"/>
    <w:rsid w:val="0C5FB62C"/>
    <w:rsid w:val="0C660BF7"/>
    <w:rsid w:val="0C8D947F"/>
    <w:rsid w:val="0C9274C7"/>
    <w:rsid w:val="0C95A90E"/>
    <w:rsid w:val="0C96CCE1"/>
    <w:rsid w:val="0C9DC059"/>
    <w:rsid w:val="0CAD6A01"/>
    <w:rsid w:val="0CAD83FD"/>
    <w:rsid w:val="0CAE3C81"/>
    <w:rsid w:val="0CB27789"/>
    <w:rsid w:val="0CBD134B"/>
    <w:rsid w:val="0CC2B214"/>
    <w:rsid w:val="0CD31B84"/>
    <w:rsid w:val="0CD3B07B"/>
    <w:rsid w:val="0CF1C96A"/>
    <w:rsid w:val="0CFF92DF"/>
    <w:rsid w:val="0D0081B0"/>
    <w:rsid w:val="0D0E5D0D"/>
    <w:rsid w:val="0D158458"/>
    <w:rsid w:val="0D1D6CBF"/>
    <w:rsid w:val="0D28577E"/>
    <w:rsid w:val="0D379B67"/>
    <w:rsid w:val="0D38BACA"/>
    <w:rsid w:val="0D3998A2"/>
    <w:rsid w:val="0D3DB7AF"/>
    <w:rsid w:val="0D403BCB"/>
    <w:rsid w:val="0D492523"/>
    <w:rsid w:val="0D52180B"/>
    <w:rsid w:val="0D570131"/>
    <w:rsid w:val="0D5B497A"/>
    <w:rsid w:val="0D6CF792"/>
    <w:rsid w:val="0D7BE61F"/>
    <w:rsid w:val="0D9138E4"/>
    <w:rsid w:val="0D91BF60"/>
    <w:rsid w:val="0D983836"/>
    <w:rsid w:val="0DE8C0DD"/>
    <w:rsid w:val="0DEF1913"/>
    <w:rsid w:val="0E046320"/>
    <w:rsid w:val="0E129F71"/>
    <w:rsid w:val="0E1BDD73"/>
    <w:rsid w:val="0E21F763"/>
    <w:rsid w:val="0E36E5B5"/>
    <w:rsid w:val="0E382004"/>
    <w:rsid w:val="0E3C66AA"/>
    <w:rsid w:val="0E3E2BF9"/>
    <w:rsid w:val="0E4BD520"/>
    <w:rsid w:val="0E510091"/>
    <w:rsid w:val="0E5609D3"/>
    <w:rsid w:val="0E68C3F2"/>
    <w:rsid w:val="0E74C20D"/>
    <w:rsid w:val="0E89D461"/>
    <w:rsid w:val="0E8E550E"/>
    <w:rsid w:val="0EA0120E"/>
    <w:rsid w:val="0EA5BDE1"/>
    <w:rsid w:val="0EA6CD3E"/>
    <w:rsid w:val="0EAA4F2B"/>
    <w:rsid w:val="0EB64E22"/>
    <w:rsid w:val="0EB7289C"/>
    <w:rsid w:val="0EBA783E"/>
    <w:rsid w:val="0EBAADF6"/>
    <w:rsid w:val="0EC61F98"/>
    <w:rsid w:val="0ED5986C"/>
    <w:rsid w:val="0EE15526"/>
    <w:rsid w:val="0EF198DB"/>
    <w:rsid w:val="0EF7937F"/>
    <w:rsid w:val="0EFE5DA0"/>
    <w:rsid w:val="0EFFEF61"/>
    <w:rsid w:val="0F1B8698"/>
    <w:rsid w:val="0F234AB8"/>
    <w:rsid w:val="0F262A71"/>
    <w:rsid w:val="0F271F66"/>
    <w:rsid w:val="0F404ED9"/>
    <w:rsid w:val="0F5032C7"/>
    <w:rsid w:val="0F5870F9"/>
    <w:rsid w:val="0F5EB586"/>
    <w:rsid w:val="0F66938A"/>
    <w:rsid w:val="0F6F6DF6"/>
    <w:rsid w:val="0F6FC5D6"/>
    <w:rsid w:val="0F72597A"/>
    <w:rsid w:val="0F7D4CB9"/>
    <w:rsid w:val="0F87F432"/>
    <w:rsid w:val="0F91C10B"/>
    <w:rsid w:val="0F9AF3CD"/>
    <w:rsid w:val="0FA085B9"/>
    <w:rsid w:val="0FA93C02"/>
    <w:rsid w:val="0FB1D9A3"/>
    <w:rsid w:val="0FD98BA0"/>
    <w:rsid w:val="0FE12AFE"/>
    <w:rsid w:val="0FF8E650"/>
    <w:rsid w:val="0FFEDCC6"/>
    <w:rsid w:val="100063ED"/>
    <w:rsid w:val="100516CE"/>
    <w:rsid w:val="100859A0"/>
    <w:rsid w:val="103761BA"/>
    <w:rsid w:val="10405AF8"/>
    <w:rsid w:val="104B5779"/>
    <w:rsid w:val="1055E361"/>
    <w:rsid w:val="1059A9AB"/>
    <w:rsid w:val="105A88FE"/>
    <w:rsid w:val="105D3E8D"/>
    <w:rsid w:val="106B5302"/>
    <w:rsid w:val="106F752C"/>
    <w:rsid w:val="1074EB78"/>
    <w:rsid w:val="1079C43F"/>
    <w:rsid w:val="107C0552"/>
    <w:rsid w:val="10855C44"/>
    <w:rsid w:val="10A85B91"/>
    <w:rsid w:val="10AC6786"/>
    <w:rsid w:val="10B13B05"/>
    <w:rsid w:val="10B286E6"/>
    <w:rsid w:val="10BA8649"/>
    <w:rsid w:val="10C0A0FF"/>
    <w:rsid w:val="10C1B66E"/>
    <w:rsid w:val="10E0473E"/>
    <w:rsid w:val="10FE6F47"/>
    <w:rsid w:val="11285215"/>
    <w:rsid w:val="1128E661"/>
    <w:rsid w:val="112A51E9"/>
    <w:rsid w:val="113927FA"/>
    <w:rsid w:val="1162F3F2"/>
    <w:rsid w:val="11732980"/>
    <w:rsid w:val="1178EEA9"/>
    <w:rsid w:val="117AD268"/>
    <w:rsid w:val="119AB41D"/>
    <w:rsid w:val="11A3D820"/>
    <w:rsid w:val="11A43C4E"/>
    <w:rsid w:val="11A9759B"/>
    <w:rsid w:val="11AF227E"/>
    <w:rsid w:val="11B048D2"/>
    <w:rsid w:val="11B49A9C"/>
    <w:rsid w:val="11BF844C"/>
    <w:rsid w:val="11C0CD1C"/>
    <w:rsid w:val="11D6F858"/>
    <w:rsid w:val="11DB2F52"/>
    <w:rsid w:val="11E0FFF8"/>
    <w:rsid w:val="11FE43C3"/>
    <w:rsid w:val="120527C3"/>
    <w:rsid w:val="120D2F8C"/>
    <w:rsid w:val="120D392E"/>
    <w:rsid w:val="1219B724"/>
    <w:rsid w:val="1227268A"/>
    <w:rsid w:val="12277E17"/>
    <w:rsid w:val="12288884"/>
    <w:rsid w:val="124CDC42"/>
    <w:rsid w:val="124FE193"/>
    <w:rsid w:val="124FF237"/>
    <w:rsid w:val="12529AA7"/>
    <w:rsid w:val="126338D3"/>
    <w:rsid w:val="12647B60"/>
    <w:rsid w:val="126C2F8B"/>
    <w:rsid w:val="1277B063"/>
    <w:rsid w:val="127FAD74"/>
    <w:rsid w:val="12817D86"/>
    <w:rsid w:val="12823275"/>
    <w:rsid w:val="12969710"/>
    <w:rsid w:val="12A442B1"/>
    <w:rsid w:val="12BFBAD5"/>
    <w:rsid w:val="12C44ABD"/>
    <w:rsid w:val="12CADCEE"/>
    <w:rsid w:val="12CEFECC"/>
    <w:rsid w:val="12D4E0FE"/>
    <w:rsid w:val="12DF9CA8"/>
    <w:rsid w:val="12E40EFD"/>
    <w:rsid w:val="12F25B7C"/>
    <w:rsid w:val="12FF7A69"/>
    <w:rsid w:val="1300165B"/>
    <w:rsid w:val="130053E7"/>
    <w:rsid w:val="130A7885"/>
    <w:rsid w:val="130B42C6"/>
    <w:rsid w:val="1310AFF5"/>
    <w:rsid w:val="1315FD78"/>
    <w:rsid w:val="1318CBC0"/>
    <w:rsid w:val="131E0568"/>
    <w:rsid w:val="13226F1C"/>
    <w:rsid w:val="132BD057"/>
    <w:rsid w:val="132C027F"/>
    <w:rsid w:val="13348845"/>
    <w:rsid w:val="1335BF84"/>
    <w:rsid w:val="1336B58D"/>
    <w:rsid w:val="133F24D1"/>
    <w:rsid w:val="134A88F9"/>
    <w:rsid w:val="13511D6F"/>
    <w:rsid w:val="1351FDE6"/>
    <w:rsid w:val="135C93BF"/>
    <w:rsid w:val="135E8894"/>
    <w:rsid w:val="13680669"/>
    <w:rsid w:val="136CB009"/>
    <w:rsid w:val="1374F6BC"/>
    <w:rsid w:val="137F8813"/>
    <w:rsid w:val="13835A8C"/>
    <w:rsid w:val="13845D54"/>
    <w:rsid w:val="138827E5"/>
    <w:rsid w:val="138A99BF"/>
    <w:rsid w:val="139490C0"/>
    <w:rsid w:val="139CF05B"/>
    <w:rsid w:val="13A0AAA2"/>
    <w:rsid w:val="13A6FA36"/>
    <w:rsid w:val="13B18A09"/>
    <w:rsid w:val="13B32C71"/>
    <w:rsid w:val="13B43EBA"/>
    <w:rsid w:val="13C408EF"/>
    <w:rsid w:val="13C5FDC0"/>
    <w:rsid w:val="13CD1E4C"/>
    <w:rsid w:val="13CF5783"/>
    <w:rsid w:val="13CF6EE5"/>
    <w:rsid w:val="13D1581D"/>
    <w:rsid w:val="13EC3FA4"/>
    <w:rsid w:val="13F7EAF8"/>
    <w:rsid w:val="13FD2FE4"/>
    <w:rsid w:val="14043D91"/>
    <w:rsid w:val="140495F9"/>
    <w:rsid w:val="14096EA5"/>
    <w:rsid w:val="14120141"/>
    <w:rsid w:val="1415725E"/>
    <w:rsid w:val="14218BBE"/>
    <w:rsid w:val="1421F2A1"/>
    <w:rsid w:val="1426B2C7"/>
    <w:rsid w:val="1426CC19"/>
    <w:rsid w:val="1428B7E8"/>
    <w:rsid w:val="1433B1D7"/>
    <w:rsid w:val="143C54DD"/>
    <w:rsid w:val="144C0BF8"/>
    <w:rsid w:val="14548278"/>
    <w:rsid w:val="1458EE32"/>
    <w:rsid w:val="1479268E"/>
    <w:rsid w:val="147AC061"/>
    <w:rsid w:val="14A67D66"/>
    <w:rsid w:val="14A9AAA7"/>
    <w:rsid w:val="14B1FF75"/>
    <w:rsid w:val="14B3729A"/>
    <w:rsid w:val="14B65334"/>
    <w:rsid w:val="14BFB73D"/>
    <w:rsid w:val="14C1D47E"/>
    <w:rsid w:val="14C2FCE0"/>
    <w:rsid w:val="14D88948"/>
    <w:rsid w:val="14D99EBA"/>
    <w:rsid w:val="14DBDD10"/>
    <w:rsid w:val="14DE298F"/>
    <w:rsid w:val="14E4EB72"/>
    <w:rsid w:val="14F285B0"/>
    <w:rsid w:val="14F9DA8F"/>
    <w:rsid w:val="14FF66B2"/>
    <w:rsid w:val="15012FFB"/>
    <w:rsid w:val="15028BF0"/>
    <w:rsid w:val="150403B7"/>
    <w:rsid w:val="150B93BC"/>
    <w:rsid w:val="1514FD28"/>
    <w:rsid w:val="151D4190"/>
    <w:rsid w:val="151F38B5"/>
    <w:rsid w:val="152A12C5"/>
    <w:rsid w:val="152FF961"/>
    <w:rsid w:val="15306121"/>
    <w:rsid w:val="15404BB9"/>
    <w:rsid w:val="154592EB"/>
    <w:rsid w:val="1548EF22"/>
    <w:rsid w:val="154A32D9"/>
    <w:rsid w:val="154E0D39"/>
    <w:rsid w:val="156211DF"/>
    <w:rsid w:val="156A794C"/>
    <w:rsid w:val="1576D411"/>
    <w:rsid w:val="157B47DC"/>
    <w:rsid w:val="158CD98A"/>
    <w:rsid w:val="15905465"/>
    <w:rsid w:val="159A45EF"/>
    <w:rsid w:val="159D52C5"/>
    <w:rsid w:val="15A0B7CB"/>
    <w:rsid w:val="15C8CF23"/>
    <w:rsid w:val="15CA578B"/>
    <w:rsid w:val="15CAC31B"/>
    <w:rsid w:val="15D2D0BF"/>
    <w:rsid w:val="15E30DFE"/>
    <w:rsid w:val="15E9475E"/>
    <w:rsid w:val="15F86BBE"/>
    <w:rsid w:val="15F91730"/>
    <w:rsid w:val="160F5573"/>
    <w:rsid w:val="16167FBA"/>
    <w:rsid w:val="16226113"/>
    <w:rsid w:val="16269D25"/>
    <w:rsid w:val="162A4B32"/>
    <w:rsid w:val="1632AEB9"/>
    <w:rsid w:val="16366AD8"/>
    <w:rsid w:val="163BEAC9"/>
    <w:rsid w:val="164D4E8C"/>
    <w:rsid w:val="167A479E"/>
    <w:rsid w:val="16846561"/>
    <w:rsid w:val="1687C098"/>
    <w:rsid w:val="168AB895"/>
    <w:rsid w:val="168ECE31"/>
    <w:rsid w:val="16996B94"/>
    <w:rsid w:val="169E0903"/>
    <w:rsid w:val="16A63BAE"/>
    <w:rsid w:val="16CBB26D"/>
    <w:rsid w:val="16DB82A6"/>
    <w:rsid w:val="16E42440"/>
    <w:rsid w:val="16EB8A79"/>
    <w:rsid w:val="16EC3C63"/>
    <w:rsid w:val="16F1C9BB"/>
    <w:rsid w:val="16F67B5D"/>
    <w:rsid w:val="170EB0E1"/>
    <w:rsid w:val="170FC8D6"/>
    <w:rsid w:val="17115308"/>
    <w:rsid w:val="171367BA"/>
    <w:rsid w:val="17138259"/>
    <w:rsid w:val="17154B1A"/>
    <w:rsid w:val="171DBB6E"/>
    <w:rsid w:val="17226DFB"/>
    <w:rsid w:val="173B3E47"/>
    <w:rsid w:val="1778F1DE"/>
    <w:rsid w:val="17831149"/>
    <w:rsid w:val="1799FAE5"/>
    <w:rsid w:val="179DE90D"/>
    <w:rsid w:val="17A2B227"/>
    <w:rsid w:val="17A8C790"/>
    <w:rsid w:val="17B8CDA9"/>
    <w:rsid w:val="17BA1D85"/>
    <w:rsid w:val="17DAF24B"/>
    <w:rsid w:val="17E599F3"/>
    <w:rsid w:val="17ED4853"/>
    <w:rsid w:val="18135E71"/>
    <w:rsid w:val="1822B07D"/>
    <w:rsid w:val="183EBEF3"/>
    <w:rsid w:val="184283F0"/>
    <w:rsid w:val="184867DF"/>
    <w:rsid w:val="1850417C"/>
    <w:rsid w:val="18547524"/>
    <w:rsid w:val="185F29E6"/>
    <w:rsid w:val="18624D8C"/>
    <w:rsid w:val="187815FA"/>
    <w:rsid w:val="189519A0"/>
    <w:rsid w:val="1899CF5F"/>
    <w:rsid w:val="189F9121"/>
    <w:rsid w:val="18A069F6"/>
    <w:rsid w:val="18A08ECD"/>
    <w:rsid w:val="18AB21D6"/>
    <w:rsid w:val="18B4F834"/>
    <w:rsid w:val="18B607DD"/>
    <w:rsid w:val="18C02379"/>
    <w:rsid w:val="18CF2FFF"/>
    <w:rsid w:val="18D44B14"/>
    <w:rsid w:val="18DFB31A"/>
    <w:rsid w:val="18DFC0A0"/>
    <w:rsid w:val="18EA03E9"/>
    <w:rsid w:val="18F05839"/>
    <w:rsid w:val="18F531A2"/>
    <w:rsid w:val="18F9F08F"/>
    <w:rsid w:val="18FBF1CF"/>
    <w:rsid w:val="18FE811C"/>
    <w:rsid w:val="190365CC"/>
    <w:rsid w:val="1904E938"/>
    <w:rsid w:val="19059C56"/>
    <w:rsid w:val="190FBC29"/>
    <w:rsid w:val="191A955B"/>
    <w:rsid w:val="1927B6DD"/>
    <w:rsid w:val="1934BC7C"/>
    <w:rsid w:val="19372624"/>
    <w:rsid w:val="1938A7CD"/>
    <w:rsid w:val="193D9510"/>
    <w:rsid w:val="194A07C0"/>
    <w:rsid w:val="194A3817"/>
    <w:rsid w:val="194AC1AE"/>
    <w:rsid w:val="19500051"/>
    <w:rsid w:val="19508899"/>
    <w:rsid w:val="19523EAF"/>
    <w:rsid w:val="1952ADFE"/>
    <w:rsid w:val="1953329F"/>
    <w:rsid w:val="195AD5CA"/>
    <w:rsid w:val="1970C919"/>
    <w:rsid w:val="1972EEBF"/>
    <w:rsid w:val="197A27A8"/>
    <w:rsid w:val="1983C97D"/>
    <w:rsid w:val="19970525"/>
    <w:rsid w:val="19975311"/>
    <w:rsid w:val="19980144"/>
    <w:rsid w:val="19AA5D28"/>
    <w:rsid w:val="19AD0C14"/>
    <w:rsid w:val="19CF360A"/>
    <w:rsid w:val="19D39673"/>
    <w:rsid w:val="19D83729"/>
    <w:rsid w:val="19D9A47B"/>
    <w:rsid w:val="19E0BD4E"/>
    <w:rsid w:val="1A04AEAB"/>
    <w:rsid w:val="1A050E26"/>
    <w:rsid w:val="1A09A9B8"/>
    <w:rsid w:val="1A1D1166"/>
    <w:rsid w:val="1A20BC3F"/>
    <w:rsid w:val="1A232A17"/>
    <w:rsid w:val="1A25065A"/>
    <w:rsid w:val="1A269DE2"/>
    <w:rsid w:val="1A2F0CC6"/>
    <w:rsid w:val="1A34841E"/>
    <w:rsid w:val="1A364CA6"/>
    <w:rsid w:val="1A41E802"/>
    <w:rsid w:val="1A498928"/>
    <w:rsid w:val="1A5625AE"/>
    <w:rsid w:val="1A642E50"/>
    <w:rsid w:val="1A799FBE"/>
    <w:rsid w:val="1A8524FE"/>
    <w:rsid w:val="1A8CF577"/>
    <w:rsid w:val="1A8D5E44"/>
    <w:rsid w:val="1AA45D6C"/>
    <w:rsid w:val="1AAF1DAA"/>
    <w:rsid w:val="1AB9F456"/>
    <w:rsid w:val="1ABCA148"/>
    <w:rsid w:val="1ACB5D93"/>
    <w:rsid w:val="1AF02D9C"/>
    <w:rsid w:val="1B08FF62"/>
    <w:rsid w:val="1B0BD07F"/>
    <w:rsid w:val="1B238987"/>
    <w:rsid w:val="1B28831A"/>
    <w:rsid w:val="1B32792F"/>
    <w:rsid w:val="1B32B7D2"/>
    <w:rsid w:val="1B4A14CE"/>
    <w:rsid w:val="1B4C4815"/>
    <w:rsid w:val="1B4EC70F"/>
    <w:rsid w:val="1B5C49E5"/>
    <w:rsid w:val="1B61E456"/>
    <w:rsid w:val="1B65CC69"/>
    <w:rsid w:val="1B6EDA93"/>
    <w:rsid w:val="1B702C84"/>
    <w:rsid w:val="1B72FDA2"/>
    <w:rsid w:val="1B77CCE2"/>
    <w:rsid w:val="1B7CE15F"/>
    <w:rsid w:val="1B89F9DF"/>
    <w:rsid w:val="1B906A48"/>
    <w:rsid w:val="1B9BBDB0"/>
    <w:rsid w:val="1BADD710"/>
    <w:rsid w:val="1BB9F0AA"/>
    <w:rsid w:val="1BCD2224"/>
    <w:rsid w:val="1BD4C6F4"/>
    <w:rsid w:val="1BDCCC2E"/>
    <w:rsid w:val="1BDEE445"/>
    <w:rsid w:val="1BE3A93C"/>
    <w:rsid w:val="1BE5AC59"/>
    <w:rsid w:val="1BEB7259"/>
    <w:rsid w:val="1BFA29CD"/>
    <w:rsid w:val="1C0C96EE"/>
    <w:rsid w:val="1C1839E5"/>
    <w:rsid w:val="1C22AF16"/>
    <w:rsid w:val="1C24E176"/>
    <w:rsid w:val="1C2B7255"/>
    <w:rsid w:val="1C2CA4A4"/>
    <w:rsid w:val="1C369549"/>
    <w:rsid w:val="1C44FD25"/>
    <w:rsid w:val="1C476079"/>
    <w:rsid w:val="1C55C4B7"/>
    <w:rsid w:val="1C5A6B6E"/>
    <w:rsid w:val="1C5B6D80"/>
    <w:rsid w:val="1C5DD5DD"/>
    <w:rsid w:val="1C62288B"/>
    <w:rsid w:val="1C78329A"/>
    <w:rsid w:val="1C87F7D8"/>
    <w:rsid w:val="1C8DCFC3"/>
    <w:rsid w:val="1C942DB9"/>
    <w:rsid w:val="1C96FDB9"/>
    <w:rsid w:val="1C996E1F"/>
    <w:rsid w:val="1CA450CF"/>
    <w:rsid w:val="1CAC2C46"/>
    <w:rsid w:val="1CC40A7C"/>
    <w:rsid w:val="1CC9ABEF"/>
    <w:rsid w:val="1CE7F390"/>
    <w:rsid w:val="1CF1BB98"/>
    <w:rsid w:val="1D0FD554"/>
    <w:rsid w:val="1D195E56"/>
    <w:rsid w:val="1D2185FE"/>
    <w:rsid w:val="1D25C38B"/>
    <w:rsid w:val="1D26F634"/>
    <w:rsid w:val="1D43FD4D"/>
    <w:rsid w:val="1D52E128"/>
    <w:rsid w:val="1D681A6C"/>
    <w:rsid w:val="1D8494B8"/>
    <w:rsid w:val="1D8C3716"/>
    <w:rsid w:val="1D945713"/>
    <w:rsid w:val="1D9B25EA"/>
    <w:rsid w:val="1D9BC98E"/>
    <w:rsid w:val="1DA563CB"/>
    <w:rsid w:val="1DAE47FC"/>
    <w:rsid w:val="1DC64E49"/>
    <w:rsid w:val="1DD313D9"/>
    <w:rsid w:val="1DE6BE6C"/>
    <w:rsid w:val="1DFE616C"/>
    <w:rsid w:val="1E050265"/>
    <w:rsid w:val="1E0739BE"/>
    <w:rsid w:val="1E0973E2"/>
    <w:rsid w:val="1E0A4389"/>
    <w:rsid w:val="1E0EC6C1"/>
    <w:rsid w:val="1E11914C"/>
    <w:rsid w:val="1E26CE4E"/>
    <w:rsid w:val="1E28489C"/>
    <w:rsid w:val="1E3880B3"/>
    <w:rsid w:val="1E5FCC78"/>
    <w:rsid w:val="1E6D058A"/>
    <w:rsid w:val="1E702758"/>
    <w:rsid w:val="1E7F3328"/>
    <w:rsid w:val="1E8B9CCD"/>
    <w:rsid w:val="1E944DAB"/>
    <w:rsid w:val="1E9CDC25"/>
    <w:rsid w:val="1EA4E4FC"/>
    <w:rsid w:val="1EA6C81D"/>
    <w:rsid w:val="1EA97FFB"/>
    <w:rsid w:val="1EB22A2A"/>
    <w:rsid w:val="1EB2797B"/>
    <w:rsid w:val="1EC007DE"/>
    <w:rsid w:val="1EC22E8E"/>
    <w:rsid w:val="1EC308FE"/>
    <w:rsid w:val="1ECAED44"/>
    <w:rsid w:val="1ECF9FE9"/>
    <w:rsid w:val="1ED30ECD"/>
    <w:rsid w:val="1EE07619"/>
    <w:rsid w:val="1EE2B2C9"/>
    <w:rsid w:val="1EE66A66"/>
    <w:rsid w:val="1EF7EC08"/>
    <w:rsid w:val="1EF8B3A3"/>
    <w:rsid w:val="1F09A8BF"/>
    <w:rsid w:val="1F0A9224"/>
    <w:rsid w:val="1F0CA0D0"/>
    <w:rsid w:val="1F29D418"/>
    <w:rsid w:val="1F2DE567"/>
    <w:rsid w:val="1F36F5BF"/>
    <w:rsid w:val="1F3CB231"/>
    <w:rsid w:val="1F46F1A1"/>
    <w:rsid w:val="1F512CEA"/>
    <w:rsid w:val="1F609AC4"/>
    <w:rsid w:val="1F8163E6"/>
    <w:rsid w:val="1F8BAE5F"/>
    <w:rsid w:val="1F9C477A"/>
    <w:rsid w:val="1FA1F370"/>
    <w:rsid w:val="1FAB6C56"/>
    <w:rsid w:val="1FB1DDFD"/>
    <w:rsid w:val="1FD16F52"/>
    <w:rsid w:val="1FD23E93"/>
    <w:rsid w:val="1FD5AD33"/>
    <w:rsid w:val="1FE56A17"/>
    <w:rsid w:val="1FEC0DFA"/>
    <w:rsid w:val="1FF234CC"/>
    <w:rsid w:val="1FFC8C7D"/>
    <w:rsid w:val="20004385"/>
    <w:rsid w:val="2018CA59"/>
    <w:rsid w:val="2025D284"/>
    <w:rsid w:val="202E6218"/>
    <w:rsid w:val="20348F7B"/>
    <w:rsid w:val="203BB4BA"/>
    <w:rsid w:val="203F1F93"/>
    <w:rsid w:val="2040C0D4"/>
    <w:rsid w:val="2040C4EC"/>
    <w:rsid w:val="204447F1"/>
    <w:rsid w:val="2048395B"/>
    <w:rsid w:val="20510289"/>
    <w:rsid w:val="20660031"/>
    <w:rsid w:val="2069C6DF"/>
    <w:rsid w:val="206E7B5B"/>
    <w:rsid w:val="207003E7"/>
    <w:rsid w:val="20724FAD"/>
    <w:rsid w:val="2074B249"/>
    <w:rsid w:val="2076AF76"/>
    <w:rsid w:val="207B014E"/>
    <w:rsid w:val="208E00B6"/>
    <w:rsid w:val="208E42EC"/>
    <w:rsid w:val="208E7EDE"/>
    <w:rsid w:val="2097FECE"/>
    <w:rsid w:val="209DCF1A"/>
    <w:rsid w:val="20AC9A11"/>
    <w:rsid w:val="20B32D5D"/>
    <w:rsid w:val="20BA8F4A"/>
    <w:rsid w:val="20BD554D"/>
    <w:rsid w:val="20BE1501"/>
    <w:rsid w:val="20C62CEB"/>
    <w:rsid w:val="20CA6802"/>
    <w:rsid w:val="20D534AB"/>
    <w:rsid w:val="20DA944C"/>
    <w:rsid w:val="20E846D3"/>
    <w:rsid w:val="20EE0DE9"/>
    <w:rsid w:val="20F4B39E"/>
    <w:rsid w:val="20F4E63D"/>
    <w:rsid w:val="20FB3433"/>
    <w:rsid w:val="2104CA83"/>
    <w:rsid w:val="210AAE4D"/>
    <w:rsid w:val="2134773C"/>
    <w:rsid w:val="21360C48"/>
    <w:rsid w:val="213C94B8"/>
    <w:rsid w:val="21439B67"/>
    <w:rsid w:val="21440109"/>
    <w:rsid w:val="2154AA36"/>
    <w:rsid w:val="2174DC19"/>
    <w:rsid w:val="2175AA3D"/>
    <w:rsid w:val="2178B411"/>
    <w:rsid w:val="217B57A7"/>
    <w:rsid w:val="217CEA01"/>
    <w:rsid w:val="219087A8"/>
    <w:rsid w:val="2191BC65"/>
    <w:rsid w:val="219598B4"/>
    <w:rsid w:val="21A53314"/>
    <w:rsid w:val="21ADAD29"/>
    <w:rsid w:val="21B98E42"/>
    <w:rsid w:val="21BA9485"/>
    <w:rsid w:val="21D93570"/>
    <w:rsid w:val="21EB09D3"/>
    <w:rsid w:val="21FB3CCB"/>
    <w:rsid w:val="220895CD"/>
    <w:rsid w:val="220E8885"/>
    <w:rsid w:val="22161251"/>
    <w:rsid w:val="221A9F90"/>
    <w:rsid w:val="221C19D7"/>
    <w:rsid w:val="22236C76"/>
    <w:rsid w:val="22241C6F"/>
    <w:rsid w:val="2227678F"/>
    <w:rsid w:val="224310A2"/>
    <w:rsid w:val="225FF055"/>
    <w:rsid w:val="22681D19"/>
    <w:rsid w:val="226C56C6"/>
    <w:rsid w:val="226E9163"/>
    <w:rsid w:val="2270262F"/>
    <w:rsid w:val="2279AA77"/>
    <w:rsid w:val="228083C7"/>
    <w:rsid w:val="228C82F8"/>
    <w:rsid w:val="2293FF24"/>
    <w:rsid w:val="22B47DFE"/>
    <w:rsid w:val="22BA2F8F"/>
    <w:rsid w:val="22BE1326"/>
    <w:rsid w:val="22BEAC54"/>
    <w:rsid w:val="22C01442"/>
    <w:rsid w:val="22DBC550"/>
    <w:rsid w:val="22EFB941"/>
    <w:rsid w:val="22F6D6CC"/>
    <w:rsid w:val="230E2ACB"/>
    <w:rsid w:val="23240490"/>
    <w:rsid w:val="2329135A"/>
    <w:rsid w:val="23315236"/>
    <w:rsid w:val="233712A0"/>
    <w:rsid w:val="23389B4B"/>
    <w:rsid w:val="233B260A"/>
    <w:rsid w:val="233F4798"/>
    <w:rsid w:val="233FED62"/>
    <w:rsid w:val="23410AE6"/>
    <w:rsid w:val="23412034"/>
    <w:rsid w:val="2349DD54"/>
    <w:rsid w:val="234D3715"/>
    <w:rsid w:val="234D8182"/>
    <w:rsid w:val="235D8C5F"/>
    <w:rsid w:val="235EA69C"/>
    <w:rsid w:val="236AFE22"/>
    <w:rsid w:val="23771444"/>
    <w:rsid w:val="2389C66D"/>
    <w:rsid w:val="239979B3"/>
    <w:rsid w:val="239FD6E9"/>
    <w:rsid w:val="23AA4755"/>
    <w:rsid w:val="23B4BE3B"/>
    <w:rsid w:val="23B50DC6"/>
    <w:rsid w:val="23BA2254"/>
    <w:rsid w:val="23BB01CD"/>
    <w:rsid w:val="23D91FAE"/>
    <w:rsid w:val="23E32A71"/>
    <w:rsid w:val="23EB6CA8"/>
    <w:rsid w:val="23F5EB99"/>
    <w:rsid w:val="240444A8"/>
    <w:rsid w:val="240715D9"/>
    <w:rsid w:val="2412A564"/>
    <w:rsid w:val="2423EF74"/>
    <w:rsid w:val="24632FCD"/>
    <w:rsid w:val="246C4273"/>
    <w:rsid w:val="246C5028"/>
    <w:rsid w:val="2480C84E"/>
    <w:rsid w:val="24817972"/>
    <w:rsid w:val="248B030B"/>
    <w:rsid w:val="248D1775"/>
    <w:rsid w:val="2492102F"/>
    <w:rsid w:val="24AD8FED"/>
    <w:rsid w:val="24C8BA45"/>
    <w:rsid w:val="24DC0C50"/>
    <w:rsid w:val="24E00CBB"/>
    <w:rsid w:val="24F093B2"/>
    <w:rsid w:val="24FE5B59"/>
    <w:rsid w:val="2501CCD2"/>
    <w:rsid w:val="2521C514"/>
    <w:rsid w:val="2529158C"/>
    <w:rsid w:val="2532000A"/>
    <w:rsid w:val="253555AF"/>
    <w:rsid w:val="2540368F"/>
    <w:rsid w:val="255A690B"/>
    <w:rsid w:val="255C3AFA"/>
    <w:rsid w:val="25631C59"/>
    <w:rsid w:val="256A54FA"/>
    <w:rsid w:val="256AAAB0"/>
    <w:rsid w:val="256E2127"/>
    <w:rsid w:val="257BB900"/>
    <w:rsid w:val="25884466"/>
    <w:rsid w:val="258E1393"/>
    <w:rsid w:val="258EDA0C"/>
    <w:rsid w:val="25B1DE1F"/>
    <w:rsid w:val="25BDED8E"/>
    <w:rsid w:val="25C24184"/>
    <w:rsid w:val="25D872B4"/>
    <w:rsid w:val="25E3305A"/>
    <w:rsid w:val="25E3DCA2"/>
    <w:rsid w:val="25FEAC8F"/>
    <w:rsid w:val="26001037"/>
    <w:rsid w:val="26072ABB"/>
    <w:rsid w:val="26195898"/>
    <w:rsid w:val="2624AAFC"/>
    <w:rsid w:val="262A63FD"/>
    <w:rsid w:val="26495CE1"/>
    <w:rsid w:val="264AB776"/>
    <w:rsid w:val="264E1C14"/>
    <w:rsid w:val="2652E1F9"/>
    <w:rsid w:val="266065F4"/>
    <w:rsid w:val="26619B4F"/>
    <w:rsid w:val="2665D912"/>
    <w:rsid w:val="2667A0FA"/>
    <w:rsid w:val="267BF088"/>
    <w:rsid w:val="2684ACDE"/>
    <w:rsid w:val="269179B6"/>
    <w:rsid w:val="269FE450"/>
    <w:rsid w:val="26A2DD68"/>
    <w:rsid w:val="26AA2D55"/>
    <w:rsid w:val="26B6C816"/>
    <w:rsid w:val="26D54CCA"/>
    <w:rsid w:val="26DEBC97"/>
    <w:rsid w:val="26EE17CA"/>
    <w:rsid w:val="26F1C316"/>
    <w:rsid w:val="26FB5099"/>
    <w:rsid w:val="26FF4039"/>
    <w:rsid w:val="270BF45F"/>
    <w:rsid w:val="2727DF68"/>
    <w:rsid w:val="27363972"/>
    <w:rsid w:val="27412262"/>
    <w:rsid w:val="275FC045"/>
    <w:rsid w:val="2774124A"/>
    <w:rsid w:val="2796EE45"/>
    <w:rsid w:val="27974826"/>
    <w:rsid w:val="2798563A"/>
    <w:rsid w:val="27A59B15"/>
    <w:rsid w:val="27ADC8F9"/>
    <w:rsid w:val="27B148D8"/>
    <w:rsid w:val="27B8D8D1"/>
    <w:rsid w:val="27C618AF"/>
    <w:rsid w:val="27CFC9E3"/>
    <w:rsid w:val="27D2548D"/>
    <w:rsid w:val="27D8A6BF"/>
    <w:rsid w:val="27F3C6B5"/>
    <w:rsid w:val="27FB9A0A"/>
    <w:rsid w:val="2801BB4E"/>
    <w:rsid w:val="28085822"/>
    <w:rsid w:val="280C3607"/>
    <w:rsid w:val="2826E059"/>
    <w:rsid w:val="28491271"/>
    <w:rsid w:val="28559080"/>
    <w:rsid w:val="2857E1DD"/>
    <w:rsid w:val="28599E38"/>
    <w:rsid w:val="286A21D1"/>
    <w:rsid w:val="287366C5"/>
    <w:rsid w:val="287942E3"/>
    <w:rsid w:val="2880D779"/>
    <w:rsid w:val="288A7DF0"/>
    <w:rsid w:val="289ED9E1"/>
    <w:rsid w:val="28A13ADE"/>
    <w:rsid w:val="28ABFCB3"/>
    <w:rsid w:val="28B0D370"/>
    <w:rsid w:val="28B32CF3"/>
    <w:rsid w:val="28BF9894"/>
    <w:rsid w:val="28C6AFF0"/>
    <w:rsid w:val="28ED09E5"/>
    <w:rsid w:val="29043C32"/>
    <w:rsid w:val="2909A604"/>
    <w:rsid w:val="291E25D3"/>
    <w:rsid w:val="292007D0"/>
    <w:rsid w:val="292912B5"/>
    <w:rsid w:val="292F7351"/>
    <w:rsid w:val="29415DA5"/>
    <w:rsid w:val="2944782C"/>
    <w:rsid w:val="2947A9BC"/>
    <w:rsid w:val="2947CAB4"/>
    <w:rsid w:val="294C41D8"/>
    <w:rsid w:val="294EC942"/>
    <w:rsid w:val="294F03D4"/>
    <w:rsid w:val="2959B434"/>
    <w:rsid w:val="2962F915"/>
    <w:rsid w:val="29682B3A"/>
    <w:rsid w:val="296BDCFC"/>
    <w:rsid w:val="29747760"/>
    <w:rsid w:val="29A34378"/>
    <w:rsid w:val="29ABEB47"/>
    <w:rsid w:val="29ADC710"/>
    <w:rsid w:val="29AEF616"/>
    <w:rsid w:val="29B4226C"/>
    <w:rsid w:val="29B7E7F0"/>
    <w:rsid w:val="29BBA2E2"/>
    <w:rsid w:val="29BFDC74"/>
    <w:rsid w:val="29D5C727"/>
    <w:rsid w:val="29E51D80"/>
    <w:rsid w:val="29FCC2A3"/>
    <w:rsid w:val="2A282ADD"/>
    <w:rsid w:val="2A293623"/>
    <w:rsid w:val="2A3091F5"/>
    <w:rsid w:val="2A32F7BC"/>
    <w:rsid w:val="2A36B093"/>
    <w:rsid w:val="2A397550"/>
    <w:rsid w:val="2A3AAA42"/>
    <w:rsid w:val="2A3C1A12"/>
    <w:rsid w:val="2A404E3A"/>
    <w:rsid w:val="2A533E1F"/>
    <w:rsid w:val="2A5C6F24"/>
    <w:rsid w:val="2A6EB01C"/>
    <w:rsid w:val="2A6F92CD"/>
    <w:rsid w:val="2A80B684"/>
    <w:rsid w:val="2A8CD6F7"/>
    <w:rsid w:val="2A8DDF7D"/>
    <w:rsid w:val="2A9A4E09"/>
    <w:rsid w:val="2A9C92D4"/>
    <w:rsid w:val="2AA10BAC"/>
    <w:rsid w:val="2AA3A4AB"/>
    <w:rsid w:val="2AA97392"/>
    <w:rsid w:val="2AAAF51E"/>
    <w:rsid w:val="2AAD9378"/>
    <w:rsid w:val="2AC426BE"/>
    <w:rsid w:val="2AC5CE3B"/>
    <w:rsid w:val="2AD1F4C4"/>
    <w:rsid w:val="2AD32D0B"/>
    <w:rsid w:val="2AD84DB8"/>
    <w:rsid w:val="2ADF9082"/>
    <w:rsid w:val="2AFB41DC"/>
    <w:rsid w:val="2B076AA5"/>
    <w:rsid w:val="2B0C6E77"/>
    <w:rsid w:val="2B0D1EA5"/>
    <w:rsid w:val="2B18BCB6"/>
    <w:rsid w:val="2B190B59"/>
    <w:rsid w:val="2B1DFCE0"/>
    <w:rsid w:val="2B2227E8"/>
    <w:rsid w:val="2B275EC7"/>
    <w:rsid w:val="2B29AEEB"/>
    <w:rsid w:val="2B2C57BD"/>
    <w:rsid w:val="2B2CDB55"/>
    <w:rsid w:val="2B424B6F"/>
    <w:rsid w:val="2B555729"/>
    <w:rsid w:val="2B668AB3"/>
    <w:rsid w:val="2B688D64"/>
    <w:rsid w:val="2B69EB9F"/>
    <w:rsid w:val="2B7D6EE4"/>
    <w:rsid w:val="2B848D20"/>
    <w:rsid w:val="2B85D3CC"/>
    <w:rsid w:val="2B972C42"/>
    <w:rsid w:val="2B98BFB6"/>
    <w:rsid w:val="2B9E19F1"/>
    <w:rsid w:val="2BA22984"/>
    <w:rsid w:val="2BB552F7"/>
    <w:rsid w:val="2BC23948"/>
    <w:rsid w:val="2BC244BE"/>
    <w:rsid w:val="2BCA0E90"/>
    <w:rsid w:val="2BCD98C7"/>
    <w:rsid w:val="2BCE8C7E"/>
    <w:rsid w:val="2BCFFB32"/>
    <w:rsid w:val="2BDBDA43"/>
    <w:rsid w:val="2BE4473E"/>
    <w:rsid w:val="2BE85397"/>
    <w:rsid w:val="2C167900"/>
    <w:rsid w:val="2C27142D"/>
    <w:rsid w:val="2C36371D"/>
    <w:rsid w:val="2C3C7699"/>
    <w:rsid w:val="2C3F836A"/>
    <w:rsid w:val="2C438E04"/>
    <w:rsid w:val="2C4D041F"/>
    <w:rsid w:val="2C5182C3"/>
    <w:rsid w:val="2C55C758"/>
    <w:rsid w:val="2C584AAC"/>
    <w:rsid w:val="2C623886"/>
    <w:rsid w:val="2C69A0C9"/>
    <w:rsid w:val="2C726A61"/>
    <w:rsid w:val="2C72CFF8"/>
    <w:rsid w:val="2C75674A"/>
    <w:rsid w:val="2C8DCD28"/>
    <w:rsid w:val="2C9FB229"/>
    <w:rsid w:val="2CA0AE36"/>
    <w:rsid w:val="2CA4271A"/>
    <w:rsid w:val="2CA8E4B1"/>
    <w:rsid w:val="2CAFEC0F"/>
    <w:rsid w:val="2CB26BB3"/>
    <w:rsid w:val="2CC0E20D"/>
    <w:rsid w:val="2CCC4E75"/>
    <w:rsid w:val="2CCD1AFB"/>
    <w:rsid w:val="2CD81D63"/>
    <w:rsid w:val="2CDC2DC5"/>
    <w:rsid w:val="2CDFC7F2"/>
    <w:rsid w:val="2CECACB0"/>
    <w:rsid w:val="2CEE1B71"/>
    <w:rsid w:val="2CF70774"/>
    <w:rsid w:val="2CFBAB01"/>
    <w:rsid w:val="2D110412"/>
    <w:rsid w:val="2D22CAEC"/>
    <w:rsid w:val="2D309F56"/>
    <w:rsid w:val="2D3ADE89"/>
    <w:rsid w:val="2D3B6492"/>
    <w:rsid w:val="2D43FE88"/>
    <w:rsid w:val="2D44ADF1"/>
    <w:rsid w:val="2D4DE552"/>
    <w:rsid w:val="2D558365"/>
    <w:rsid w:val="2D5E1A5D"/>
    <w:rsid w:val="2D61F367"/>
    <w:rsid w:val="2D625C8E"/>
    <w:rsid w:val="2D6789B4"/>
    <w:rsid w:val="2D68D57A"/>
    <w:rsid w:val="2D699216"/>
    <w:rsid w:val="2D723903"/>
    <w:rsid w:val="2D809EB1"/>
    <w:rsid w:val="2D881B9E"/>
    <w:rsid w:val="2D8A23D2"/>
    <w:rsid w:val="2D91286D"/>
    <w:rsid w:val="2D933F46"/>
    <w:rsid w:val="2D9494F9"/>
    <w:rsid w:val="2D94A75D"/>
    <w:rsid w:val="2D9ED666"/>
    <w:rsid w:val="2D9F740E"/>
    <w:rsid w:val="2DA310D0"/>
    <w:rsid w:val="2DC44F39"/>
    <w:rsid w:val="2DCA18F8"/>
    <w:rsid w:val="2DCA6B50"/>
    <w:rsid w:val="2DE260D7"/>
    <w:rsid w:val="2DE783BD"/>
    <w:rsid w:val="2DED8CC6"/>
    <w:rsid w:val="2DF2A239"/>
    <w:rsid w:val="2DFB66F3"/>
    <w:rsid w:val="2DFE4591"/>
    <w:rsid w:val="2E0C9762"/>
    <w:rsid w:val="2E1D91C0"/>
    <w:rsid w:val="2E2133FF"/>
    <w:rsid w:val="2E2781D8"/>
    <w:rsid w:val="2E2D249B"/>
    <w:rsid w:val="2E2F68CA"/>
    <w:rsid w:val="2E32D8DB"/>
    <w:rsid w:val="2E3A460A"/>
    <w:rsid w:val="2E3F6303"/>
    <w:rsid w:val="2E46D08A"/>
    <w:rsid w:val="2E500107"/>
    <w:rsid w:val="2E593A1C"/>
    <w:rsid w:val="2E62CFD5"/>
    <w:rsid w:val="2E7155E0"/>
    <w:rsid w:val="2E755ECD"/>
    <w:rsid w:val="2E762083"/>
    <w:rsid w:val="2E78C11B"/>
    <w:rsid w:val="2E7D4B3D"/>
    <w:rsid w:val="2E88899E"/>
    <w:rsid w:val="2E969A25"/>
    <w:rsid w:val="2E98291E"/>
    <w:rsid w:val="2EA49C8C"/>
    <w:rsid w:val="2EB6E642"/>
    <w:rsid w:val="2EB827D5"/>
    <w:rsid w:val="2EC25836"/>
    <w:rsid w:val="2EC8C111"/>
    <w:rsid w:val="2ECBF76B"/>
    <w:rsid w:val="2EE0BEA1"/>
    <w:rsid w:val="2EECD4B3"/>
    <w:rsid w:val="2EF24A3B"/>
    <w:rsid w:val="2EFFC92B"/>
    <w:rsid w:val="2F13A569"/>
    <w:rsid w:val="2F17ACAB"/>
    <w:rsid w:val="2F17D517"/>
    <w:rsid w:val="2F1B3E9C"/>
    <w:rsid w:val="2F1F174A"/>
    <w:rsid w:val="2F301A4F"/>
    <w:rsid w:val="2F3FDD67"/>
    <w:rsid w:val="2F4A003A"/>
    <w:rsid w:val="2F5C6BE8"/>
    <w:rsid w:val="2F5CB202"/>
    <w:rsid w:val="2F612831"/>
    <w:rsid w:val="2F6C1BD4"/>
    <w:rsid w:val="2F6E02D8"/>
    <w:rsid w:val="2F81FE5D"/>
    <w:rsid w:val="2F857D83"/>
    <w:rsid w:val="2F895D27"/>
    <w:rsid w:val="2F92E8B0"/>
    <w:rsid w:val="2F9CEEAD"/>
    <w:rsid w:val="2FA14E95"/>
    <w:rsid w:val="2FB43C80"/>
    <w:rsid w:val="2FC1BB6C"/>
    <w:rsid w:val="2FCBE745"/>
    <w:rsid w:val="2FD031D2"/>
    <w:rsid w:val="2FD6166B"/>
    <w:rsid w:val="2FDE9E46"/>
    <w:rsid w:val="2FE81EAA"/>
    <w:rsid w:val="2FFB56F1"/>
    <w:rsid w:val="2FFBF52C"/>
    <w:rsid w:val="3002AC78"/>
    <w:rsid w:val="3004FF10"/>
    <w:rsid w:val="30237AD7"/>
    <w:rsid w:val="3025178E"/>
    <w:rsid w:val="3037110C"/>
    <w:rsid w:val="30409F67"/>
    <w:rsid w:val="30470CE2"/>
    <w:rsid w:val="304FB4A7"/>
    <w:rsid w:val="308E1198"/>
    <w:rsid w:val="3092DB7B"/>
    <w:rsid w:val="309CC88E"/>
    <w:rsid w:val="309FE675"/>
    <w:rsid w:val="30A3B3B4"/>
    <w:rsid w:val="30BBFA2B"/>
    <w:rsid w:val="30BF5B44"/>
    <w:rsid w:val="30D2059A"/>
    <w:rsid w:val="30DAEB62"/>
    <w:rsid w:val="30DCF329"/>
    <w:rsid w:val="30E80D28"/>
    <w:rsid w:val="30E99627"/>
    <w:rsid w:val="30EA4A30"/>
    <w:rsid w:val="30F24C4F"/>
    <w:rsid w:val="30FB20F8"/>
    <w:rsid w:val="3101DE39"/>
    <w:rsid w:val="3102FAF2"/>
    <w:rsid w:val="310BE633"/>
    <w:rsid w:val="31111A9E"/>
    <w:rsid w:val="311CFA48"/>
    <w:rsid w:val="312C1EEF"/>
    <w:rsid w:val="31352EFE"/>
    <w:rsid w:val="313609EA"/>
    <w:rsid w:val="313642CC"/>
    <w:rsid w:val="313A864A"/>
    <w:rsid w:val="3142F169"/>
    <w:rsid w:val="3145A55F"/>
    <w:rsid w:val="3153E45A"/>
    <w:rsid w:val="3168AEE7"/>
    <w:rsid w:val="31717407"/>
    <w:rsid w:val="3178C5DE"/>
    <w:rsid w:val="317B4ACB"/>
    <w:rsid w:val="317F8F60"/>
    <w:rsid w:val="3187583C"/>
    <w:rsid w:val="3189CCA8"/>
    <w:rsid w:val="319AA8B9"/>
    <w:rsid w:val="31A29EFB"/>
    <w:rsid w:val="31AF08C2"/>
    <w:rsid w:val="31B217A7"/>
    <w:rsid w:val="31B7CC2C"/>
    <w:rsid w:val="31B7E865"/>
    <w:rsid w:val="31CC0C01"/>
    <w:rsid w:val="31D6AD30"/>
    <w:rsid w:val="31E01B5C"/>
    <w:rsid w:val="31EAAE30"/>
    <w:rsid w:val="31EC264B"/>
    <w:rsid w:val="31F54D88"/>
    <w:rsid w:val="320D5B75"/>
    <w:rsid w:val="3213EF33"/>
    <w:rsid w:val="3219F8DD"/>
    <w:rsid w:val="323AC0A2"/>
    <w:rsid w:val="324D9E1A"/>
    <w:rsid w:val="324EBD09"/>
    <w:rsid w:val="325A4827"/>
    <w:rsid w:val="325BDFDA"/>
    <w:rsid w:val="327E7896"/>
    <w:rsid w:val="3282A238"/>
    <w:rsid w:val="3290AE6A"/>
    <w:rsid w:val="329A1DF2"/>
    <w:rsid w:val="32A564AC"/>
    <w:rsid w:val="32B918FE"/>
    <w:rsid w:val="32C0F5FF"/>
    <w:rsid w:val="32DC65D6"/>
    <w:rsid w:val="32DF136A"/>
    <w:rsid w:val="32E2375F"/>
    <w:rsid w:val="32E2BAE6"/>
    <w:rsid w:val="32E470B1"/>
    <w:rsid w:val="32FA879C"/>
    <w:rsid w:val="330906A4"/>
    <w:rsid w:val="331A6789"/>
    <w:rsid w:val="331ABD2F"/>
    <w:rsid w:val="331BCB2E"/>
    <w:rsid w:val="332C49EF"/>
    <w:rsid w:val="333578EF"/>
    <w:rsid w:val="3339E215"/>
    <w:rsid w:val="333A5300"/>
    <w:rsid w:val="333B0652"/>
    <w:rsid w:val="33441F92"/>
    <w:rsid w:val="334DA54E"/>
    <w:rsid w:val="334ED8A1"/>
    <w:rsid w:val="3353B8C6"/>
    <w:rsid w:val="33585796"/>
    <w:rsid w:val="335BF889"/>
    <w:rsid w:val="335E4D9D"/>
    <w:rsid w:val="3373DE41"/>
    <w:rsid w:val="3376DEC9"/>
    <w:rsid w:val="337A467A"/>
    <w:rsid w:val="337BF2B9"/>
    <w:rsid w:val="337E0346"/>
    <w:rsid w:val="339988DE"/>
    <w:rsid w:val="33C2A289"/>
    <w:rsid w:val="33DCBC52"/>
    <w:rsid w:val="33DF828F"/>
    <w:rsid w:val="33E5AFD5"/>
    <w:rsid w:val="33E6516A"/>
    <w:rsid w:val="33F4ADC1"/>
    <w:rsid w:val="33F896DE"/>
    <w:rsid w:val="34043C72"/>
    <w:rsid w:val="340E2EAF"/>
    <w:rsid w:val="3414ED96"/>
    <w:rsid w:val="341B26A4"/>
    <w:rsid w:val="341D0519"/>
    <w:rsid w:val="3424F1DC"/>
    <w:rsid w:val="343FB41D"/>
    <w:rsid w:val="3441A4F0"/>
    <w:rsid w:val="3455D654"/>
    <w:rsid w:val="3456483F"/>
    <w:rsid w:val="34588560"/>
    <w:rsid w:val="34658302"/>
    <w:rsid w:val="3469508B"/>
    <w:rsid w:val="346D9BDE"/>
    <w:rsid w:val="3473A50A"/>
    <w:rsid w:val="347BD8E6"/>
    <w:rsid w:val="34804112"/>
    <w:rsid w:val="348BDCE4"/>
    <w:rsid w:val="3491E6BB"/>
    <w:rsid w:val="3499DA30"/>
    <w:rsid w:val="34A4273F"/>
    <w:rsid w:val="34A9C94B"/>
    <w:rsid w:val="34B0B54B"/>
    <w:rsid w:val="34BC1B8B"/>
    <w:rsid w:val="34BCE2CB"/>
    <w:rsid w:val="34C81A50"/>
    <w:rsid w:val="34D63CF1"/>
    <w:rsid w:val="34E3F9F2"/>
    <w:rsid w:val="34E937E4"/>
    <w:rsid w:val="34F7103C"/>
    <w:rsid w:val="34F76BAA"/>
    <w:rsid w:val="34F9D392"/>
    <w:rsid w:val="350B2124"/>
    <w:rsid w:val="352F1B47"/>
    <w:rsid w:val="3537EC20"/>
    <w:rsid w:val="3544B4B9"/>
    <w:rsid w:val="354B9BDD"/>
    <w:rsid w:val="355C6DEA"/>
    <w:rsid w:val="3560925F"/>
    <w:rsid w:val="3565C565"/>
    <w:rsid w:val="35733F6B"/>
    <w:rsid w:val="357ABE7C"/>
    <w:rsid w:val="35800E28"/>
    <w:rsid w:val="3599ECCA"/>
    <w:rsid w:val="35A2EC41"/>
    <w:rsid w:val="35A7B989"/>
    <w:rsid w:val="35B6D45D"/>
    <w:rsid w:val="35C2D29C"/>
    <w:rsid w:val="35CC9335"/>
    <w:rsid w:val="35D48087"/>
    <w:rsid w:val="35E38141"/>
    <w:rsid w:val="35F10F3B"/>
    <w:rsid w:val="35F14E3B"/>
    <w:rsid w:val="35F5DB76"/>
    <w:rsid w:val="360304F0"/>
    <w:rsid w:val="360ED478"/>
    <w:rsid w:val="36109927"/>
    <w:rsid w:val="362C8098"/>
    <w:rsid w:val="363B8E71"/>
    <w:rsid w:val="366A92C2"/>
    <w:rsid w:val="3695DC54"/>
    <w:rsid w:val="369E64CA"/>
    <w:rsid w:val="369E730D"/>
    <w:rsid w:val="36A3D88F"/>
    <w:rsid w:val="36A3F129"/>
    <w:rsid w:val="36BF4D8E"/>
    <w:rsid w:val="36C0E8DA"/>
    <w:rsid w:val="36D6EF51"/>
    <w:rsid w:val="36D87784"/>
    <w:rsid w:val="36DC40D8"/>
    <w:rsid w:val="36DFDB40"/>
    <w:rsid w:val="36E50998"/>
    <w:rsid w:val="36FAB3C8"/>
    <w:rsid w:val="3700149A"/>
    <w:rsid w:val="37087E80"/>
    <w:rsid w:val="370B6C3A"/>
    <w:rsid w:val="370F0148"/>
    <w:rsid w:val="370F0922"/>
    <w:rsid w:val="3713E5A5"/>
    <w:rsid w:val="371C72CC"/>
    <w:rsid w:val="372008D7"/>
    <w:rsid w:val="372EA72B"/>
    <w:rsid w:val="3743CFC9"/>
    <w:rsid w:val="3754B8E4"/>
    <w:rsid w:val="376729D0"/>
    <w:rsid w:val="37752B24"/>
    <w:rsid w:val="378A8149"/>
    <w:rsid w:val="37A13E01"/>
    <w:rsid w:val="37A283F0"/>
    <w:rsid w:val="37BD7939"/>
    <w:rsid w:val="37C18A1A"/>
    <w:rsid w:val="37C3E453"/>
    <w:rsid w:val="37C7725A"/>
    <w:rsid w:val="37CF30FF"/>
    <w:rsid w:val="37D40FD6"/>
    <w:rsid w:val="37D585C6"/>
    <w:rsid w:val="37DB0132"/>
    <w:rsid w:val="37DE2D18"/>
    <w:rsid w:val="37F711D0"/>
    <w:rsid w:val="37FE63C4"/>
    <w:rsid w:val="3813902F"/>
    <w:rsid w:val="3815C86B"/>
    <w:rsid w:val="381F2AB5"/>
    <w:rsid w:val="382D65EB"/>
    <w:rsid w:val="38311A41"/>
    <w:rsid w:val="38336A34"/>
    <w:rsid w:val="383D8ED9"/>
    <w:rsid w:val="3843F380"/>
    <w:rsid w:val="3857271F"/>
    <w:rsid w:val="385AE1CF"/>
    <w:rsid w:val="38695828"/>
    <w:rsid w:val="386CDD69"/>
    <w:rsid w:val="387250F0"/>
    <w:rsid w:val="387CC044"/>
    <w:rsid w:val="38A77180"/>
    <w:rsid w:val="38B18B88"/>
    <w:rsid w:val="38C80F13"/>
    <w:rsid w:val="38CF1406"/>
    <w:rsid w:val="38D952CB"/>
    <w:rsid w:val="38DBC049"/>
    <w:rsid w:val="38DE3C7F"/>
    <w:rsid w:val="38E83223"/>
    <w:rsid w:val="38F76598"/>
    <w:rsid w:val="39168BEB"/>
    <w:rsid w:val="39280C2D"/>
    <w:rsid w:val="39286FB8"/>
    <w:rsid w:val="392BDA7C"/>
    <w:rsid w:val="392C52DD"/>
    <w:rsid w:val="393DD9EC"/>
    <w:rsid w:val="39423CCB"/>
    <w:rsid w:val="3953A3B8"/>
    <w:rsid w:val="3953A73F"/>
    <w:rsid w:val="395EA3CE"/>
    <w:rsid w:val="396580CC"/>
    <w:rsid w:val="39678EFA"/>
    <w:rsid w:val="396C9817"/>
    <w:rsid w:val="39733244"/>
    <w:rsid w:val="3991806B"/>
    <w:rsid w:val="399B8D59"/>
    <w:rsid w:val="39A349CB"/>
    <w:rsid w:val="39A90FB8"/>
    <w:rsid w:val="39B7C6B8"/>
    <w:rsid w:val="39DDA533"/>
    <w:rsid w:val="3A04C9FD"/>
    <w:rsid w:val="3A08AC73"/>
    <w:rsid w:val="3A0E495E"/>
    <w:rsid w:val="3A46124A"/>
    <w:rsid w:val="3A4F9A33"/>
    <w:rsid w:val="3A5A2C4C"/>
    <w:rsid w:val="3A5AE329"/>
    <w:rsid w:val="3A5EE0E2"/>
    <w:rsid w:val="3A6AE467"/>
    <w:rsid w:val="3A716E3E"/>
    <w:rsid w:val="3A75BEFA"/>
    <w:rsid w:val="3A7C403A"/>
    <w:rsid w:val="3A7EA11F"/>
    <w:rsid w:val="3A82CA10"/>
    <w:rsid w:val="3A9951C4"/>
    <w:rsid w:val="3A9BBB7E"/>
    <w:rsid w:val="3AA18E08"/>
    <w:rsid w:val="3AAD784F"/>
    <w:rsid w:val="3AB9D586"/>
    <w:rsid w:val="3ACA56A4"/>
    <w:rsid w:val="3ADC7B2F"/>
    <w:rsid w:val="3AE72D42"/>
    <w:rsid w:val="3AF0A4A0"/>
    <w:rsid w:val="3AF24799"/>
    <w:rsid w:val="3AF2D0C6"/>
    <w:rsid w:val="3AF39C8F"/>
    <w:rsid w:val="3B092F42"/>
    <w:rsid w:val="3B1A8443"/>
    <w:rsid w:val="3B355050"/>
    <w:rsid w:val="3B356B85"/>
    <w:rsid w:val="3B371530"/>
    <w:rsid w:val="3B418CB4"/>
    <w:rsid w:val="3B422A09"/>
    <w:rsid w:val="3B463450"/>
    <w:rsid w:val="3B7086A7"/>
    <w:rsid w:val="3B7D80EF"/>
    <w:rsid w:val="3B7EED2A"/>
    <w:rsid w:val="3B83787A"/>
    <w:rsid w:val="3B8C86E3"/>
    <w:rsid w:val="3B96FBAC"/>
    <w:rsid w:val="3BA2368E"/>
    <w:rsid w:val="3BA366CA"/>
    <w:rsid w:val="3BA80C25"/>
    <w:rsid w:val="3BAD677F"/>
    <w:rsid w:val="3BB4DBA3"/>
    <w:rsid w:val="3BC16345"/>
    <w:rsid w:val="3BC58A5E"/>
    <w:rsid w:val="3BD9CEDC"/>
    <w:rsid w:val="3BE490F9"/>
    <w:rsid w:val="3BE5D5B3"/>
    <w:rsid w:val="3BFFBBE3"/>
    <w:rsid w:val="3C00B5E3"/>
    <w:rsid w:val="3C052C98"/>
    <w:rsid w:val="3C0664E7"/>
    <w:rsid w:val="3C0EAC84"/>
    <w:rsid w:val="3C1B05EA"/>
    <w:rsid w:val="3C22B7D1"/>
    <w:rsid w:val="3C27B18B"/>
    <w:rsid w:val="3C32AD55"/>
    <w:rsid w:val="3C37E41A"/>
    <w:rsid w:val="3C3BD7C6"/>
    <w:rsid w:val="3C418478"/>
    <w:rsid w:val="3C449983"/>
    <w:rsid w:val="3C4C859A"/>
    <w:rsid w:val="3C63DA71"/>
    <w:rsid w:val="3C6EF894"/>
    <w:rsid w:val="3C70FF13"/>
    <w:rsid w:val="3C722A9A"/>
    <w:rsid w:val="3C726F4E"/>
    <w:rsid w:val="3C74D226"/>
    <w:rsid w:val="3C767950"/>
    <w:rsid w:val="3C8F3E2D"/>
    <w:rsid w:val="3C95A853"/>
    <w:rsid w:val="3CA3F37C"/>
    <w:rsid w:val="3CAA7E9D"/>
    <w:rsid w:val="3CB8E04E"/>
    <w:rsid w:val="3CC110A5"/>
    <w:rsid w:val="3CC47E41"/>
    <w:rsid w:val="3CC97A47"/>
    <w:rsid w:val="3CDB5D43"/>
    <w:rsid w:val="3CEDC20B"/>
    <w:rsid w:val="3CF433C4"/>
    <w:rsid w:val="3D09435C"/>
    <w:rsid w:val="3D0C1B25"/>
    <w:rsid w:val="3D148EB1"/>
    <w:rsid w:val="3D24FD45"/>
    <w:rsid w:val="3D298E6E"/>
    <w:rsid w:val="3D32F160"/>
    <w:rsid w:val="3D50117B"/>
    <w:rsid w:val="3D57B4E8"/>
    <w:rsid w:val="3D693076"/>
    <w:rsid w:val="3D74148D"/>
    <w:rsid w:val="3D774149"/>
    <w:rsid w:val="3D8AAC3C"/>
    <w:rsid w:val="3DA02DCA"/>
    <w:rsid w:val="3DA36687"/>
    <w:rsid w:val="3DA75D7B"/>
    <w:rsid w:val="3DC06EE5"/>
    <w:rsid w:val="3DC240AC"/>
    <w:rsid w:val="3DCA7C50"/>
    <w:rsid w:val="3DFA7F54"/>
    <w:rsid w:val="3E1F7563"/>
    <w:rsid w:val="3E24254F"/>
    <w:rsid w:val="3E2B41CF"/>
    <w:rsid w:val="3E2CB1A9"/>
    <w:rsid w:val="3E2E9272"/>
    <w:rsid w:val="3E36D8A2"/>
    <w:rsid w:val="3E402FBF"/>
    <w:rsid w:val="3E40FAE7"/>
    <w:rsid w:val="3E61639C"/>
    <w:rsid w:val="3E616469"/>
    <w:rsid w:val="3E6A79C7"/>
    <w:rsid w:val="3E74E258"/>
    <w:rsid w:val="3E758879"/>
    <w:rsid w:val="3E816DA1"/>
    <w:rsid w:val="3E8FFDBA"/>
    <w:rsid w:val="3E9CFDA3"/>
    <w:rsid w:val="3E9D6E72"/>
    <w:rsid w:val="3EB33DEC"/>
    <w:rsid w:val="3EB4C1F7"/>
    <w:rsid w:val="3EB7F54D"/>
    <w:rsid w:val="3EB8B678"/>
    <w:rsid w:val="3EBC42FB"/>
    <w:rsid w:val="3EC55C17"/>
    <w:rsid w:val="3ED6832B"/>
    <w:rsid w:val="3EDEA5A1"/>
    <w:rsid w:val="3EDF2DE0"/>
    <w:rsid w:val="3EE2DB42"/>
    <w:rsid w:val="3EE73C6B"/>
    <w:rsid w:val="3EF2DC4C"/>
    <w:rsid w:val="3EF82335"/>
    <w:rsid w:val="3EFD9709"/>
    <w:rsid w:val="3F06C893"/>
    <w:rsid w:val="3F18B8D3"/>
    <w:rsid w:val="3F248994"/>
    <w:rsid w:val="3F3907CD"/>
    <w:rsid w:val="3F433AE0"/>
    <w:rsid w:val="3F45B119"/>
    <w:rsid w:val="3F4A4390"/>
    <w:rsid w:val="3F570F58"/>
    <w:rsid w:val="3F574FA6"/>
    <w:rsid w:val="3F62BF89"/>
    <w:rsid w:val="3F6BCBA9"/>
    <w:rsid w:val="3F6C80E8"/>
    <w:rsid w:val="3F73F3C7"/>
    <w:rsid w:val="3F7A1648"/>
    <w:rsid w:val="3F7F2C0C"/>
    <w:rsid w:val="3F8FC128"/>
    <w:rsid w:val="3FA9EE2D"/>
    <w:rsid w:val="3FAE68C9"/>
    <w:rsid w:val="3FB509A4"/>
    <w:rsid w:val="3FBE62CB"/>
    <w:rsid w:val="3FDBC9C0"/>
    <w:rsid w:val="3FEAD428"/>
    <w:rsid w:val="3FEF5BFC"/>
    <w:rsid w:val="3FEFFD6F"/>
    <w:rsid w:val="4003ACE3"/>
    <w:rsid w:val="401BFFDC"/>
    <w:rsid w:val="40274C71"/>
    <w:rsid w:val="402B1BE2"/>
    <w:rsid w:val="402BA1D5"/>
    <w:rsid w:val="402E0D62"/>
    <w:rsid w:val="40336701"/>
    <w:rsid w:val="4033943E"/>
    <w:rsid w:val="40350F1C"/>
    <w:rsid w:val="4057E0E4"/>
    <w:rsid w:val="405C7E32"/>
    <w:rsid w:val="4080B081"/>
    <w:rsid w:val="40895B45"/>
    <w:rsid w:val="40922D40"/>
    <w:rsid w:val="409B905F"/>
    <w:rsid w:val="40A0CC58"/>
    <w:rsid w:val="40A86C33"/>
    <w:rsid w:val="40B2E372"/>
    <w:rsid w:val="40B9CCF2"/>
    <w:rsid w:val="40BEA369"/>
    <w:rsid w:val="40D58BF3"/>
    <w:rsid w:val="40DB1C6A"/>
    <w:rsid w:val="40DC1F3F"/>
    <w:rsid w:val="40DD7916"/>
    <w:rsid w:val="40DF59B7"/>
    <w:rsid w:val="40E956A6"/>
    <w:rsid w:val="40F5D69E"/>
    <w:rsid w:val="40F727F0"/>
    <w:rsid w:val="40F906EE"/>
    <w:rsid w:val="40FAE22A"/>
    <w:rsid w:val="410ED8C4"/>
    <w:rsid w:val="410F8F5C"/>
    <w:rsid w:val="412B783C"/>
    <w:rsid w:val="413050DD"/>
    <w:rsid w:val="413EDCCD"/>
    <w:rsid w:val="41459BBD"/>
    <w:rsid w:val="41489BAD"/>
    <w:rsid w:val="415BDF2C"/>
    <w:rsid w:val="415EEAA3"/>
    <w:rsid w:val="418FB1C2"/>
    <w:rsid w:val="4196840A"/>
    <w:rsid w:val="41A36B92"/>
    <w:rsid w:val="41B2844B"/>
    <w:rsid w:val="41B85142"/>
    <w:rsid w:val="41BBAEBE"/>
    <w:rsid w:val="41BE979A"/>
    <w:rsid w:val="41C28B51"/>
    <w:rsid w:val="41D552B0"/>
    <w:rsid w:val="41DB0689"/>
    <w:rsid w:val="41DCAF03"/>
    <w:rsid w:val="41E9F3D5"/>
    <w:rsid w:val="41EEAF64"/>
    <w:rsid w:val="41F596B1"/>
    <w:rsid w:val="41FEC932"/>
    <w:rsid w:val="4201ABA2"/>
    <w:rsid w:val="42046296"/>
    <w:rsid w:val="420AE01E"/>
    <w:rsid w:val="420E4EA3"/>
    <w:rsid w:val="421836DF"/>
    <w:rsid w:val="42237C4D"/>
    <w:rsid w:val="4227BB53"/>
    <w:rsid w:val="422C128A"/>
    <w:rsid w:val="423B6DC9"/>
    <w:rsid w:val="423E631C"/>
    <w:rsid w:val="42404170"/>
    <w:rsid w:val="42432D22"/>
    <w:rsid w:val="42481180"/>
    <w:rsid w:val="424FCDCA"/>
    <w:rsid w:val="425B9CA4"/>
    <w:rsid w:val="42755ED4"/>
    <w:rsid w:val="4278A0EC"/>
    <w:rsid w:val="427AA33C"/>
    <w:rsid w:val="428CEB74"/>
    <w:rsid w:val="429B5648"/>
    <w:rsid w:val="42A1EED9"/>
    <w:rsid w:val="42A8695C"/>
    <w:rsid w:val="42AD0C59"/>
    <w:rsid w:val="42AD7629"/>
    <w:rsid w:val="42AED00D"/>
    <w:rsid w:val="42C3938A"/>
    <w:rsid w:val="42CFF8B0"/>
    <w:rsid w:val="42D39D7E"/>
    <w:rsid w:val="42D46B6F"/>
    <w:rsid w:val="42DA9D01"/>
    <w:rsid w:val="42DEF81F"/>
    <w:rsid w:val="42E34FF5"/>
    <w:rsid w:val="42E6F872"/>
    <w:rsid w:val="42EAB723"/>
    <w:rsid w:val="43008AA5"/>
    <w:rsid w:val="430CD609"/>
    <w:rsid w:val="431E702B"/>
    <w:rsid w:val="4339BA1F"/>
    <w:rsid w:val="434201D0"/>
    <w:rsid w:val="4349C647"/>
    <w:rsid w:val="4349D663"/>
    <w:rsid w:val="434E7A99"/>
    <w:rsid w:val="434F6453"/>
    <w:rsid w:val="435B60E7"/>
    <w:rsid w:val="4363464F"/>
    <w:rsid w:val="436549B9"/>
    <w:rsid w:val="43683AE5"/>
    <w:rsid w:val="436BAACA"/>
    <w:rsid w:val="436BB9FC"/>
    <w:rsid w:val="4372BE2C"/>
    <w:rsid w:val="437BD53B"/>
    <w:rsid w:val="43965124"/>
    <w:rsid w:val="43994097"/>
    <w:rsid w:val="43A21F3A"/>
    <w:rsid w:val="43A25127"/>
    <w:rsid w:val="43A404CA"/>
    <w:rsid w:val="43A853E8"/>
    <w:rsid w:val="43C0D85D"/>
    <w:rsid w:val="43D55709"/>
    <w:rsid w:val="43EF708B"/>
    <w:rsid w:val="43F178DF"/>
    <w:rsid w:val="43F2307E"/>
    <w:rsid w:val="43FB19B3"/>
    <w:rsid w:val="4404DC1D"/>
    <w:rsid w:val="4408E495"/>
    <w:rsid w:val="4419D689"/>
    <w:rsid w:val="441A0652"/>
    <w:rsid w:val="4432D5CD"/>
    <w:rsid w:val="4433ECEA"/>
    <w:rsid w:val="443DBF3A"/>
    <w:rsid w:val="443DF3AF"/>
    <w:rsid w:val="4442F4EC"/>
    <w:rsid w:val="444A39C3"/>
    <w:rsid w:val="444F908E"/>
    <w:rsid w:val="4456567E"/>
    <w:rsid w:val="4456745E"/>
    <w:rsid w:val="445B525F"/>
    <w:rsid w:val="44643A7E"/>
    <w:rsid w:val="446743C9"/>
    <w:rsid w:val="4493C031"/>
    <w:rsid w:val="44AAE854"/>
    <w:rsid w:val="44B13A57"/>
    <w:rsid w:val="44B3E45E"/>
    <w:rsid w:val="44BAFC37"/>
    <w:rsid w:val="44BBF366"/>
    <w:rsid w:val="44BFD787"/>
    <w:rsid w:val="44D90130"/>
    <w:rsid w:val="44DABBBD"/>
    <w:rsid w:val="44EE62A7"/>
    <w:rsid w:val="44F28D2B"/>
    <w:rsid w:val="44F6FB43"/>
    <w:rsid w:val="44FF106B"/>
    <w:rsid w:val="4509C4AB"/>
    <w:rsid w:val="4510B612"/>
    <w:rsid w:val="451CF766"/>
    <w:rsid w:val="452439D4"/>
    <w:rsid w:val="4532E139"/>
    <w:rsid w:val="45492A5A"/>
    <w:rsid w:val="455254BE"/>
    <w:rsid w:val="4553D1BD"/>
    <w:rsid w:val="4554ADD1"/>
    <w:rsid w:val="455EB6C0"/>
    <w:rsid w:val="45633144"/>
    <w:rsid w:val="45641BD9"/>
    <w:rsid w:val="45807977"/>
    <w:rsid w:val="45A0876C"/>
    <w:rsid w:val="45A8C9F8"/>
    <w:rsid w:val="45AE5287"/>
    <w:rsid w:val="45B07ABE"/>
    <w:rsid w:val="45B2E1B2"/>
    <w:rsid w:val="45BDFC07"/>
    <w:rsid w:val="45C1EB75"/>
    <w:rsid w:val="45C449A1"/>
    <w:rsid w:val="45C6E1C1"/>
    <w:rsid w:val="45CAF7F5"/>
    <w:rsid w:val="45D72BA9"/>
    <w:rsid w:val="45D98620"/>
    <w:rsid w:val="45DA01A8"/>
    <w:rsid w:val="45DF109B"/>
    <w:rsid w:val="45E1535F"/>
    <w:rsid w:val="45EC4AAB"/>
    <w:rsid w:val="45ECECB4"/>
    <w:rsid w:val="45FC0188"/>
    <w:rsid w:val="460AD69E"/>
    <w:rsid w:val="460B3E40"/>
    <w:rsid w:val="460D9FC8"/>
    <w:rsid w:val="460DA8E3"/>
    <w:rsid w:val="460F75C7"/>
    <w:rsid w:val="46279DED"/>
    <w:rsid w:val="463613D1"/>
    <w:rsid w:val="464398ED"/>
    <w:rsid w:val="464559C5"/>
    <w:rsid w:val="465C3FE2"/>
    <w:rsid w:val="466E1B49"/>
    <w:rsid w:val="4670680C"/>
    <w:rsid w:val="4678ECB0"/>
    <w:rsid w:val="467EAABE"/>
    <w:rsid w:val="467ED7C2"/>
    <w:rsid w:val="4686AF26"/>
    <w:rsid w:val="468B231C"/>
    <w:rsid w:val="469AA373"/>
    <w:rsid w:val="469DB8DB"/>
    <w:rsid w:val="46A53CA8"/>
    <w:rsid w:val="46AA1FF3"/>
    <w:rsid w:val="46BCC5E8"/>
    <w:rsid w:val="46C4F976"/>
    <w:rsid w:val="46CA686D"/>
    <w:rsid w:val="46CC1CF4"/>
    <w:rsid w:val="46DB8B06"/>
    <w:rsid w:val="46DDB499"/>
    <w:rsid w:val="46E6E2B6"/>
    <w:rsid w:val="46F364D3"/>
    <w:rsid w:val="46F966A4"/>
    <w:rsid w:val="46FB36B8"/>
    <w:rsid w:val="4709A4BF"/>
    <w:rsid w:val="470A527C"/>
    <w:rsid w:val="470A7612"/>
    <w:rsid w:val="4718E314"/>
    <w:rsid w:val="471C62B0"/>
    <w:rsid w:val="47216E18"/>
    <w:rsid w:val="472C6CFE"/>
    <w:rsid w:val="472E151A"/>
    <w:rsid w:val="474188E3"/>
    <w:rsid w:val="474C318A"/>
    <w:rsid w:val="47506ACF"/>
    <w:rsid w:val="4751CD7D"/>
    <w:rsid w:val="47549841"/>
    <w:rsid w:val="47755FFC"/>
    <w:rsid w:val="47887198"/>
    <w:rsid w:val="478B4352"/>
    <w:rsid w:val="47B1AF8C"/>
    <w:rsid w:val="47B43C3D"/>
    <w:rsid w:val="47B5B4C0"/>
    <w:rsid w:val="47B92F5C"/>
    <w:rsid w:val="47C8B19F"/>
    <w:rsid w:val="47CD9435"/>
    <w:rsid w:val="47DEF7FF"/>
    <w:rsid w:val="47EEAF01"/>
    <w:rsid w:val="47F5124E"/>
    <w:rsid w:val="47F9FED3"/>
    <w:rsid w:val="4803E0A9"/>
    <w:rsid w:val="4834FC65"/>
    <w:rsid w:val="48367592"/>
    <w:rsid w:val="48415224"/>
    <w:rsid w:val="485B7185"/>
    <w:rsid w:val="4864556B"/>
    <w:rsid w:val="4874DCAC"/>
    <w:rsid w:val="488686CA"/>
    <w:rsid w:val="48990639"/>
    <w:rsid w:val="48AE2F2E"/>
    <w:rsid w:val="48B21FFC"/>
    <w:rsid w:val="48CAB2C8"/>
    <w:rsid w:val="48D7D3EC"/>
    <w:rsid w:val="48E6E52D"/>
    <w:rsid w:val="48E84167"/>
    <w:rsid w:val="48FAAC34"/>
    <w:rsid w:val="4911A26A"/>
    <w:rsid w:val="4919ADE2"/>
    <w:rsid w:val="491AD1CA"/>
    <w:rsid w:val="49269122"/>
    <w:rsid w:val="493D522C"/>
    <w:rsid w:val="4940BC60"/>
    <w:rsid w:val="4945288E"/>
    <w:rsid w:val="4966FFA8"/>
    <w:rsid w:val="4980B043"/>
    <w:rsid w:val="498173B2"/>
    <w:rsid w:val="498B38F6"/>
    <w:rsid w:val="499475A1"/>
    <w:rsid w:val="49B27728"/>
    <w:rsid w:val="49B5C51E"/>
    <w:rsid w:val="49BBDF6B"/>
    <w:rsid w:val="49BDFC96"/>
    <w:rsid w:val="49C4A3A9"/>
    <w:rsid w:val="49CAFED8"/>
    <w:rsid w:val="49DEDAB0"/>
    <w:rsid w:val="49DF0F34"/>
    <w:rsid w:val="49E9DA56"/>
    <w:rsid w:val="49F11523"/>
    <w:rsid w:val="49F8CA1C"/>
    <w:rsid w:val="49FDD62E"/>
    <w:rsid w:val="4A015165"/>
    <w:rsid w:val="4A020D88"/>
    <w:rsid w:val="4A066C0F"/>
    <w:rsid w:val="4A0C63CB"/>
    <w:rsid w:val="4A126C74"/>
    <w:rsid w:val="4A1CEEEC"/>
    <w:rsid w:val="4A54CC37"/>
    <w:rsid w:val="4A64DFAE"/>
    <w:rsid w:val="4A985EFC"/>
    <w:rsid w:val="4A9C2113"/>
    <w:rsid w:val="4AA97A69"/>
    <w:rsid w:val="4AAE456E"/>
    <w:rsid w:val="4AAEA025"/>
    <w:rsid w:val="4ABBF89F"/>
    <w:rsid w:val="4AC561D7"/>
    <w:rsid w:val="4AE5517A"/>
    <w:rsid w:val="4AF67C4F"/>
    <w:rsid w:val="4AFE51FD"/>
    <w:rsid w:val="4B148890"/>
    <w:rsid w:val="4B16A112"/>
    <w:rsid w:val="4B249487"/>
    <w:rsid w:val="4B401535"/>
    <w:rsid w:val="4B4E73C7"/>
    <w:rsid w:val="4B579ED8"/>
    <w:rsid w:val="4B659B60"/>
    <w:rsid w:val="4B67A9B9"/>
    <w:rsid w:val="4B6B85C3"/>
    <w:rsid w:val="4B6C7FCA"/>
    <w:rsid w:val="4B866D7A"/>
    <w:rsid w:val="4B8737F0"/>
    <w:rsid w:val="4B9B5C08"/>
    <w:rsid w:val="4BA50792"/>
    <w:rsid w:val="4BD7AB29"/>
    <w:rsid w:val="4BEFB00A"/>
    <w:rsid w:val="4C098772"/>
    <w:rsid w:val="4C13019F"/>
    <w:rsid w:val="4C19AF09"/>
    <w:rsid w:val="4C1AFA2E"/>
    <w:rsid w:val="4C1FADC8"/>
    <w:rsid w:val="4C239105"/>
    <w:rsid w:val="4C243D67"/>
    <w:rsid w:val="4C4AA159"/>
    <w:rsid w:val="4C533429"/>
    <w:rsid w:val="4C5C1547"/>
    <w:rsid w:val="4C6B601F"/>
    <w:rsid w:val="4C726388"/>
    <w:rsid w:val="4C7682FB"/>
    <w:rsid w:val="4C78045A"/>
    <w:rsid w:val="4C7B9F98"/>
    <w:rsid w:val="4C80B2DA"/>
    <w:rsid w:val="4C89E25E"/>
    <w:rsid w:val="4C8CF6E8"/>
    <w:rsid w:val="4C8F7DBA"/>
    <w:rsid w:val="4C903BEA"/>
    <w:rsid w:val="4C9352E4"/>
    <w:rsid w:val="4CB17B77"/>
    <w:rsid w:val="4CB2148B"/>
    <w:rsid w:val="4CB73DA9"/>
    <w:rsid w:val="4CBB76AF"/>
    <w:rsid w:val="4CBC5900"/>
    <w:rsid w:val="4CBD3B8A"/>
    <w:rsid w:val="4CBEEFD3"/>
    <w:rsid w:val="4CD2A783"/>
    <w:rsid w:val="4CE07CA3"/>
    <w:rsid w:val="4CE7071F"/>
    <w:rsid w:val="4CEC60B6"/>
    <w:rsid w:val="4CEE6459"/>
    <w:rsid w:val="4CF2BA57"/>
    <w:rsid w:val="4CFBF543"/>
    <w:rsid w:val="4CFF0366"/>
    <w:rsid w:val="4D15F369"/>
    <w:rsid w:val="4D1623CE"/>
    <w:rsid w:val="4D1728B6"/>
    <w:rsid w:val="4D3748D6"/>
    <w:rsid w:val="4D4DEA94"/>
    <w:rsid w:val="4D55ACBE"/>
    <w:rsid w:val="4D681FAB"/>
    <w:rsid w:val="4D731ABB"/>
    <w:rsid w:val="4D964B03"/>
    <w:rsid w:val="4D990289"/>
    <w:rsid w:val="4DA9BA21"/>
    <w:rsid w:val="4DAC986F"/>
    <w:rsid w:val="4DC77815"/>
    <w:rsid w:val="4DD309DD"/>
    <w:rsid w:val="4DF73946"/>
    <w:rsid w:val="4E02FB81"/>
    <w:rsid w:val="4E111D86"/>
    <w:rsid w:val="4E1D6270"/>
    <w:rsid w:val="4E38AEA9"/>
    <w:rsid w:val="4E63889D"/>
    <w:rsid w:val="4E679B89"/>
    <w:rsid w:val="4E692984"/>
    <w:rsid w:val="4E6CE56E"/>
    <w:rsid w:val="4E6F6896"/>
    <w:rsid w:val="4E7308C7"/>
    <w:rsid w:val="4E762868"/>
    <w:rsid w:val="4E7E5FF3"/>
    <w:rsid w:val="4E8BF5BE"/>
    <w:rsid w:val="4E99D673"/>
    <w:rsid w:val="4E9F375D"/>
    <w:rsid w:val="4EA554CD"/>
    <w:rsid w:val="4EAC96E8"/>
    <w:rsid w:val="4EADD502"/>
    <w:rsid w:val="4EBC34EF"/>
    <w:rsid w:val="4ECB3604"/>
    <w:rsid w:val="4ED40A16"/>
    <w:rsid w:val="4EDCA854"/>
    <w:rsid w:val="4EED441C"/>
    <w:rsid w:val="4F0880A4"/>
    <w:rsid w:val="4F0C42CA"/>
    <w:rsid w:val="4F170DF0"/>
    <w:rsid w:val="4F1E751C"/>
    <w:rsid w:val="4F20AEB7"/>
    <w:rsid w:val="4F254BBD"/>
    <w:rsid w:val="4F26931A"/>
    <w:rsid w:val="4F2720B0"/>
    <w:rsid w:val="4F44A042"/>
    <w:rsid w:val="4F4846B9"/>
    <w:rsid w:val="4F492C0C"/>
    <w:rsid w:val="4F51D287"/>
    <w:rsid w:val="4F53304C"/>
    <w:rsid w:val="4F5E0E82"/>
    <w:rsid w:val="4F61206C"/>
    <w:rsid w:val="4F72F2EA"/>
    <w:rsid w:val="4F79C1AC"/>
    <w:rsid w:val="4F7E2963"/>
    <w:rsid w:val="4F817C4D"/>
    <w:rsid w:val="4F84952E"/>
    <w:rsid w:val="4F989B1E"/>
    <w:rsid w:val="4F9A4D61"/>
    <w:rsid w:val="4FA80511"/>
    <w:rsid w:val="4FB959A8"/>
    <w:rsid w:val="4FC11DFB"/>
    <w:rsid w:val="4FC879D3"/>
    <w:rsid w:val="4FCDDDBB"/>
    <w:rsid w:val="4FD6233F"/>
    <w:rsid w:val="4FDF8EDC"/>
    <w:rsid w:val="4FE06BE8"/>
    <w:rsid w:val="4FE40645"/>
    <w:rsid w:val="4FE9233D"/>
    <w:rsid w:val="50005E5E"/>
    <w:rsid w:val="5003B725"/>
    <w:rsid w:val="50057A52"/>
    <w:rsid w:val="5006EF7C"/>
    <w:rsid w:val="500C8424"/>
    <w:rsid w:val="502134FA"/>
    <w:rsid w:val="5023D532"/>
    <w:rsid w:val="50277760"/>
    <w:rsid w:val="5029D825"/>
    <w:rsid w:val="5035F300"/>
    <w:rsid w:val="503F5A2F"/>
    <w:rsid w:val="50407093"/>
    <w:rsid w:val="504F1457"/>
    <w:rsid w:val="506D5E72"/>
    <w:rsid w:val="5072DAAD"/>
    <w:rsid w:val="5083CE0C"/>
    <w:rsid w:val="5095A60C"/>
    <w:rsid w:val="509C69A9"/>
    <w:rsid w:val="50A906E6"/>
    <w:rsid w:val="50B09DFF"/>
    <w:rsid w:val="50B7C02D"/>
    <w:rsid w:val="50BB16BC"/>
    <w:rsid w:val="50C87D04"/>
    <w:rsid w:val="50C93FB4"/>
    <w:rsid w:val="50CAB9A7"/>
    <w:rsid w:val="50CE7A44"/>
    <w:rsid w:val="50D758DC"/>
    <w:rsid w:val="50D89085"/>
    <w:rsid w:val="50DD0A3A"/>
    <w:rsid w:val="50DF142F"/>
    <w:rsid w:val="50EC5614"/>
    <w:rsid w:val="50ECBDC7"/>
    <w:rsid w:val="50F8AE60"/>
    <w:rsid w:val="50FF4AF8"/>
    <w:rsid w:val="51038A06"/>
    <w:rsid w:val="5107CFAB"/>
    <w:rsid w:val="512BC995"/>
    <w:rsid w:val="513DEAE4"/>
    <w:rsid w:val="51444538"/>
    <w:rsid w:val="514E61BB"/>
    <w:rsid w:val="51501C5B"/>
    <w:rsid w:val="5150B666"/>
    <w:rsid w:val="5151EFF4"/>
    <w:rsid w:val="516514E6"/>
    <w:rsid w:val="5180140A"/>
    <w:rsid w:val="518DE6B3"/>
    <w:rsid w:val="519D36E4"/>
    <w:rsid w:val="519DB4F9"/>
    <w:rsid w:val="519F17BE"/>
    <w:rsid w:val="51A95083"/>
    <w:rsid w:val="51A9C1BB"/>
    <w:rsid w:val="51AA51E1"/>
    <w:rsid w:val="51C0BD8B"/>
    <w:rsid w:val="51C1D17A"/>
    <w:rsid w:val="51C82944"/>
    <w:rsid w:val="51C8BFB7"/>
    <w:rsid w:val="51CA0846"/>
    <w:rsid w:val="51CC33BB"/>
    <w:rsid w:val="51CF9917"/>
    <w:rsid w:val="51D12E0D"/>
    <w:rsid w:val="51D1C361"/>
    <w:rsid w:val="51EF81D7"/>
    <w:rsid w:val="51F05383"/>
    <w:rsid w:val="51F22C84"/>
    <w:rsid w:val="51F6E207"/>
    <w:rsid w:val="5213BAEE"/>
    <w:rsid w:val="521E1DC7"/>
    <w:rsid w:val="5226B718"/>
    <w:rsid w:val="52304B4F"/>
    <w:rsid w:val="523A5716"/>
    <w:rsid w:val="5242972B"/>
    <w:rsid w:val="52483620"/>
    <w:rsid w:val="5278B989"/>
    <w:rsid w:val="528DEF94"/>
    <w:rsid w:val="5294DA93"/>
    <w:rsid w:val="5295E9BA"/>
    <w:rsid w:val="52AD35DF"/>
    <w:rsid w:val="52AD4BDA"/>
    <w:rsid w:val="52B1F2EA"/>
    <w:rsid w:val="52C7AA4C"/>
    <w:rsid w:val="52D7FB26"/>
    <w:rsid w:val="53005432"/>
    <w:rsid w:val="530DC436"/>
    <w:rsid w:val="53110FC7"/>
    <w:rsid w:val="53118738"/>
    <w:rsid w:val="5312D086"/>
    <w:rsid w:val="531677DC"/>
    <w:rsid w:val="53186BF1"/>
    <w:rsid w:val="531AD3EC"/>
    <w:rsid w:val="53269CF6"/>
    <w:rsid w:val="53303D7C"/>
    <w:rsid w:val="533A0544"/>
    <w:rsid w:val="53649018"/>
    <w:rsid w:val="5369300F"/>
    <w:rsid w:val="536CCDF9"/>
    <w:rsid w:val="5372BB11"/>
    <w:rsid w:val="53827AED"/>
    <w:rsid w:val="53879468"/>
    <w:rsid w:val="5391FA5E"/>
    <w:rsid w:val="53B25019"/>
    <w:rsid w:val="53B4B057"/>
    <w:rsid w:val="53B73DB6"/>
    <w:rsid w:val="53BE0722"/>
    <w:rsid w:val="53CE7F32"/>
    <w:rsid w:val="53D0791B"/>
    <w:rsid w:val="53E05FB9"/>
    <w:rsid w:val="53EC9812"/>
    <w:rsid w:val="53F7B9AB"/>
    <w:rsid w:val="5406F710"/>
    <w:rsid w:val="54107EFF"/>
    <w:rsid w:val="54149957"/>
    <w:rsid w:val="541973C2"/>
    <w:rsid w:val="541E9B01"/>
    <w:rsid w:val="5420B965"/>
    <w:rsid w:val="54249948"/>
    <w:rsid w:val="542E173F"/>
    <w:rsid w:val="5436353C"/>
    <w:rsid w:val="544092F8"/>
    <w:rsid w:val="5440A4F1"/>
    <w:rsid w:val="544D9476"/>
    <w:rsid w:val="5483F8D4"/>
    <w:rsid w:val="54951508"/>
    <w:rsid w:val="549F524E"/>
    <w:rsid w:val="54B36FC6"/>
    <w:rsid w:val="54BD8049"/>
    <w:rsid w:val="54BDF90D"/>
    <w:rsid w:val="54BFADF9"/>
    <w:rsid w:val="54C43B5D"/>
    <w:rsid w:val="54C8E1FC"/>
    <w:rsid w:val="54C905B2"/>
    <w:rsid w:val="54F6F4C0"/>
    <w:rsid w:val="54FACBE9"/>
    <w:rsid w:val="54FECF80"/>
    <w:rsid w:val="5502850D"/>
    <w:rsid w:val="550B6836"/>
    <w:rsid w:val="555731D8"/>
    <w:rsid w:val="55707151"/>
    <w:rsid w:val="558133B5"/>
    <w:rsid w:val="55813FCB"/>
    <w:rsid w:val="55816098"/>
    <w:rsid w:val="5599479B"/>
    <w:rsid w:val="559F32B8"/>
    <w:rsid w:val="55B10A26"/>
    <w:rsid w:val="55BAEEEC"/>
    <w:rsid w:val="55D6CC37"/>
    <w:rsid w:val="55E80616"/>
    <w:rsid w:val="55F2D0A1"/>
    <w:rsid w:val="55FCFCC5"/>
    <w:rsid w:val="56011FA8"/>
    <w:rsid w:val="560927B0"/>
    <w:rsid w:val="560CFD92"/>
    <w:rsid w:val="560EF727"/>
    <w:rsid w:val="56402882"/>
    <w:rsid w:val="56438DB3"/>
    <w:rsid w:val="564778C2"/>
    <w:rsid w:val="564DEE5C"/>
    <w:rsid w:val="565BB890"/>
    <w:rsid w:val="5661ED5D"/>
    <w:rsid w:val="56740C65"/>
    <w:rsid w:val="5678C338"/>
    <w:rsid w:val="5680F9F7"/>
    <w:rsid w:val="5691A114"/>
    <w:rsid w:val="56A2C5BE"/>
    <w:rsid w:val="56AF3799"/>
    <w:rsid w:val="56B1CBD2"/>
    <w:rsid w:val="56B67F16"/>
    <w:rsid w:val="56BB5063"/>
    <w:rsid w:val="56CC2A5F"/>
    <w:rsid w:val="56D6595B"/>
    <w:rsid w:val="56D6C31D"/>
    <w:rsid w:val="56DCD984"/>
    <w:rsid w:val="56DD4B40"/>
    <w:rsid w:val="56E18F76"/>
    <w:rsid w:val="56E953C0"/>
    <w:rsid w:val="56EF49BD"/>
    <w:rsid w:val="56F1B66A"/>
    <w:rsid w:val="56FCAA6A"/>
    <w:rsid w:val="57014FC8"/>
    <w:rsid w:val="57033090"/>
    <w:rsid w:val="570370F7"/>
    <w:rsid w:val="57038021"/>
    <w:rsid w:val="57382B3A"/>
    <w:rsid w:val="57393859"/>
    <w:rsid w:val="5748748F"/>
    <w:rsid w:val="575F61E6"/>
    <w:rsid w:val="57614EA0"/>
    <w:rsid w:val="576E8C7C"/>
    <w:rsid w:val="577C2553"/>
    <w:rsid w:val="57820C4D"/>
    <w:rsid w:val="5782914A"/>
    <w:rsid w:val="57962DD9"/>
    <w:rsid w:val="579B49D8"/>
    <w:rsid w:val="579DD762"/>
    <w:rsid w:val="57A603A9"/>
    <w:rsid w:val="57C43BFA"/>
    <w:rsid w:val="57C61768"/>
    <w:rsid w:val="57CF5037"/>
    <w:rsid w:val="57D09C07"/>
    <w:rsid w:val="57D87C27"/>
    <w:rsid w:val="57DA384D"/>
    <w:rsid w:val="57DBCE39"/>
    <w:rsid w:val="57DCB85F"/>
    <w:rsid w:val="57E3A8CB"/>
    <w:rsid w:val="57F2FDC1"/>
    <w:rsid w:val="58143939"/>
    <w:rsid w:val="581FE353"/>
    <w:rsid w:val="58232A47"/>
    <w:rsid w:val="582632A1"/>
    <w:rsid w:val="584180AC"/>
    <w:rsid w:val="584A5953"/>
    <w:rsid w:val="584DAF0E"/>
    <w:rsid w:val="584E04F7"/>
    <w:rsid w:val="58536104"/>
    <w:rsid w:val="58589D3C"/>
    <w:rsid w:val="585F76BD"/>
    <w:rsid w:val="5862C359"/>
    <w:rsid w:val="587B6E5A"/>
    <w:rsid w:val="5885537B"/>
    <w:rsid w:val="5887092E"/>
    <w:rsid w:val="58A993DC"/>
    <w:rsid w:val="58AA3970"/>
    <w:rsid w:val="58C49A99"/>
    <w:rsid w:val="58C4AC74"/>
    <w:rsid w:val="58D370BB"/>
    <w:rsid w:val="58E5266A"/>
    <w:rsid w:val="58EFE8BA"/>
    <w:rsid w:val="58F30949"/>
    <w:rsid w:val="590ADB99"/>
    <w:rsid w:val="590ED29A"/>
    <w:rsid w:val="591C93D3"/>
    <w:rsid w:val="591D23AB"/>
    <w:rsid w:val="5920D696"/>
    <w:rsid w:val="59248971"/>
    <w:rsid w:val="5925FF4D"/>
    <w:rsid w:val="59290361"/>
    <w:rsid w:val="592A06E7"/>
    <w:rsid w:val="593A95D0"/>
    <w:rsid w:val="593B0912"/>
    <w:rsid w:val="593CB463"/>
    <w:rsid w:val="593E346C"/>
    <w:rsid w:val="593E90BD"/>
    <w:rsid w:val="5941D84B"/>
    <w:rsid w:val="59486321"/>
    <w:rsid w:val="594946DA"/>
    <w:rsid w:val="594FC58B"/>
    <w:rsid w:val="595D7EB4"/>
    <w:rsid w:val="597111E0"/>
    <w:rsid w:val="59734912"/>
    <w:rsid w:val="59744D43"/>
    <w:rsid w:val="5983A26E"/>
    <w:rsid w:val="598976D7"/>
    <w:rsid w:val="599142F8"/>
    <w:rsid w:val="599B42D8"/>
    <w:rsid w:val="599DE2C0"/>
    <w:rsid w:val="59B43662"/>
    <w:rsid w:val="59BC66D1"/>
    <w:rsid w:val="59BCA791"/>
    <w:rsid w:val="59BF4B27"/>
    <w:rsid w:val="59CDCEA6"/>
    <w:rsid w:val="59D8A117"/>
    <w:rsid w:val="59EBE1F5"/>
    <w:rsid w:val="59FF78B6"/>
    <w:rsid w:val="5A04DE1B"/>
    <w:rsid w:val="5A12C009"/>
    <w:rsid w:val="5A182066"/>
    <w:rsid w:val="5A2331F7"/>
    <w:rsid w:val="5A23DCED"/>
    <w:rsid w:val="5A2810B0"/>
    <w:rsid w:val="5A292FAC"/>
    <w:rsid w:val="5A3283C5"/>
    <w:rsid w:val="5A329528"/>
    <w:rsid w:val="5A3F0F1D"/>
    <w:rsid w:val="5A425304"/>
    <w:rsid w:val="5A458ADA"/>
    <w:rsid w:val="5A5B1119"/>
    <w:rsid w:val="5A5CF376"/>
    <w:rsid w:val="5A5E3D0C"/>
    <w:rsid w:val="5A5F3185"/>
    <w:rsid w:val="5A63CD47"/>
    <w:rsid w:val="5A68F449"/>
    <w:rsid w:val="5A7B3C31"/>
    <w:rsid w:val="5A92DA86"/>
    <w:rsid w:val="5A9409BF"/>
    <w:rsid w:val="5A960B31"/>
    <w:rsid w:val="5AAF0E48"/>
    <w:rsid w:val="5ACF75D2"/>
    <w:rsid w:val="5ADB9AB1"/>
    <w:rsid w:val="5ADCB38E"/>
    <w:rsid w:val="5AE45ECA"/>
    <w:rsid w:val="5AE96780"/>
    <w:rsid w:val="5AF56F48"/>
    <w:rsid w:val="5B0B9FB3"/>
    <w:rsid w:val="5B148654"/>
    <w:rsid w:val="5B1D4599"/>
    <w:rsid w:val="5B277D6B"/>
    <w:rsid w:val="5B2C9E9E"/>
    <w:rsid w:val="5B455351"/>
    <w:rsid w:val="5B561190"/>
    <w:rsid w:val="5B594F89"/>
    <w:rsid w:val="5B5988E9"/>
    <w:rsid w:val="5B5FFC65"/>
    <w:rsid w:val="5B650AD8"/>
    <w:rsid w:val="5B6632CD"/>
    <w:rsid w:val="5B6A184C"/>
    <w:rsid w:val="5B74B13C"/>
    <w:rsid w:val="5B786622"/>
    <w:rsid w:val="5B937B47"/>
    <w:rsid w:val="5B9DB5A3"/>
    <w:rsid w:val="5BB4C88D"/>
    <w:rsid w:val="5BB56311"/>
    <w:rsid w:val="5BC0394B"/>
    <w:rsid w:val="5BC78516"/>
    <w:rsid w:val="5BCB03C9"/>
    <w:rsid w:val="5BD20D4F"/>
    <w:rsid w:val="5BD55A70"/>
    <w:rsid w:val="5BF57F7C"/>
    <w:rsid w:val="5BFAE352"/>
    <w:rsid w:val="5C07AFE7"/>
    <w:rsid w:val="5C0E609E"/>
    <w:rsid w:val="5C251D42"/>
    <w:rsid w:val="5C2CEDF7"/>
    <w:rsid w:val="5C2ED755"/>
    <w:rsid w:val="5C36B8EF"/>
    <w:rsid w:val="5C44109A"/>
    <w:rsid w:val="5C462B84"/>
    <w:rsid w:val="5C471CBF"/>
    <w:rsid w:val="5C53EB3F"/>
    <w:rsid w:val="5C5B2CC8"/>
    <w:rsid w:val="5C5EF130"/>
    <w:rsid w:val="5C6CD077"/>
    <w:rsid w:val="5C73E992"/>
    <w:rsid w:val="5C7401C1"/>
    <w:rsid w:val="5C7A7428"/>
    <w:rsid w:val="5C7AB0EA"/>
    <w:rsid w:val="5C81025C"/>
    <w:rsid w:val="5C907638"/>
    <w:rsid w:val="5C942932"/>
    <w:rsid w:val="5C9A8BFE"/>
    <w:rsid w:val="5C9FF6C5"/>
    <w:rsid w:val="5CA65FB4"/>
    <w:rsid w:val="5CABEE05"/>
    <w:rsid w:val="5CB77E8D"/>
    <w:rsid w:val="5CC703B7"/>
    <w:rsid w:val="5CDBFECF"/>
    <w:rsid w:val="5CE0806A"/>
    <w:rsid w:val="5CEF174B"/>
    <w:rsid w:val="5CF09C81"/>
    <w:rsid w:val="5CF35502"/>
    <w:rsid w:val="5CF3A685"/>
    <w:rsid w:val="5CFDAAF1"/>
    <w:rsid w:val="5D047971"/>
    <w:rsid w:val="5D0A27B7"/>
    <w:rsid w:val="5D206722"/>
    <w:rsid w:val="5D46FE86"/>
    <w:rsid w:val="5D4724C5"/>
    <w:rsid w:val="5D4C0C40"/>
    <w:rsid w:val="5D51B79F"/>
    <w:rsid w:val="5D5AB47B"/>
    <w:rsid w:val="5D5B35BF"/>
    <w:rsid w:val="5D672B61"/>
    <w:rsid w:val="5D74A741"/>
    <w:rsid w:val="5D8C5392"/>
    <w:rsid w:val="5DA5387B"/>
    <w:rsid w:val="5DA794E9"/>
    <w:rsid w:val="5DAD93CB"/>
    <w:rsid w:val="5DB090FA"/>
    <w:rsid w:val="5DB66309"/>
    <w:rsid w:val="5DB6817E"/>
    <w:rsid w:val="5DC26C79"/>
    <w:rsid w:val="5DD12FDF"/>
    <w:rsid w:val="5DD1FFDD"/>
    <w:rsid w:val="5DE19245"/>
    <w:rsid w:val="5DE8C456"/>
    <w:rsid w:val="5DEAE8C1"/>
    <w:rsid w:val="5E1D4486"/>
    <w:rsid w:val="5E1F72A1"/>
    <w:rsid w:val="5E2248F5"/>
    <w:rsid w:val="5E23AEBB"/>
    <w:rsid w:val="5E436B62"/>
    <w:rsid w:val="5E675A7F"/>
    <w:rsid w:val="5E7FF448"/>
    <w:rsid w:val="5E83C832"/>
    <w:rsid w:val="5E848259"/>
    <w:rsid w:val="5E9ADE9B"/>
    <w:rsid w:val="5EA905AA"/>
    <w:rsid w:val="5EBE3478"/>
    <w:rsid w:val="5ECF57C9"/>
    <w:rsid w:val="5ED0E533"/>
    <w:rsid w:val="5EE5B2E4"/>
    <w:rsid w:val="5EEBB026"/>
    <w:rsid w:val="5EEBD39F"/>
    <w:rsid w:val="5EECC6BE"/>
    <w:rsid w:val="5EF11F6E"/>
    <w:rsid w:val="5F01B8F2"/>
    <w:rsid w:val="5F14C3F8"/>
    <w:rsid w:val="5F357657"/>
    <w:rsid w:val="5F4B665C"/>
    <w:rsid w:val="5F574BFE"/>
    <w:rsid w:val="5F6A417C"/>
    <w:rsid w:val="5F74A424"/>
    <w:rsid w:val="5F81C609"/>
    <w:rsid w:val="5F874D6B"/>
    <w:rsid w:val="5F964FA0"/>
    <w:rsid w:val="5FBE0625"/>
    <w:rsid w:val="5FC066D3"/>
    <w:rsid w:val="5FC59622"/>
    <w:rsid w:val="5FD93F1D"/>
    <w:rsid w:val="5FEE1E95"/>
    <w:rsid w:val="5FEF296F"/>
    <w:rsid w:val="60011FD4"/>
    <w:rsid w:val="600AA748"/>
    <w:rsid w:val="600CEFBB"/>
    <w:rsid w:val="6010FD59"/>
    <w:rsid w:val="6019E682"/>
    <w:rsid w:val="601B87F0"/>
    <w:rsid w:val="602EA400"/>
    <w:rsid w:val="60370073"/>
    <w:rsid w:val="60372AE3"/>
    <w:rsid w:val="6043F2A8"/>
    <w:rsid w:val="604FA312"/>
    <w:rsid w:val="6054DB98"/>
    <w:rsid w:val="6060F871"/>
    <w:rsid w:val="606E7FC8"/>
    <w:rsid w:val="6076B66C"/>
    <w:rsid w:val="6080B936"/>
    <w:rsid w:val="6083C46E"/>
    <w:rsid w:val="6088FEDD"/>
    <w:rsid w:val="60AE29B8"/>
    <w:rsid w:val="60B7AC95"/>
    <w:rsid w:val="60C16D45"/>
    <w:rsid w:val="60DDE714"/>
    <w:rsid w:val="60E118D4"/>
    <w:rsid w:val="60E217E7"/>
    <w:rsid w:val="60F413A9"/>
    <w:rsid w:val="60F76248"/>
    <w:rsid w:val="60FB06A5"/>
    <w:rsid w:val="610D9DE2"/>
    <w:rsid w:val="61115521"/>
    <w:rsid w:val="611831F9"/>
    <w:rsid w:val="612A1405"/>
    <w:rsid w:val="61303AB0"/>
    <w:rsid w:val="61376F85"/>
    <w:rsid w:val="613A6CDA"/>
    <w:rsid w:val="613B94BC"/>
    <w:rsid w:val="6149F177"/>
    <w:rsid w:val="61726C3B"/>
    <w:rsid w:val="6176C991"/>
    <w:rsid w:val="618BBD69"/>
    <w:rsid w:val="61924D21"/>
    <w:rsid w:val="61A3A860"/>
    <w:rsid w:val="61CFA37D"/>
    <w:rsid w:val="61D5BACD"/>
    <w:rsid w:val="61DD4A6E"/>
    <w:rsid w:val="61DDBBF6"/>
    <w:rsid w:val="61DE0F60"/>
    <w:rsid w:val="6202218D"/>
    <w:rsid w:val="621BF883"/>
    <w:rsid w:val="621C33EA"/>
    <w:rsid w:val="621F625C"/>
    <w:rsid w:val="6235FBB2"/>
    <w:rsid w:val="62398881"/>
    <w:rsid w:val="623A2514"/>
    <w:rsid w:val="623DBECC"/>
    <w:rsid w:val="6240A6EF"/>
    <w:rsid w:val="624A2102"/>
    <w:rsid w:val="6255B839"/>
    <w:rsid w:val="6263EC15"/>
    <w:rsid w:val="6270C277"/>
    <w:rsid w:val="6280147D"/>
    <w:rsid w:val="62A606E1"/>
    <w:rsid w:val="62ACF00F"/>
    <w:rsid w:val="62AF87AE"/>
    <w:rsid w:val="62CB1DA4"/>
    <w:rsid w:val="62D9392B"/>
    <w:rsid w:val="62D95A08"/>
    <w:rsid w:val="62E8EC67"/>
    <w:rsid w:val="62E8F085"/>
    <w:rsid w:val="62F2544E"/>
    <w:rsid w:val="62FB5D45"/>
    <w:rsid w:val="6302AD4D"/>
    <w:rsid w:val="6306E138"/>
    <w:rsid w:val="6308544F"/>
    <w:rsid w:val="6312F7EE"/>
    <w:rsid w:val="63188F30"/>
    <w:rsid w:val="63339BC6"/>
    <w:rsid w:val="633540EE"/>
    <w:rsid w:val="63429708"/>
    <w:rsid w:val="63463623"/>
    <w:rsid w:val="635648B8"/>
    <w:rsid w:val="6361F546"/>
    <w:rsid w:val="6379BF77"/>
    <w:rsid w:val="638FA8A6"/>
    <w:rsid w:val="6394AD00"/>
    <w:rsid w:val="639988F2"/>
    <w:rsid w:val="63AF4B86"/>
    <w:rsid w:val="63B42842"/>
    <w:rsid w:val="63BAE064"/>
    <w:rsid w:val="63BD5497"/>
    <w:rsid w:val="63CBA892"/>
    <w:rsid w:val="63CDCFF0"/>
    <w:rsid w:val="63D7E8ED"/>
    <w:rsid w:val="63E89878"/>
    <w:rsid w:val="63E993C1"/>
    <w:rsid w:val="63F1C025"/>
    <w:rsid w:val="63FB7C49"/>
    <w:rsid w:val="64013AB7"/>
    <w:rsid w:val="64040169"/>
    <w:rsid w:val="6408990C"/>
    <w:rsid w:val="64092137"/>
    <w:rsid w:val="6425C8E6"/>
    <w:rsid w:val="644493F6"/>
    <w:rsid w:val="6447FEA7"/>
    <w:rsid w:val="644A9A04"/>
    <w:rsid w:val="644D4481"/>
    <w:rsid w:val="64578324"/>
    <w:rsid w:val="64629E23"/>
    <w:rsid w:val="64639B88"/>
    <w:rsid w:val="64809876"/>
    <w:rsid w:val="6480E1AE"/>
    <w:rsid w:val="6487CF1D"/>
    <w:rsid w:val="6489466F"/>
    <w:rsid w:val="6489E61C"/>
    <w:rsid w:val="6492161A"/>
    <w:rsid w:val="64A7A9F2"/>
    <w:rsid w:val="64A7E051"/>
    <w:rsid w:val="64B8515B"/>
    <w:rsid w:val="64B8769A"/>
    <w:rsid w:val="64C631DC"/>
    <w:rsid w:val="64CC87D7"/>
    <w:rsid w:val="64CDAFC6"/>
    <w:rsid w:val="64CE429B"/>
    <w:rsid w:val="64D688DB"/>
    <w:rsid w:val="64FE966D"/>
    <w:rsid w:val="6500DB3B"/>
    <w:rsid w:val="65010B26"/>
    <w:rsid w:val="6513ADCD"/>
    <w:rsid w:val="6523294E"/>
    <w:rsid w:val="6523D9A9"/>
    <w:rsid w:val="65265E54"/>
    <w:rsid w:val="652B92B9"/>
    <w:rsid w:val="65371D31"/>
    <w:rsid w:val="6539E110"/>
    <w:rsid w:val="6546107C"/>
    <w:rsid w:val="654FBDA0"/>
    <w:rsid w:val="655764E5"/>
    <w:rsid w:val="657322E6"/>
    <w:rsid w:val="657DA90F"/>
    <w:rsid w:val="6585D0CD"/>
    <w:rsid w:val="65B56683"/>
    <w:rsid w:val="65BC6579"/>
    <w:rsid w:val="65C8B0EA"/>
    <w:rsid w:val="65CFD42E"/>
    <w:rsid w:val="65D090BE"/>
    <w:rsid w:val="65D52562"/>
    <w:rsid w:val="65E35534"/>
    <w:rsid w:val="65E758BF"/>
    <w:rsid w:val="65E920C9"/>
    <w:rsid w:val="6609038B"/>
    <w:rsid w:val="660B63D2"/>
    <w:rsid w:val="66174B9F"/>
    <w:rsid w:val="662A97D9"/>
    <w:rsid w:val="662FE72F"/>
    <w:rsid w:val="663118B6"/>
    <w:rsid w:val="663272AE"/>
    <w:rsid w:val="66372572"/>
    <w:rsid w:val="6648D77A"/>
    <w:rsid w:val="665BE77A"/>
    <w:rsid w:val="6669200D"/>
    <w:rsid w:val="666AFDE0"/>
    <w:rsid w:val="6680F847"/>
    <w:rsid w:val="668195BD"/>
    <w:rsid w:val="668449D9"/>
    <w:rsid w:val="668449E2"/>
    <w:rsid w:val="669D177F"/>
    <w:rsid w:val="66AE3D86"/>
    <w:rsid w:val="66B3ABD5"/>
    <w:rsid w:val="66B8D620"/>
    <w:rsid w:val="66E04DBF"/>
    <w:rsid w:val="66EEA459"/>
    <w:rsid w:val="66F613E7"/>
    <w:rsid w:val="66FA8D39"/>
    <w:rsid w:val="670207C7"/>
    <w:rsid w:val="670B81DF"/>
    <w:rsid w:val="6729B9D3"/>
    <w:rsid w:val="672E454A"/>
    <w:rsid w:val="67348B86"/>
    <w:rsid w:val="6738CCC6"/>
    <w:rsid w:val="673DDB16"/>
    <w:rsid w:val="67418A5A"/>
    <w:rsid w:val="674D473A"/>
    <w:rsid w:val="675C7701"/>
    <w:rsid w:val="67629FFC"/>
    <w:rsid w:val="67646D58"/>
    <w:rsid w:val="677939D8"/>
    <w:rsid w:val="677F8D0E"/>
    <w:rsid w:val="679C80DB"/>
    <w:rsid w:val="67A2A70E"/>
    <w:rsid w:val="67BD550F"/>
    <w:rsid w:val="67C857C0"/>
    <w:rsid w:val="67DEA8FE"/>
    <w:rsid w:val="67E0EF69"/>
    <w:rsid w:val="67E80BF5"/>
    <w:rsid w:val="67EC3FD2"/>
    <w:rsid w:val="67FB6640"/>
    <w:rsid w:val="68031D58"/>
    <w:rsid w:val="68088919"/>
    <w:rsid w:val="680B8268"/>
    <w:rsid w:val="681F3726"/>
    <w:rsid w:val="68239665"/>
    <w:rsid w:val="6826D421"/>
    <w:rsid w:val="6827F286"/>
    <w:rsid w:val="683261FE"/>
    <w:rsid w:val="6838F535"/>
    <w:rsid w:val="68538FE8"/>
    <w:rsid w:val="685B1320"/>
    <w:rsid w:val="685C63C1"/>
    <w:rsid w:val="6867710A"/>
    <w:rsid w:val="686AB00D"/>
    <w:rsid w:val="687B219C"/>
    <w:rsid w:val="688197B4"/>
    <w:rsid w:val="6882B7D7"/>
    <w:rsid w:val="6888738D"/>
    <w:rsid w:val="689CBA76"/>
    <w:rsid w:val="68BA483C"/>
    <w:rsid w:val="68D1199F"/>
    <w:rsid w:val="68D7A56A"/>
    <w:rsid w:val="68E3D3E7"/>
    <w:rsid w:val="68EB839C"/>
    <w:rsid w:val="68EC6F7E"/>
    <w:rsid w:val="68F71016"/>
    <w:rsid w:val="68F7D02F"/>
    <w:rsid w:val="68FB3E90"/>
    <w:rsid w:val="6916772D"/>
    <w:rsid w:val="691B5D6F"/>
    <w:rsid w:val="691EF151"/>
    <w:rsid w:val="692D9873"/>
    <w:rsid w:val="6945179A"/>
    <w:rsid w:val="69465210"/>
    <w:rsid w:val="694C2F04"/>
    <w:rsid w:val="694FB665"/>
    <w:rsid w:val="695AC027"/>
    <w:rsid w:val="695C0AC2"/>
    <w:rsid w:val="695D48BC"/>
    <w:rsid w:val="695D573F"/>
    <w:rsid w:val="69666208"/>
    <w:rsid w:val="696E1C68"/>
    <w:rsid w:val="6976E563"/>
    <w:rsid w:val="698FB03D"/>
    <w:rsid w:val="69908C17"/>
    <w:rsid w:val="6994A0D7"/>
    <w:rsid w:val="69993DA1"/>
    <w:rsid w:val="699ED345"/>
    <w:rsid w:val="69AE86E1"/>
    <w:rsid w:val="69B01BBB"/>
    <w:rsid w:val="69B0D7D0"/>
    <w:rsid w:val="69B84F5D"/>
    <w:rsid w:val="69B8E232"/>
    <w:rsid w:val="69BE20E2"/>
    <w:rsid w:val="69C1B3E3"/>
    <w:rsid w:val="69CF2219"/>
    <w:rsid w:val="69E43AE2"/>
    <w:rsid w:val="6A04CA3D"/>
    <w:rsid w:val="6A051EBC"/>
    <w:rsid w:val="6A083CD9"/>
    <w:rsid w:val="6A0D8E91"/>
    <w:rsid w:val="6A1B4680"/>
    <w:rsid w:val="6A228EC8"/>
    <w:rsid w:val="6A2DD14E"/>
    <w:rsid w:val="6A3AD9EC"/>
    <w:rsid w:val="6A3DCAF3"/>
    <w:rsid w:val="6A4CBEDC"/>
    <w:rsid w:val="6A7EEE70"/>
    <w:rsid w:val="6A8D8DCE"/>
    <w:rsid w:val="6AA078D7"/>
    <w:rsid w:val="6AA2E9F1"/>
    <w:rsid w:val="6AC898E9"/>
    <w:rsid w:val="6ADFCB19"/>
    <w:rsid w:val="6AEB6070"/>
    <w:rsid w:val="6B011526"/>
    <w:rsid w:val="6B164A64"/>
    <w:rsid w:val="6B211D88"/>
    <w:rsid w:val="6B2EB9F7"/>
    <w:rsid w:val="6B3D44E0"/>
    <w:rsid w:val="6B478183"/>
    <w:rsid w:val="6B52F97A"/>
    <w:rsid w:val="6B53ACDD"/>
    <w:rsid w:val="6B55931F"/>
    <w:rsid w:val="6B6FE61B"/>
    <w:rsid w:val="6B7A64AA"/>
    <w:rsid w:val="6B86F5C9"/>
    <w:rsid w:val="6B870882"/>
    <w:rsid w:val="6BB0DDF9"/>
    <w:rsid w:val="6BBD97DD"/>
    <w:rsid w:val="6BC9CDB0"/>
    <w:rsid w:val="6BD3FDB3"/>
    <w:rsid w:val="6BD7B5D6"/>
    <w:rsid w:val="6BDBD785"/>
    <w:rsid w:val="6BDE59C5"/>
    <w:rsid w:val="6BE0E04D"/>
    <w:rsid w:val="6BE55BE0"/>
    <w:rsid w:val="6BECF797"/>
    <w:rsid w:val="6C071A47"/>
    <w:rsid w:val="6C0A67AD"/>
    <w:rsid w:val="6C218482"/>
    <w:rsid w:val="6C26C2D3"/>
    <w:rsid w:val="6C38809F"/>
    <w:rsid w:val="6C389A4A"/>
    <w:rsid w:val="6C453CD0"/>
    <w:rsid w:val="6C4CE290"/>
    <w:rsid w:val="6C539BF6"/>
    <w:rsid w:val="6C55A9B5"/>
    <w:rsid w:val="6C5732B7"/>
    <w:rsid w:val="6C6359E8"/>
    <w:rsid w:val="6C6B854F"/>
    <w:rsid w:val="6C8465F5"/>
    <w:rsid w:val="6C8CA504"/>
    <w:rsid w:val="6C8EE94A"/>
    <w:rsid w:val="6CA3D1CF"/>
    <w:rsid w:val="6CA829D0"/>
    <w:rsid w:val="6CB1F19F"/>
    <w:rsid w:val="6CB4482C"/>
    <w:rsid w:val="6CB573E3"/>
    <w:rsid w:val="6CBD5714"/>
    <w:rsid w:val="6CCEFB45"/>
    <w:rsid w:val="6CCFDDBE"/>
    <w:rsid w:val="6CD03E00"/>
    <w:rsid w:val="6CE2ECBA"/>
    <w:rsid w:val="6CE72320"/>
    <w:rsid w:val="6CF32373"/>
    <w:rsid w:val="6CF4C41A"/>
    <w:rsid w:val="6D06D962"/>
    <w:rsid w:val="6D146539"/>
    <w:rsid w:val="6D50B1B7"/>
    <w:rsid w:val="6D50DD79"/>
    <w:rsid w:val="6D528001"/>
    <w:rsid w:val="6D582871"/>
    <w:rsid w:val="6D589F09"/>
    <w:rsid w:val="6D6A8703"/>
    <w:rsid w:val="6D6BC327"/>
    <w:rsid w:val="6D6F8781"/>
    <w:rsid w:val="6D713B39"/>
    <w:rsid w:val="6D722A00"/>
    <w:rsid w:val="6D777C34"/>
    <w:rsid w:val="6D80D84E"/>
    <w:rsid w:val="6D869F2D"/>
    <w:rsid w:val="6D8DE21E"/>
    <w:rsid w:val="6D8F4611"/>
    <w:rsid w:val="6D9B256A"/>
    <w:rsid w:val="6D9E8602"/>
    <w:rsid w:val="6DA18B7F"/>
    <w:rsid w:val="6DA740D6"/>
    <w:rsid w:val="6DA80A80"/>
    <w:rsid w:val="6DC01821"/>
    <w:rsid w:val="6DC06150"/>
    <w:rsid w:val="6DC42BF3"/>
    <w:rsid w:val="6DD53909"/>
    <w:rsid w:val="6DD82147"/>
    <w:rsid w:val="6DDB5A45"/>
    <w:rsid w:val="6DE55BD9"/>
    <w:rsid w:val="6DE6FFE5"/>
    <w:rsid w:val="6DEAC0E7"/>
    <w:rsid w:val="6DF93E23"/>
    <w:rsid w:val="6DFC1E3F"/>
    <w:rsid w:val="6DFD1A34"/>
    <w:rsid w:val="6DFDD023"/>
    <w:rsid w:val="6E1A5E3D"/>
    <w:rsid w:val="6E29D931"/>
    <w:rsid w:val="6E2FF47C"/>
    <w:rsid w:val="6E3C6443"/>
    <w:rsid w:val="6E49F0BF"/>
    <w:rsid w:val="6E4A6B7C"/>
    <w:rsid w:val="6E4E89F5"/>
    <w:rsid w:val="6E6A7946"/>
    <w:rsid w:val="6E90F330"/>
    <w:rsid w:val="6E919B06"/>
    <w:rsid w:val="6EA02928"/>
    <w:rsid w:val="6EA612DF"/>
    <w:rsid w:val="6EA79775"/>
    <w:rsid w:val="6EACA5F7"/>
    <w:rsid w:val="6EAF9FB6"/>
    <w:rsid w:val="6EBA820C"/>
    <w:rsid w:val="6EC30CBC"/>
    <w:rsid w:val="6EC3FBCB"/>
    <w:rsid w:val="6EC61CD7"/>
    <w:rsid w:val="6EC96C8B"/>
    <w:rsid w:val="6ECCE27E"/>
    <w:rsid w:val="6ED4A846"/>
    <w:rsid w:val="6EEA7165"/>
    <w:rsid w:val="6EFB68C3"/>
    <w:rsid w:val="6EFCBF24"/>
    <w:rsid w:val="6F004920"/>
    <w:rsid w:val="6F035519"/>
    <w:rsid w:val="6F242B35"/>
    <w:rsid w:val="6F2A8D69"/>
    <w:rsid w:val="6F346571"/>
    <w:rsid w:val="6F38283F"/>
    <w:rsid w:val="6F396FCF"/>
    <w:rsid w:val="6F40BD04"/>
    <w:rsid w:val="6F4588CB"/>
    <w:rsid w:val="6F4EFFBC"/>
    <w:rsid w:val="6F5F7FC0"/>
    <w:rsid w:val="6F6E2A63"/>
    <w:rsid w:val="6F8CE8EC"/>
    <w:rsid w:val="6F8DBD66"/>
    <w:rsid w:val="6F8E36C9"/>
    <w:rsid w:val="6F9CBBD5"/>
    <w:rsid w:val="6FAAE0F5"/>
    <w:rsid w:val="6FB55703"/>
    <w:rsid w:val="6FBB25E4"/>
    <w:rsid w:val="6FD7FEE6"/>
    <w:rsid w:val="6FE81EB3"/>
    <w:rsid w:val="6FE93F0E"/>
    <w:rsid w:val="6FF29821"/>
    <w:rsid w:val="6FF5654A"/>
    <w:rsid w:val="6FFFF03E"/>
    <w:rsid w:val="700360F5"/>
    <w:rsid w:val="70087CDD"/>
    <w:rsid w:val="700B0BAF"/>
    <w:rsid w:val="7012BD9D"/>
    <w:rsid w:val="70140701"/>
    <w:rsid w:val="7016E546"/>
    <w:rsid w:val="70177499"/>
    <w:rsid w:val="701E0B4F"/>
    <w:rsid w:val="70229204"/>
    <w:rsid w:val="70229E62"/>
    <w:rsid w:val="702CD4AB"/>
    <w:rsid w:val="7042B4C3"/>
    <w:rsid w:val="70445D82"/>
    <w:rsid w:val="7048E042"/>
    <w:rsid w:val="705A449C"/>
    <w:rsid w:val="70723620"/>
    <w:rsid w:val="70772551"/>
    <w:rsid w:val="707D238F"/>
    <w:rsid w:val="7080491D"/>
    <w:rsid w:val="70810936"/>
    <w:rsid w:val="708759DC"/>
    <w:rsid w:val="709B6C1A"/>
    <w:rsid w:val="709CB447"/>
    <w:rsid w:val="70A14041"/>
    <w:rsid w:val="70BE0682"/>
    <w:rsid w:val="70CE5D39"/>
    <w:rsid w:val="70D49948"/>
    <w:rsid w:val="70E5EF75"/>
    <w:rsid w:val="70F251C7"/>
    <w:rsid w:val="70F80552"/>
    <w:rsid w:val="710E2FEC"/>
    <w:rsid w:val="7114B833"/>
    <w:rsid w:val="71190BEF"/>
    <w:rsid w:val="711A6A14"/>
    <w:rsid w:val="71224AAC"/>
    <w:rsid w:val="7122EFD8"/>
    <w:rsid w:val="7131326C"/>
    <w:rsid w:val="71367E60"/>
    <w:rsid w:val="714085B5"/>
    <w:rsid w:val="71451F5E"/>
    <w:rsid w:val="71485E21"/>
    <w:rsid w:val="71489D4A"/>
    <w:rsid w:val="71527D7A"/>
    <w:rsid w:val="71538188"/>
    <w:rsid w:val="7156B069"/>
    <w:rsid w:val="71594315"/>
    <w:rsid w:val="7162D102"/>
    <w:rsid w:val="7163BB84"/>
    <w:rsid w:val="7178E3E2"/>
    <w:rsid w:val="7190BD3F"/>
    <w:rsid w:val="7195D544"/>
    <w:rsid w:val="719D2F8D"/>
    <w:rsid w:val="71A02E4C"/>
    <w:rsid w:val="71B1A2ED"/>
    <w:rsid w:val="71BD5D1B"/>
    <w:rsid w:val="71C89EA0"/>
    <w:rsid w:val="71CA9788"/>
    <w:rsid w:val="71D93A02"/>
    <w:rsid w:val="71E1DA6E"/>
    <w:rsid w:val="71E705CF"/>
    <w:rsid w:val="71EA9B0E"/>
    <w:rsid w:val="7204ED62"/>
    <w:rsid w:val="720CAA87"/>
    <w:rsid w:val="720DEB28"/>
    <w:rsid w:val="720F77CB"/>
    <w:rsid w:val="7210F42F"/>
    <w:rsid w:val="7213C5F9"/>
    <w:rsid w:val="7214DEA5"/>
    <w:rsid w:val="721887B6"/>
    <w:rsid w:val="722C5AFB"/>
    <w:rsid w:val="7230C8A4"/>
    <w:rsid w:val="724046EF"/>
    <w:rsid w:val="72475122"/>
    <w:rsid w:val="7252CD18"/>
    <w:rsid w:val="7256F197"/>
    <w:rsid w:val="7260F81E"/>
    <w:rsid w:val="726A8F37"/>
    <w:rsid w:val="726FB51B"/>
    <w:rsid w:val="72787AAC"/>
    <w:rsid w:val="727C348B"/>
    <w:rsid w:val="7283527A"/>
    <w:rsid w:val="7284931A"/>
    <w:rsid w:val="729199BF"/>
    <w:rsid w:val="72ABB9BC"/>
    <w:rsid w:val="72ADE95A"/>
    <w:rsid w:val="72B0888B"/>
    <w:rsid w:val="72B57E41"/>
    <w:rsid w:val="72C3C0ED"/>
    <w:rsid w:val="72C502AF"/>
    <w:rsid w:val="72DE4D92"/>
    <w:rsid w:val="72E87F9C"/>
    <w:rsid w:val="72EE6050"/>
    <w:rsid w:val="72FAA9E2"/>
    <w:rsid w:val="72FC8D17"/>
    <w:rsid w:val="730D9653"/>
    <w:rsid w:val="7312EF85"/>
    <w:rsid w:val="73190733"/>
    <w:rsid w:val="731C6D8A"/>
    <w:rsid w:val="732551E7"/>
    <w:rsid w:val="73346EF1"/>
    <w:rsid w:val="7342D310"/>
    <w:rsid w:val="73434D7B"/>
    <w:rsid w:val="73482DA6"/>
    <w:rsid w:val="73540AAB"/>
    <w:rsid w:val="735BD4D3"/>
    <w:rsid w:val="735F31A3"/>
    <w:rsid w:val="736D4916"/>
    <w:rsid w:val="737AE68E"/>
    <w:rsid w:val="73895033"/>
    <w:rsid w:val="73905AF0"/>
    <w:rsid w:val="739F1C3F"/>
    <w:rsid w:val="73A2F9A2"/>
    <w:rsid w:val="73A89317"/>
    <w:rsid w:val="73AF5C06"/>
    <w:rsid w:val="73C0BA3A"/>
    <w:rsid w:val="73C3A14D"/>
    <w:rsid w:val="73DEAC9D"/>
    <w:rsid w:val="73E1B597"/>
    <w:rsid w:val="73F0EC88"/>
    <w:rsid w:val="73F785DB"/>
    <w:rsid w:val="73F9D3FA"/>
    <w:rsid w:val="740EEE33"/>
    <w:rsid w:val="740FA02E"/>
    <w:rsid w:val="7416BC92"/>
    <w:rsid w:val="74288DF1"/>
    <w:rsid w:val="742D51D5"/>
    <w:rsid w:val="743511B5"/>
    <w:rsid w:val="74379AF4"/>
    <w:rsid w:val="7467E05F"/>
    <w:rsid w:val="74731F1F"/>
    <w:rsid w:val="74745306"/>
    <w:rsid w:val="74814BF5"/>
    <w:rsid w:val="74859D82"/>
    <w:rsid w:val="7492ED2A"/>
    <w:rsid w:val="749BA1FF"/>
    <w:rsid w:val="749D4E09"/>
    <w:rsid w:val="74A5020E"/>
    <w:rsid w:val="74AAC44A"/>
    <w:rsid w:val="74B47E68"/>
    <w:rsid w:val="74C2030F"/>
    <w:rsid w:val="74D2BF47"/>
    <w:rsid w:val="74D68F89"/>
    <w:rsid w:val="74DA3E63"/>
    <w:rsid w:val="74DAE8B3"/>
    <w:rsid w:val="74DB6548"/>
    <w:rsid w:val="74E384DF"/>
    <w:rsid w:val="74E46665"/>
    <w:rsid w:val="74ED3EF2"/>
    <w:rsid w:val="74F9536C"/>
    <w:rsid w:val="74FC1BBB"/>
    <w:rsid w:val="74FD93FC"/>
    <w:rsid w:val="7508B8FC"/>
    <w:rsid w:val="750B5D62"/>
    <w:rsid w:val="750BA5DB"/>
    <w:rsid w:val="750F5046"/>
    <w:rsid w:val="751B15ED"/>
    <w:rsid w:val="751C19F7"/>
    <w:rsid w:val="7524DFA3"/>
    <w:rsid w:val="752836D2"/>
    <w:rsid w:val="752DC54E"/>
    <w:rsid w:val="75319FE7"/>
    <w:rsid w:val="75336EE4"/>
    <w:rsid w:val="75375233"/>
    <w:rsid w:val="75420FD9"/>
    <w:rsid w:val="75472461"/>
    <w:rsid w:val="7551054A"/>
    <w:rsid w:val="755249F6"/>
    <w:rsid w:val="755B0756"/>
    <w:rsid w:val="7560870D"/>
    <w:rsid w:val="7564F96E"/>
    <w:rsid w:val="756B1F71"/>
    <w:rsid w:val="757073FF"/>
    <w:rsid w:val="75941681"/>
    <w:rsid w:val="759640DF"/>
    <w:rsid w:val="75A4B055"/>
    <w:rsid w:val="75AEDDF8"/>
    <w:rsid w:val="75C306EF"/>
    <w:rsid w:val="75CE98C3"/>
    <w:rsid w:val="75D6C561"/>
    <w:rsid w:val="75E6D771"/>
    <w:rsid w:val="7604BF3F"/>
    <w:rsid w:val="76163E64"/>
    <w:rsid w:val="761CC2E8"/>
    <w:rsid w:val="762003E4"/>
    <w:rsid w:val="7623220F"/>
    <w:rsid w:val="762626AC"/>
    <w:rsid w:val="76274882"/>
    <w:rsid w:val="7628FAE8"/>
    <w:rsid w:val="762B354D"/>
    <w:rsid w:val="76335CAF"/>
    <w:rsid w:val="7633DE3B"/>
    <w:rsid w:val="764EB0BE"/>
    <w:rsid w:val="765D8002"/>
    <w:rsid w:val="76611605"/>
    <w:rsid w:val="766167AB"/>
    <w:rsid w:val="766F2CCF"/>
    <w:rsid w:val="76930A4A"/>
    <w:rsid w:val="76A04929"/>
    <w:rsid w:val="76A4A1F5"/>
    <w:rsid w:val="76AA8680"/>
    <w:rsid w:val="76B2006A"/>
    <w:rsid w:val="76BA93AF"/>
    <w:rsid w:val="76BC32F1"/>
    <w:rsid w:val="76BD28C5"/>
    <w:rsid w:val="76CEA760"/>
    <w:rsid w:val="76D1964B"/>
    <w:rsid w:val="76DD59B0"/>
    <w:rsid w:val="76ECEB72"/>
    <w:rsid w:val="76F1BA07"/>
    <w:rsid w:val="76F2AF4F"/>
    <w:rsid w:val="76F45511"/>
    <w:rsid w:val="76F93FBE"/>
    <w:rsid w:val="7712CA7D"/>
    <w:rsid w:val="77237ED7"/>
    <w:rsid w:val="77284017"/>
    <w:rsid w:val="77319DDE"/>
    <w:rsid w:val="7738C550"/>
    <w:rsid w:val="775A2016"/>
    <w:rsid w:val="77766A5B"/>
    <w:rsid w:val="77879345"/>
    <w:rsid w:val="778D3E9A"/>
    <w:rsid w:val="77ABABA4"/>
    <w:rsid w:val="77AEF25A"/>
    <w:rsid w:val="77CBA1F1"/>
    <w:rsid w:val="77EAA715"/>
    <w:rsid w:val="77EC60A3"/>
    <w:rsid w:val="77EF88CD"/>
    <w:rsid w:val="77F56F5B"/>
    <w:rsid w:val="7812FE37"/>
    <w:rsid w:val="7821D542"/>
    <w:rsid w:val="783EB56D"/>
    <w:rsid w:val="78432FA0"/>
    <w:rsid w:val="78486EC6"/>
    <w:rsid w:val="784BDC8A"/>
    <w:rsid w:val="784D3F12"/>
    <w:rsid w:val="78627CE5"/>
    <w:rsid w:val="786294A5"/>
    <w:rsid w:val="7875358C"/>
    <w:rsid w:val="78798BBB"/>
    <w:rsid w:val="787DA876"/>
    <w:rsid w:val="78861947"/>
    <w:rsid w:val="788F15DE"/>
    <w:rsid w:val="78A33E22"/>
    <w:rsid w:val="78AE9910"/>
    <w:rsid w:val="78E618EA"/>
    <w:rsid w:val="78F211FE"/>
    <w:rsid w:val="790ABF53"/>
    <w:rsid w:val="790AEDE8"/>
    <w:rsid w:val="791BF9CD"/>
    <w:rsid w:val="79216013"/>
    <w:rsid w:val="79252741"/>
    <w:rsid w:val="7931D2F5"/>
    <w:rsid w:val="7932A998"/>
    <w:rsid w:val="793F7EE8"/>
    <w:rsid w:val="795760CA"/>
    <w:rsid w:val="795C93E1"/>
    <w:rsid w:val="7967E5D3"/>
    <w:rsid w:val="7967F52C"/>
    <w:rsid w:val="7968201C"/>
    <w:rsid w:val="79896034"/>
    <w:rsid w:val="7995B521"/>
    <w:rsid w:val="799B3373"/>
    <w:rsid w:val="79A18513"/>
    <w:rsid w:val="79A21A54"/>
    <w:rsid w:val="79B46B51"/>
    <w:rsid w:val="79D216D8"/>
    <w:rsid w:val="79D477AB"/>
    <w:rsid w:val="79E2EAAE"/>
    <w:rsid w:val="7A0C9953"/>
    <w:rsid w:val="7A1A6550"/>
    <w:rsid w:val="7A288B81"/>
    <w:rsid w:val="7A38C863"/>
    <w:rsid w:val="7A477E51"/>
    <w:rsid w:val="7A53D76D"/>
    <w:rsid w:val="7A53F940"/>
    <w:rsid w:val="7A5648FA"/>
    <w:rsid w:val="7A5B362F"/>
    <w:rsid w:val="7A7DBC9D"/>
    <w:rsid w:val="7A91AD73"/>
    <w:rsid w:val="7A98261E"/>
    <w:rsid w:val="7A98404A"/>
    <w:rsid w:val="7A9874D8"/>
    <w:rsid w:val="7A99FEA5"/>
    <w:rsid w:val="7A9CAE11"/>
    <w:rsid w:val="7AA3CC66"/>
    <w:rsid w:val="7AA3F28A"/>
    <w:rsid w:val="7AA8828C"/>
    <w:rsid w:val="7AA90DBD"/>
    <w:rsid w:val="7AAC1AF6"/>
    <w:rsid w:val="7AB0C922"/>
    <w:rsid w:val="7ABC7FC3"/>
    <w:rsid w:val="7AC6031D"/>
    <w:rsid w:val="7ACEAE2A"/>
    <w:rsid w:val="7AD60B3F"/>
    <w:rsid w:val="7AD6CBC7"/>
    <w:rsid w:val="7AD820A8"/>
    <w:rsid w:val="7AE758D1"/>
    <w:rsid w:val="7AE8DCA3"/>
    <w:rsid w:val="7AED0BDE"/>
    <w:rsid w:val="7AEF8CD2"/>
    <w:rsid w:val="7B02A486"/>
    <w:rsid w:val="7B13BDC3"/>
    <w:rsid w:val="7B1738F0"/>
    <w:rsid w:val="7B1922AD"/>
    <w:rsid w:val="7B31DE5D"/>
    <w:rsid w:val="7B485B6A"/>
    <w:rsid w:val="7B532989"/>
    <w:rsid w:val="7B53C2C3"/>
    <w:rsid w:val="7B61821C"/>
    <w:rsid w:val="7B75C89F"/>
    <w:rsid w:val="7B7D0DF3"/>
    <w:rsid w:val="7B82A1B3"/>
    <w:rsid w:val="7B8B9931"/>
    <w:rsid w:val="7B938DD5"/>
    <w:rsid w:val="7B989747"/>
    <w:rsid w:val="7B98D551"/>
    <w:rsid w:val="7B9CFF2D"/>
    <w:rsid w:val="7BA90E88"/>
    <w:rsid w:val="7BB38229"/>
    <w:rsid w:val="7BB44651"/>
    <w:rsid w:val="7BB48D93"/>
    <w:rsid w:val="7BCD6D07"/>
    <w:rsid w:val="7BDA9852"/>
    <w:rsid w:val="7BF4818D"/>
    <w:rsid w:val="7C0607EC"/>
    <w:rsid w:val="7C06685C"/>
    <w:rsid w:val="7C077AD0"/>
    <w:rsid w:val="7C085965"/>
    <w:rsid w:val="7C129580"/>
    <w:rsid w:val="7C16A796"/>
    <w:rsid w:val="7C1928D6"/>
    <w:rsid w:val="7C33F67F"/>
    <w:rsid w:val="7C35C600"/>
    <w:rsid w:val="7C4CFEBA"/>
    <w:rsid w:val="7C58A5EF"/>
    <w:rsid w:val="7C629E05"/>
    <w:rsid w:val="7C676BBE"/>
    <w:rsid w:val="7C690819"/>
    <w:rsid w:val="7C6F590A"/>
    <w:rsid w:val="7C77467C"/>
    <w:rsid w:val="7C8AF5E6"/>
    <w:rsid w:val="7C95A72D"/>
    <w:rsid w:val="7CA8A53F"/>
    <w:rsid w:val="7CB30951"/>
    <w:rsid w:val="7CC2F129"/>
    <w:rsid w:val="7CD4D2FC"/>
    <w:rsid w:val="7CDE3D73"/>
    <w:rsid w:val="7CE79F07"/>
    <w:rsid w:val="7CF2EED3"/>
    <w:rsid w:val="7CFBED52"/>
    <w:rsid w:val="7D1BBA7C"/>
    <w:rsid w:val="7D1FA088"/>
    <w:rsid w:val="7D2A084F"/>
    <w:rsid w:val="7D2EF344"/>
    <w:rsid w:val="7D305B60"/>
    <w:rsid w:val="7D52EF6B"/>
    <w:rsid w:val="7D5A1CC2"/>
    <w:rsid w:val="7D635294"/>
    <w:rsid w:val="7D77D177"/>
    <w:rsid w:val="7D80AC15"/>
    <w:rsid w:val="7D881E25"/>
    <w:rsid w:val="7D96192E"/>
    <w:rsid w:val="7D9A271B"/>
    <w:rsid w:val="7DA92897"/>
    <w:rsid w:val="7DA9E2DB"/>
    <w:rsid w:val="7DAA9B61"/>
    <w:rsid w:val="7DAFB92B"/>
    <w:rsid w:val="7DBD5798"/>
    <w:rsid w:val="7DC68991"/>
    <w:rsid w:val="7DD0613C"/>
    <w:rsid w:val="7DD4060B"/>
    <w:rsid w:val="7DDB1A06"/>
    <w:rsid w:val="7DE07469"/>
    <w:rsid w:val="7DE1B8B9"/>
    <w:rsid w:val="7E01BBC7"/>
    <w:rsid w:val="7E06FB36"/>
    <w:rsid w:val="7E159F36"/>
    <w:rsid w:val="7E20575A"/>
    <w:rsid w:val="7E3E3E8D"/>
    <w:rsid w:val="7E4683BA"/>
    <w:rsid w:val="7E4F054A"/>
    <w:rsid w:val="7E5CEF17"/>
    <w:rsid w:val="7E5F12CE"/>
    <w:rsid w:val="7E697F1F"/>
    <w:rsid w:val="7E69B6E8"/>
    <w:rsid w:val="7E69DDFA"/>
    <w:rsid w:val="7E6E0D1E"/>
    <w:rsid w:val="7E7C7D48"/>
    <w:rsid w:val="7E8A3FFB"/>
    <w:rsid w:val="7E8D2D03"/>
    <w:rsid w:val="7EA69322"/>
    <w:rsid w:val="7EAC6354"/>
    <w:rsid w:val="7EB57328"/>
    <w:rsid w:val="7EB7FB71"/>
    <w:rsid w:val="7EBB7F37"/>
    <w:rsid w:val="7EBE8AD0"/>
    <w:rsid w:val="7ED08D36"/>
    <w:rsid w:val="7EDC5365"/>
    <w:rsid w:val="7EE20B07"/>
    <w:rsid w:val="7EE75769"/>
    <w:rsid w:val="7EF090FF"/>
    <w:rsid w:val="7F074AEF"/>
    <w:rsid w:val="7F15644F"/>
    <w:rsid w:val="7F1CC18E"/>
    <w:rsid w:val="7F1DA576"/>
    <w:rsid w:val="7F2752F8"/>
    <w:rsid w:val="7F3C3C62"/>
    <w:rsid w:val="7F45B270"/>
    <w:rsid w:val="7F52309B"/>
    <w:rsid w:val="7F530940"/>
    <w:rsid w:val="7F75FDE3"/>
    <w:rsid w:val="7F7945FA"/>
    <w:rsid w:val="7F7A4301"/>
    <w:rsid w:val="7F842919"/>
    <w:rsid w:val="7F85CF3C"/>
    <w:rsid w:val="7F891B98"/>
    <w:rsid w:val="7F8CDA3E"/>
    <w:rsid w:val="7F8E879D"/>
    <w:rsid w:val="7F9392BB"/>
    <w:rsid w:val="7F964AD7"/>
    <w:rsid w:val="7FA1B7AC"/>
    <w:rsid w:val="7FAB76B3"/>
    <w:rsid w:val="7FBF4AC0"/>
    <w:rsid w:val="7FC68075"/>
    <w:rsid w:val="7FD36AA9"/>
    <w:rsid w:val="7FE2018F"/>
    <w:rsid w:val="7FE82E74"/>
    <w:rsid w:val="7FEB38AF"/>
    <w:rsid w:val="7FF07AD5"/>
    <w:rsid w:val="7FF7E283"/>
    <w:rsid w:val="7FFC008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883E5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CA1"/>
  </w:style>
  <w:style w:type="paragraph" w:styleId="Heading1">
    <w:name w:val="heading 1"/>
    <w:basedOn w:val="Normal"/>
    <w:next w:val="Normal"/>
    <w:link w:val="Heading1Char"/>
    <w:uiPriority w:val="9"/>
    <w:qFormat/>
    <w:rsid w:val="004F42B0"/>
    <w:pPr>
      <w:keepNext/>
      <w:keepLines/>
      <w:spacing w:after="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autoRedefine/>
    <w:uiPriority w:val="9"/>
    <w:unhideWhenUsed/>
    <w:qFormat/>
    <w:rsid w:val="00C07193"/>
    <w:pPr>
      <w:keepNext/>
      <w:keepLines/>
      <w:spacing w:after="240"/>
      <w:outlineLvl w:val="1"/>
    </w:pPr>
    <w:rPr>
      <w:rFonts w:ascii="Trebuchet MS" w:eastAsiaTheme="majorEastAsia" w:hAnsi="Trebuchet MS" w:cstheme="majorBidi"/>
      <w:color w:val="2E74B5" w:themeColor="accent1" w:themeShade="BF"/>
      <w:sz w:val="24"/>
      <w:szCs w:val="26"/>
    </w:rPr>
  </w:style>
  <w:style w:type="paragraph" w:styleId="Heading3">
    <w:name w:val="heading 3"/>
    <w:basedOn w:val="Normal"/>
    <w:next w:val="Normal"/>
    <w:link w:val="Heading3Char"/>
    <w:uiPriority w:val="9"/>
    <w:unhideWhenUsed/>
    <w:qFormat/>
    <w:rsid w:val="00CC2EB9"/>
    <w:pPr>
      <w:keepNext/>
      <w:keepLines/>
      <w:spacing w:after="240"/>
      <w:outlineLvl w:val="2"/>
    </w:pPr>
    <w:rPr>
      <w:rFonts w:ascii="Trebuchet MS" w:eastAsiaTheme="majorEastAsia" w:hAnsi="Trebuchet MS" w:cstheme="majorBidi"/>
      <w:color w:val="1F4D78" w:themeColor="accent1" w:themeShade="7F"/>
      <w:sz w:val="28"/>
      <w:szCs w:val="24"/>
    </w:rPr>
  </w:style>
  <w:style w:type="paragraph" w:styleId="Heading4">
    <w:name w:val="heading 4"/>
    <w:basedOn w:val="Normal"/>
    <w:next w:val="Normal"/>
    <w:link w:val="Heading4Char"/>
    <w:uiPriority w:val="9"/>
    <w:unhideWhenUsed/>
    <w:qFormat/>
    <w:rsid w:val="00D27668"/>
    <w:pPr>
      <w:keepNext/>
      <w:keepLines/>
      <w:spacing w:after="120"/>
      <w:outlineLvl w:val="3"/>
    </w:pPr>
    <w:rPr>
      <w:rFonts w:ascii="Trebuchet MS" w:eastAsiaTheme="majorEastAsia" w:hAnsi="Trebuchet MS" w:cstheme="majorBidi"/>
      <w:b/>
      <w:iCs/>
      <w:color w:val="2E74B5" w:themeColor="accent1" w:themeShade="BF"/>
      <w:sz w:val="24"/>
    </w:rPr>
  </w:style>
  <w:style w:type="paragraph" w:styleId="Heading5">
    <w:name w:val="heading 5"/>
    <w:basedOn w:val="Normal"/>
    <w:next w:val="Normal"/>
    <w:link w:val="Heading5Char"/>
    <w:uiPriority w:val="9"/>
    <w:unhideWhenUsed/>
    <w:qFormat/>
    <w:rsid w:val="00D27668"/>
    <w:pPr>
      <w:keepNext/>
      <w:keepLines/>
      <w:spacing w:before="40" w:after="0"/>
      <w:outlineLvl w:val="4"/>
    </w:pPr>
    <w:rPr>
      <w:rFonts w:ascii="Trebuchet MS" w:eastAsiaTheme="majorEastAsia" w:hAnsi="Trebuchet MS" w:cstheme="majorBid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87A47"/>
    <w:rPr>
      <w:sz w:val="16"/>
      <w:szCs w:val="16"/>
    </w:rPr>
  </w:style>
  <w:style w:type="paragraph" w:styleId="CommentText">
    <w:name w:val="annotation text"/>
    <w:basedOn w:val="Normal"/>
    <w:link w:val="CommentTextChar"/>
    <w:uiPriority w:val="99"/>
    <w:unhideWhenUsed/>
    <w:rsid w:val="00515480"/>
    <w:pPr>
      <w:spacing w:line="240" w:lineRule="auto"/>
    </w:pPr>
    <w:rPr>
      <w:rFonts w:ascii="Trebuchet MS" w:hAnsi="Trebuchet MS"/>
      <w:sz w:val="20"/>
      <w:szCs w:val="20"/>
    </w:rPr>
  </w:style>
  <w:style w:type="character" w:customStyle="1" w:styleId="CommentTextChar">
    <w:name w:val="Comment Text Char"/>
    <w:basedOn w:val="DefaultParagraphFont"/>
    <w:link w:val="CommentText"/>
    <w:uiPriority w:val="99"/>
    <w:rsid w:val="00B87A47"/>
    <w:rPr>
      <w:rFonts w:ascii="Trebuchet MS" w:hAnsi="Trebuchet MS"/>
      <w:sz w:val="20"/>
      <w:szCs w:val="20"/>
    </w:rPr>
  </w:style>
  <w:style w:type="character" w:styleId="Hyperlink">
    <w:name w:val="Hyperlink"/>
    <w:basedOn w:val="DefaultParagraphFont"/>
    <w:uiPriority w:val="99"/>
    <w:unhideWhenUsed/>
    <w:rsid w:val="00B87A47"/>
    <w:rPr>
      <w:color w:val="0563C1" w:themeColor="hyperlink"/>
      <w:u w:val="single"/>
    </w:rPr>
  </w:style>
  <w:style w:type="paragraph" w:styleId="BalloonText">
    <w:name w:val="Balloon Text"/>
    <w:basedOn w:val="Normal"/>
    <w:link w:val="BalloonTextChar"/>
    <w:uiPriority w:val="99"/>
    <w:semiHidden/>
    <w:unhideWhenUsed/>
    <w:rsid w:val="00B87A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7A47"/>
    <w:rPr>
      <w:rFonts w:ascii="Segoe UI" w:hAnsi="Segoe UI" w:cs="Segoe UI"/>
      <w:sz w:val="18"/>
      <w:szCs w:val="18"/>
    </w:rPr>
  </w:style>
  <w:style w:type="paragraph" w:styleId="NoSpacing">
    <w:name w:val="No Spacing"/>
    <w:link w:val="NoSpacingChar"/>
    <w:uiPriority w:val="1"/>
    <w:qFormat/>
    <w:rsid w:val="00B87A47"/>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87A47"/>
    <w:rPr>
      <w:rFonts w:eastAsiaTheme="minorEastAsia"/>
      <w:lang w:val="en-US"/>
    </w:rPr>
  </w:style>
  <w:style w:type="character" w:customStyle="1" w:styleId="Heading1Char">
    <w:name w:val="Heading 1 Char"/>
    <w:basedOn w:val="DefaultParagraphFont"/>
    <w:link w:val="Heading1"/>
    <w:uiPriority w:val="9"/>
    <w:rsid w:val="004F42B0"/>
    <w:rPr>
      <w:rFonts w:asciiTheme="majorHAnsi" w:eastAsiaTheme="majorEastAsia" w:hAnsiTheme="majorHAnsi" w:cstheme="majorBidi"/>
      <w:color w:val="2E74B5" w:themeColor="accent1" w:themeShade="BF"/>
      <w:sz w:val="32"/>
      <w:szCs w:val="32"/>
    </w:rPr>
  </w:style>
  <w:style w:type="paragraph" w:styleId="ListParagraph">
    <w:name w:val="List Paragraph"/>
    <w:aliases w:val="List Paragraph Report,F5 List Paragraph,List Paragraph2,MAIN CONTENT,List Paragraph12,Dot pt,List Paragraph1,Colorful List - Accent 11,No Spacing1,List Paragraph Char Char Char,Indicator Text,Numbered Para 1,Bullet Points,Bullet 1,L"/>
    <w:basedOn w:val="Normal"/>
    <w:link w:val="ListParagraphChar"/>
    <w:uiPriority w:val="34"/>
    <w:qFormat/>
    <w:rsid w:val="00DE385D"/>
    <w:pPr>
      <w:numPr>
        <w:numId w:val="1"/>
      </w:numPr>
      <w:spacing w:after="240"/>
    </w:pPr>
    <w:rPr>
      <w:rFonts w:ascii="Trebuchet MS" w:hAnsi="Trebuchet MS" w:cs="Times New Roman"/>
      <w:sz w:val="24"/>
      <w:szCs w:val="20"/>
    </w:rPr>
  </w:style>
  <w:style w:type="character" w:customStyle="1" w:styleId="Heading2Char">
    <w:name w:val="Heading 2 Char"/>
    <w:basedOn w:val="DefaultParagraphFont"/>
    <w:link w:val="Heading2"/>
    <w:uiPriority w:val="9"/>
    <w:rsid w:val="00C07193"/>
    <w:rPr>
      <w:rFonts w:ascii="Trebuchet MS" w:eastAsiaTheme="majorEastAsia" w:hAnsi="Trebuchet MS" w:cstheme="majorBidi"/>
      <w:color w:val="2E74B5" w:themeColor="accent1" w:themeShade="BF"/>
      <w:sz w:val="24"/>
      <w:szCs w:val="26"/>
    </w:rPr>
  </w:style>
  <w:style w:type="paragraph" w:styleId="FootnoteText">
    <w:name w:val="footnote text"/>
    <w:basedOn w:val="Normal"/>
    <w:link w:val="FootnoteTextChar"/>
    <w:uiPriority w:val="99"/>
    <w:unhideWhenUsed/>
    <w:rsid w:val="00472C3B"/>
    <w:pPr>
      <w:spacing w:after="0" w:line="240" w:lineRule="auto"/>
    </w:pPr>
    <w:rPr>
      <w:rFonts w:ascii="Trebuchet MS" w:hAnsi="Trebuchet MS"/>
      <w:sz w:val="20"/>
      <w:szCs w:val="20"/>
    </w:rPr>
  </w:style>
  <w:style w:type="character" w:customStyle="1" w:styleId="FootnoteTextChar">
    <w:name w:val="Footnote Text Char"/>
    <w:basedOn w:val="DefaultParagraphFont"/>
    <w:link w:val="FootnoteText"/>
    <w:uiPriority w:val="99"/>
    <w:rsid w:val="00472C3B"/>
    <w:rPr>
      <w:rFonts w:ascii="Trebuchet MS" w:hAnsi="Trebuchet MS"/>
      <w:sz w:val="20"/>
      <w:szCs w:val="20"/>
    </w:rPr>
  </w:style>
  <w:style w:type="character" w:styleId="FootnoteReference">
    <w:name w:val="footnote reference"/>
    <w:basedOn w:val="DefaultParagraphFont"/>
    <w:uiPriority w:val="99"/>
    <w:unhideWhenUsed/>
    <w:rsid w:val="00472C3B"/>
    <w:rPr>
      <w:vertAlign w:val="superscript"/>
    </w:rPr>
  </w:style>
  <w:style w:type="character" w:customStyle="1" w:styleId="Heading3Char">
    <w:name w:val="Heading 3 Char"/>
    <w:basedOn w:val="DefaultParagraphFont"/>
    <w:link w:val="Heading3"/>
    <w:uiPriority w:val="9"/>
    <w:rsid w:val="00CC2EB9"/>
    <w:rPr>
      <w:rFonts w:ascii="Trebuchet MS" w:eastAsiaTheme="majorEastAsia" w:hAnsi="Trebuchet MS" w:cstheme="majorBidi"/>
      <w:color w:val="1F4D78" w:themeColor="accent1" w:themeShade="7F"/>
      <w:sz w:val="28"/>
      <w:szCs w:val="24"/>
    </w:rPr>
  </w:style>
  <w:style w:type="character" w:customStyle="1" w:styleId="Heading4Char">
    <w:name w:val="Heading 4 Char"/>
    <w:basedOn w:val="DefaultParagraphFont"/>
    <w:link w:val="Heading4"/>
    <w:uiPriority w:val="9"/>
    <w:rsid w:val="00D27668"/>
    <w:rPr>
      <w:rFonts w:ascii="Trebuchet MS" w:eastAsiaTheme="majorEastAsia" w:hAnsi="Trebuchet MS" w:cstheme="majorBidi"/>
      <w:b/>
      <w:iCs/>
      <w:color w:val="2E74B5" w:themeColor="accent1" w:themeShade="BF"/>
      <w:sz w:val="24"/>
    </w:rPr>
  </w:style>
  <w:style w:type="numbering" w:customStyle="1" w:styleId="NoList1">
    <w:name w:val="No List1"/>
    <w:next w:val="NoList"/>
    <w:uiPriority w:val="99"/>
    <w:semiHidden/>
    <w:unhideWhenUsed/>
    <w:rsid w:val="00BA3631"/>
  </w:style>
  <w:style w:type="character" w:customStyle="1" w:styleId="ListParagraphChar">
    <w:name w:val="List Paragraph Char"/>
    <w:aliases w:val="List Paragraph Report Char,F5 List Paragraph Char,List Paragraph2 Char,MAIN CONTENT Char,List Paragraph12 Char,Dot pt Char,List Paragraph1 Char,Colorful List - Accent 11 Char,No Spacing1 Char,List Paragraph Char Char Char Char,L Char"/>
    <w:link w:val="ListParagraph"/>
    <w:uiPriority w:val="34"/>
    <w:qFormat/>
    <w:locked/>
    <w:rsid w:val="004F42B0"/>
    <w:rPr>
      <w:rFonts w:ascii="Trebuchet MS" w:hAnsi="Trebuchet MS" w:cs="Times New Roman"/>
      <w:sz w:val="24"/>
      <w:szCs w:val="20"/>
    </w:rPr>
  </w:style>
  <w:style w:type="paragraph" w:styleId="Caption">
    <w:name w:val="caption"/>
    <w:basedOn w:val="Normal"/>
    <w:next w:val="Normal"/>
    <w:uiPriority w:val="35"/>
    <w:unhideWhenUsed/>
    <w:qFormat/>
    <w:rsid w:val="00D41CF2"/>
    <w:pPr>
      <w:spacing w:after="200" w:line="240" w:lineRule="auto"/>
    </w:pPr>
    <w:rPr>
      <w:rFonts w:ascii="Trebuchet MS" w:hAnsi="Trebuchet MS"/>
      <w:i/>
      <w:iCs/>
      <w:color w:val="44546A" w:themeColor="text2"/>
    </w:rPr>
  </w:style>
  <w:style w:type="table" w:styleId="TableGrid">
    <w:name w:val="Table Grid"/>
    <w:basedOn w:val="TableNormal"/>
    <w:uiPriority w:val="39"/>
    <w:rsid w:val="00BA36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A3631"/>
    <w:pPr>
      <w:tabs>
        <w:tab w:val="center" w:pos="4513"/>
        <w:tab w:val="right" w:pos="9026"/>
      </w:tabs>
      <w:spacing w:after="0" w:line="240" w:lineRule="auto"/>
    </w:pPr>
    <w:rPr>
      <w:rFonts w:ascii="Trebuchet MS" w:hAnsi="Trebuchet MS"/>
    </w:rPr>
  </w:style>
  <w:style w:type="character" w:customStyle="1" w:styleId="HeaderChar">
    <w:name w:val="Header Char"/>
    <w:basedOn w:val="DefaultParagraphFont"/>
    <w:link w:val="Header"/>
    <w:uiPriority w:val="99"/>
    <w:rsid w:val="00BA3631"/>
    <w:rPr>
      <w:rFonts w:ascii="Trebuchet MS" w:hAnsi="Trebuchet MS"/>
    </w:rPr>
  </w:style>
  <w:style w:type="paragraph" w:styleId="Footer">
    <w:name w:val="footer"/>
    <w:basedOn w:val="Normal"/>
    <w:link w:val="FooterChar"/>
    <w:uiPriority w:val="99"/>
    <w:unhideWhenUsed/>
    <w:rsid w:val="00BA3631"/>
    <w:pPr>
      <w:tabs>
        <w:tab w:val="center" w:pos="4513"/>
        <w:tab w:val="right" w:pos="9026"/>
      </w:tabs>
      <w:spacing w:after="0" w:line="240" w:lineRule="auto"/>
    </w:pPr>
    <w:rPr>
      <w:rFonts w:ascii="Trebuchet MS" w:hAnsi="Trebuchet MS"/>
    </w:rPr>
  </w:style>
  <w:style w:type="character" w:customStyle="1" w:styleId="FooterChar">
    <w:name w:val="Footer Char"/>
    <w:basedOn w:val="DefaultParagraphFont"/>
    <w:link w:val="Footer"/>
    <w:uiPriority w:val="99"/>
    <w:rsid w:val="00BA3631"/>
    <w:rPr>
      <w:rFonts w:ascii="Trebuchet MS" w:hAnsi="Trebuchet MS"/>
    </w:rPr>
  </w:style>
  <w:style w:type="paragraph" w:styleId="CommentSubject">
    <w:name w:val="annotation subject"/>
    <w:basedOn w:val="CommentText"/>
    <w:next w:val="CommentText"/>
    <w:link w:val="CommentSubjectChar"/>
    <w:uiPriority w:val="99"/>
    <w:semiHidden/>
    <w:unhideWhenUsed/>
    <w:rsid w:val="00BA3631"/>
    <w:rPr>
      <w:b/>
      <w:bCs/>
    </w:rPr>
  </w:style>
  <w:style w:type="character" w:customStyle="1" w:styleId="CommentSubjectChar">
    <w:name w:val="Comment Subject Char"/>
    <w:basedOn w:val="CommentTextChar"/>
    <w:link w:val="CommentSubject"/>
    <w:uiPriority w:val="99"/>
    <w:semiHidden/>
    <w:rsid w:val="00BA3631"/>
    <w:rPr>
      <w:rFonts w:ascii="Trebuchet MS" w:hAnsi="Trebuchet MS"/>
      <w:b/>
      <w:bCs/>
      <w:sz w:val="20"/>
      <w:szCs w:val="20"/>
    </w:rPr>
  </w:style>
  <w:style w:type="character" w:styleId="FollowedHyperlink">
    <w:name w:val="FollowedHyperlink"/>
    <w:basedOn w:val="DefaultParagraphFont"/>
    <w:uiPriority w:val="99"/>
    <w:semiHidden/>
    <w:unhideWhenUsed/>
    <w:rsid w:val="00BA3631"/>
    <w:rPr>
      <w:color w:val="954F72" w:themeColor="followedHyperlink"/>
      <w:u w:val="single"/>
    </w:rPr>
  </w:style>
  <w:style w:type="paragraph" w:styleId="TOCHeading">
    <w:name w:val="TOC Heading"/>
    <w:basedOn w:val="Heading1"/>
    <w:next w:val="Normal"/>
    <w:uiPriority w:val="39"/>
    <w:unhideWhenUsed/>
    <w:qFormat/>
    <w:rsid w:val="00BA3631"/>
    <w:pPr>
      <w:outlineLvl w:val="9"/>
    </w:pPr>
    <w:rPr>
      <w:lang w:val="en-US"/>
    </w:rPr>
  </w:style>
  <w:style w:type="paragraph" w:styleId="TOC1">
    <w:name w:val="toc 1"/>
    <w:basedOn w:val="Normal"/>
    <w:next w:val="Normal"/>
    <w:autoRedefine/>
    <w:uiPriority w:val="39"/>
    <w:unhideWhenUsed/>
    <w:rsid w:val="006F78EF"/>
    <w:pPr>
      <w:tabs>
        <w:tab w:val="right" w:leader="dot" w:pos="9016"/>
      </w:tabs>
      <w:spacing w:after="100"/>
    </w:pPr>
  </w:style>
  <w:style w:type="paragraph" w:styleId="TOC2">
    <w:name w:val="toc 2"/>
    <w:basedOn w:val="Normal"/>
    <w:next w:val="Normal"/>
    <w:autoRedefine/>
    <w:uiPriority w:val="39"/>
    <w:unhideWhenUsed/>
    <w:rsid w:val="00BA3631"/>
    <w:pPr>
      <w:spacing w:after="100"/>
      <w:ind w:left="220"/>
    </w:pPr>
  </w:style>
  <w:style w:type="paragraph" w:styleId="TOC3">
    <w:name w:val="toc 3"/>
    <w:basedOn w:val="Normal"/>
    <w:next w:val="Normal"/>
    <w:autoRedefine/>
    <w:uiPriority w:val="39"/>
    <w:unhideWhenUsed/>
    <w:rsid w:val="00802B65"/>
    <w:pPr>
      <w:tabs>
        <w:tab w:val="right" w:leader="dot" w:pos="9016"/>
      </w:tabs>
      <w:spacing w:after="100"/>
      <w:ind w:left="440"/>
    </w:pPr>
  </w:style>
  <w:style w:type="paragraph" w:styleId="Revision">
    <w:name w:val="Revision"/>
    <w:hidden/>
    <w:uiPriority w:val="99"/>
    <w:semiHidden/>
    <w:rsid w:val="005F1493"/>
    <w:pPr>
      <w:spacing w:after="0" w:line="240" w:lineRule="auto"/>
    </w:pPr>
  </w:style>
  <w:style w:type="table" w:customStyle="1" w:styleId="TableGrid1">
    <w:name w:val="Table Grid1"/>
    <w:basedOn w:val="TableNormal"/>
    <w:next w:val="TableGrid"/>
    <w:uiPriority w:val="38"/>
    <w:rsid w:val="002B70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B70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07BF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24kjd">
    <w:name w:val="e24kjd"/>
    <w:basedOn w:val="DefaultParagraphFont"/>
    <w:rsid w:val="00042779"/>
  </w:style>
  <w:style w:type="paragraph" w:styleId="EndnoteText">
    <w:name w:val="endnote text"/>
    <w:basedOn w:val="Normal"/>
    <w:link w:val="EndnoteTextChar"/>
    <w:uiPriority w:val="99"/>
    <w:semiHidden/>
    <w:unhideWhenUsed/>
    <w:rsid w:val="005B277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B277A"/>
    <w:rPr>
      <w:sz w:val="20"/>
      <w:szCs w:val="20"/>
    </w:rPr>
  </w:style>
  <w:style w:type="character" w:styleId="EndnoteReference">
    <w:name w:val="endnote reference"/>
    <w:basedOn w:val="DefaultParagraphFont"/>
    <w:uiPriority w:val="99"/>
    <w:semiHidden/>
    <w:unhideWhenUsed/>
    <w:rsid w:val="005B277A"/>
    <w:rPr>
      <w:vertAlign w:val="superscript"/>
    </w:rPr>
  </w:style>
  <w:style w:type="character" w:customStyle="1" w:styleId="legamendquote1">
    <w:name w:val="legamendquote1"/>
    <w:basedOn w:val="DefaultParagraphFont"/>
    <w:rsid w:val="0005462F"/>
    <w:rPr>
      <w:b w:val="0"/>
      <w:bCs w:val="0"/>
      <w:i w:val="0"/>
      <w:iCs w:val="0"/>
    </w:rPr>
  </w:style>
  <w:style w:type="character" w:customStyle="1" w:styleId="Heading5Char">
    <w:name w:val="Heading 5 Char"/>
    <w:basedOn w:val="DefaultParagraphFont"/>
    <w:link w:val="Heading5"/>
    <w:uiPriority w:val="9"/>
    <w:rsid w:val="00D27668"/>
    <w:rPr>
      <w:rFonts w:ascii="Trebuchet MS" w:eastAsiaTheme="majorEastAsia" w:hAnsi="Trebuchet MS" w:cstheme="majorBidi"/>
      <w:b/>
    </w:rPr>
  </w:style>
  <w:style w:type="paragraph" w:customStyle="1" w:styleId="Default">
    <w:name w:val="Default"/>
    <w:rsid w:val="000B00FE"/>
    <w:pPr>
      <w:autoSpaceDE w:val="0"/>
      <w:autoSpaceDN w:val="0"/>
      <w:adjustRightInd w:val="0"/>
      <w:spacing w:after="0" w:line="240" w:lineRule="auto"/>
    </w:pPr>
    <w:rPr>
      <w:rFonts w:ascii="Trebuchet MS" w:hAnsi="Trebuchet MS" w:cs="Trebuchet MS"/>
      <w:color w:val="000000"/>
      <w:sz w:val="24"/>
      <w:szCs w:val="24"/>
    </w:rPr>
  </w:style>
  <w:style w:type="paragraph" w:styleId="BodyText">
    <w:name w:val="Body Text"/>
    <w:basedOn w:val="Normal"/>
    <w:link w:val="BodyTextChar"/>
    <w:rsid w:val="009854E0"/>
    <w:pPr>
      <w:spacing w:after="0" w:line="240" w:lineRule="auto"/>
    </w:pPr>
    <w:rPr>
      <w:rFonts w:ascii="Times New Roman" w:eastAsia="Times New Roman" w:hAnsi="Times New Roman" w:cs="Times New Roman"/>
      <w:i/>
      <w:sz w:val="24"/>
      <w:szCs w:val="20"/>
    </w:rPr>
  </w:style>
  <w:style w:type="character" w:customStyle="1" w:styleId="BodyTextChar">
    <w:name w:val="Body Text Char"/>
    <w:basedOn w:val="DefaultParagraphFont"/>
    <w:link w:val="BodyText"/>
    <w:rsid w:val="009854E0"/>
    <w:rPr>
      <w:rFonts w:ascii="Times New Roman" w:eastAsia="Times New Roman" w:hAnsi="Times New Roman" w:cs="Times New Roman"/>
      <w:i/>
      <w:sz w:val="24"/>
      <w:szCs w:val="20"/>
    </w:rPr>
  </w:style>
  <w:style w:type="character" w:customStyle="1" w:styleId="UnresolvedMention1">
    <w:name w:val="Unresolved Mention1"/>
    <w:basedOn w:val="DefaultParagraphFont"/>
    <w:uiPriority w:val="99"/>
    <w:semiHidden/>
    <w:unhideWhenUsed/>
    <w:rsid w:val="00E47A47"/>
    <w:rPr>
      <w:color w:val="605E5C"/>
      <w:shd w:val="clear" w:color="auto" w:fill="E1DFDD"/>
    </w:rPr>
  </w:style>
  <w:style w:type="character" w:customStyle="1" w:styleId="UnresolvedMention2">
    <w:name w:val="Unresolved Mention2"/>
    <w:basedOn w:val="DefaultParagraphFont"/>
    <w:uiPriority w:val="99"/>
    <w:unhideWhenUsed/>
    <w:rsid w:val="006E22C3"/>
    <w:rPr>
      <w:color w:val="605E5C"/>
      <w:shd w:val="clear" w:color="auto" w:fill="E1DFDD"/>
    </w:rPr>
  </w:style>
  <w:style w:type="character" w:customStyle="1" w:styleId="Mention1">
    <w:name w:val="Mention1"/>
    <w:basedOn w:val="DefaultParagraphFont"/>
    <w:uiPriority w:val="99"/>
    <w:unhideWhenUsed/>
    <w:rsid w:val="00D515E4"/>
    <w:rPr>
      <w:color w:val="2B579A"/>
      <w:shd w:val="clear" w:color="auto" w:fill="E1DFDD"/>
    </w:rPr>
  </w:style>
  <w:style w:type="character" w:customStyle="1" w:styleId="Mention2">
    <w:name w:val="Mention2"/>
    <w:basedOn w:val="DefaultParagraphFont"/>
    <w:uiPriority w:val="99"/>
    <w:unhideWhenUsed/>
    <w:rsid w:val="00B328FB"/>
    <w:rPr>
      <w:color w:val="2B579A"/>
      <w:shd w:val="clear" w:color="auto" w:fill="E6E6E6"/>
    </w:rPr>
  </w:style>
  <w:style w:type="character" w:styleId="HTMLAcronym">
    <w:name w:val="HTML Acronym"/>
    <w:basedOn w:val="DefaultParagraphFont"/>
    <w:uiPriority w:val="99"/>
    <w:semiHidden/>
    <w:unhideWhenUsed/>
    <w:rsid w:val="002A0B65"/>
  </w:style>
  <w:style w:type="character" w:styleId="Emphasis">
    <w:name w:val="Emphasis"/>
    <w:basedOn w:val="DefaultParagraphFont"/>
    <w:uiPriority w:val="20"/>
    <w:qFormat/>
    <w:rsid w:val="002A0B65"/>
    <w:rPr>
      <w:i/>
      <w:iCs/>
    </w:rPr>
  </w:style>
  <w:style w:type="character" w:customStyle="1" w:styleId="UnresolvedMention3">
    <w:name w:val="Unresolved Mention3"/>
    <w:basedOn w:val="DefaultParagraphFont"/>
    <w:uiPriority w:val="99"/>
    <w:unhideWhenUsed/>
    <w:rsid w:val="006B4E33"/>
    <w:rPr>
      <w:color w:val="605E5C"/>
      <w:shd w:val="clear" w:color="auto" w:fill="E1DFDD"/>
    </w:rPr>
  </w:style>
  <w:style w:type="character" w:customStyle="1" w:styleId="Mention3">
    <w:name w:val="Mention3"/>
    <w:basedOn w:val="DefaultParagraphFont"/>
    <w:uiPriority w:val="99"/>
    <w:unhideWhenUsed/>
    <w:rsid w:val="001E64D7"/>
    <w:rPr>
      <w:color w:val="2B579A"/>
      <w:shd w:val="clear" w:color="auto" w:fill="E1DFDD"/>
    </w:rPr>
  </w:style>
  <w:style w:type="character" w:customStyle="1" w:styleId="UnresolvedMention4">
    <w:name w:val="Unresolved Mention4"/>
    <w:basedOn w:val="DefaultParagraphFont"/>
    <w:uiPriority w:val="99"/>
    <w:semiHidden/>
    <w:unhideWhenUsed/>
    <w:rsid w:val="005576D0"/>
    <w:rPr>
      <w:color w:val="605E5C"/>
      <w:shd w:val="clear" w:color="auto" w:fill="E1DFDD"/>
    </w:rPr>
  </w:style>
  <w:style w:type="character" w:customStyle="1" w:styleId="Mention4">
    <w:name w:val="Mention4"/>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5180802">
      <w:bodyDiv w:val="1"/>
      <w:marLeft w:val="0"/>
      <w:marRight w:val="0"/>
      <w:marTop w:val="0"/>
      <w:marBottom w:val="0"/>
      <w:divBdr>
        <w:top w:val="none" w:sz="0" w:space="0" w:color="auto"/>
        <w:left w:val="none" w:sz="0" w:space="0" w:color="auto"/>
        <w:bottom w:val="none" w:sz="0" w:space="0" w:color="auto"/>
        <w:right w:val="none" w:sz="0" w:space="0" w:color="auto"/>
      </w:divBdr>
    </w:div>
    <w:div w:id="332996338">
      <w:bodyDiv w:val="1"/>
      <w:marLeft w:val="0"/>
      <w:marRight w:val="0"/>
      <w:marTop w:val="0"/>
      <w:marBottom w:val="0"/>
      <w:divBdr>
        <w:top w:val="none" w:sz="0" w:space="0" w:color="auto"/>
        <w:left w:val="none" w:sz="0" w:space="0" w:color="auto"/>
        <w:bottom w:val="none" w:sz="0" w:space="0" w:color="auto"/>
        <w:right w:val="none" w:sz="0" w:space="0" w:color="auto"/>
      </w:divBdr>
      <w:divsChild>
        <w:div w:id="236786219">
          <w:marLeft w:val="0"/>
          <w:marRight w:val="0"/>
          <w:marTop w:val="0"/>
          <w:marBottom w:val="0"/>
          <w:divBdr>
            <w:top w:val="none" w:sz="0" w:space="0" w:color="auto"/>
            <w:left w:val="none" w:sz="0" w:space="0" w:color="auto"/>
            <w:bottom w:val="none" w:sz="0" w:space="0" w:color="auto"/>
            <w:right w:val="none" w:sz="0" w:space="0" w:color="auto"/>
          </w:divBdr>
        </w:div>
        <w:div w:id="387807247">
          <w:marLeft w:val="0"/>
          <w:marRight w:val="0"/>
          <w:marTop w:val="0"/>
          <w:marBottom w:val="0"/>
          <w:divBdr>
            <w:top w:val="none" w:sz="0" w:space="0" w:color="auto"/>
            <w:left w:val="none" w:sz="0" w:space="0" w:color="auto"/>
            <w:bottom w:val="none" w:sz="0" w:space="0" w:color="auto"/>
            <w:right w:val="none" w:sz="0" w:space="0" w:color="auto"/>
          </w:divBdr>
        </w:div>
        <w:div w:id="598949746">
          <w:marLeft w:val="0"/>
          <w:marRight w:val="0"/>
          <w:marTop w:val="0"/>
          <w:marBottom w:val="0"/>
          <w:divBdr>
            <w:top w:val="none" w:sz="0" w:space="0" w:color="auto"/>
            <w:left w:val="none" w:sz="0" w:space="0" w:color="auto"/>
            <w:bottom w:val="none" w:sz="0" w:space="0" w:color="auto"/>
            <w:right w:val="none" w:sz="0" w:space="0" w:color="auto"/>
          </w:divBdr>
        </w:div>
        <w:div w:id="1124351386">
          <w:marLeft w:val="0"/>
          <w:marRight w:val="0"/>
          <w:marTop w:val="0"/>
          <w:marBottom w:val="0"/>
          <w:divBdr>
            <w:top w:val="none" w:sz="0" w:space="0" w:color="auto"/>
            <w:left w:val="none" w:sz="0" w:space="0" w:color="auto"/>
            <w:bottom w:val="none" w:sz="0" w:space="0" w:color="auto"/>
            <w:right w:val="none" w:sz="0" w:space="0" w:color="auto"/>
          </w:divBdr>
        </w:div>
        <w:div w:id="1437289484">
          <w:marLeft w:val="0"/>
          <w:marRight w:val="0"/>
          <w:marTop w:val="0"/>
          <w:marBottom w:val="0"/>
          <w:divBdr>
            <w:top w:val="none" w:sz="0" w:space="0" w:color="auto"/>
            <w:left w:val="none" w:sz="0" w:space="0" w:color="auto"/>
            <w:bottom w:val="none" w:sz="0" w:space="0" w:color="auto"/>
            <w:right w:val="none" w:sz="0" w:space="0" w:color="auto"/>
          </w:divBdr>
        </w:div>
        <w:div w:id="1504710440">
          <w:marLeft w:val="0"/>
          <w:marRight w:val="0"/>
          <w:marTop w:val="0"/>
          <w:marBottom w:val="0"/>
          <w:divBdr>
            <w:top w:val="none" w:sz="0" w:space="0" w:color="auto"/>
            <w:left w:val="none" w:sz="0" w:space="0" w:color="auto"/>
            <w:bottom w:val="none" w:sz="0" w:space="0" w:color="auto"/>
            <w:right w:val="none" w:sz="0" w:space="0" w:color="auto"/>
          </w:divBdr>
        </w:div>
        <w:div w:id="1948811125">
          <w:marLeft w:val="0"/>
          <w:marRight w:val="0"/>
          <w:marTop w:val="0"/>
          <w:marBottom w:val="0"/>
          <w:divBdr>
            <w:top w:val="none" w:sz="0" w:space="0" w:color="auto"/>
            <w:left w:val="none" w:sz="0" w:space="0" w:color="auto"/>
            <w:bottom w:val="none" w:sz="0" w:space="0" w:color="auto"/>
            <w:right w:val="none" w:sz="0" w:space="0" w:color="auto"/>
          </w:divBdr>
        </w:div>
      </w:divsChild>
    </w:div>
    <w:div w:id="376778862">
      <w:bodyDiv w:val="1"/>
      <w:marLeft w:val="0"/>
      <w:marRight w:val="0"/>
      <w:marTop w:val="0"/>
      <w:marBottom w:val="0"/>
      <w:divBdr>
        <w:top w:val="none" w:sz="0" w:space="0" w:color="auto"/>
        <w:left w:val="none" w:sz="0" w:space="0" w:color="auto"/>
        <w:bottom w:val="none" w:sz="0" w:space="0" w:color="auto"/>
        <w:right w:val="none" w:sz="0" w:space="0" w:color="auto"/>
      </w:divBdr>
    </w:div>
    <w:div w:id="477769841">
      <w:bodyDiv w:val="1"/>
      <w:marLeft w:val="0"/>
      <w:marRight w:val="0"/>
      <w:marTop w:val="0"/>
      <w:marBottom w:val="0"/>
      <w:divBdr>
        <w:top w:val="none" w:sz="0" w:space="0" w:color="auto"/>
        <w:left w:val="none" w:sz="0" w:space="0" w:color="auto"/>
        <w:bottom w:val="none" w:sz="0" w:space="0" w:color="auto"/>
        <w:right w:val="none" w:sz="0" w:space="0" w:color="auto"/>
      </w:divBdr>
    </w:div>
    <w:div w:id="808784049">
      <w:bodyDiv w:val="1"/>
      <w:marLeft w:val="0"/>
      <w:marRight w:val="0"/>
      <w:marTop w:val="0"/>
      <w:marBottom w:val="0"/>
      <w:divBdr>
        <w:top w:val="none" w:sz="0" w:space="0" w:color="auto"/>
        <w:left w:val="none" w:sz="0" w:space="0" w:color="auto"/>
        <w:bottom w:val="none" w:sz="0" w:space="0" w:color="auto"/>
        <w:right w:val="none" w:sz="0" w:space="0" w:color="auto"/>
      </w:divBdr>
    </w:div>
    <w:div w:id="846872572">
      <w:bodyDiv w:val="1"/>
      <w:marLeft w:val="0"/>
      <w:marRight w:val="0"/>
      <w:marTop w:val="0"/>
      <w:marBottom w:val="0"/>
      <w:divBdr>
        <w:top w:val="none" w:sz="0" w:space="0" w:color="auto"/>
        <w:left w:val="none" w:sz="0" w:space="0" w:color="auto"/>
        <w:bottom w:val="none" w:sz="0" w:space="0" w:color="auto"/>
        <w:right w:val="none" w:sz="0" w:space="0" w:color="auto"/>
      </w:divBdr>
    </w:div>
    <w:div w:id="1040593540">
      <w:bodyDiv w:val="1"/>
      <w:marLeft w:val="0"/>
      <w:marRight w:val="0"/>
      <w:marTop w:val="0"/>
      <w:marBottom w:val="0"/>
      <w:divBdr>
        <w:top w:val="none" w:sz="0" w:space="0" w:color="auto"/>
        <w:left w:val="none" w:sz="0" w:space="0" w:color="auto"/>
        <w:bottom w:val="none" w:sz="0" w:space="0" w:color="auto"/>
        <w:right w:val="none" w:sz="0" w:space="0" w:color="auto"/>
      </w:divBdr>
    </w:div>
    <w:div w:id="1082800737">
      <w:bodyDiv w:val="1"/>
      <w:marLeft w:val="0"/>
      <w:marRight w:val="0"/>
      <w:marTop w:val="0"/>
      <w:marBottom w:val="0"/>
      <w:divBdr>
        <w:top w:val="none" w:sz="0" w:space="0" w:color="auto"/>
        <w:left w:val="none" w:sz="0" w:space="0" w:color="auto"/>
        <w:bottom w:val="none" w:sz="0" w:space="0" w:color="auto"/>
        <w:right w:val="none" w:sz="0" w:space="0" w:color="auto"/>
      </w:divBdr>
    </w:div>
    <w:div w:id="1525434671">
      <w:bodyDiv w:val="1"/>
      <w:marLeft w:val="0"/>
      <w:marRight w:val="0"/>
      <w:marTop w:val="0"/>
      <w:marBottom w:val="0"/>
      <w:divBdr>
        <w:top w:val="none" w:sz="0" w:space="0" w:color="auto"/>
        <w:left w:val="none" w:sz="0" w:space="0" w:color="auto"/>
        <w:bottom w:val="none" w:sz="0" w:space="0" w:color="auto"/>
        <w:right w:val="none" w:sz="0" w:space="0" w:color="auto"/>
      </w:divBdr>
    </w:div>
    <w:div w:id="1631016248">
      <w:bodyDiv w:val="1"/>
      <w:marLeft w:val="0"/>
      <w:marRight w:val="0"/>
      <w:marTop w:val="0"/>
      <w:marBottom w:val="0"/>
      <w:divBdr>
        <w:top w:val="none" w:sz="0" w:space="0" w:color="auto"/>
        <w:left w:val="none" w:sz="0" w:space="0" w:color="auto"/>
        <w:bottom w:val="none" w:sz="0" w:space="0" w:color="auto"/>
        <w:right w:val="none" w:sz="0" w:space="0" w:color="auto"/>
      </w:divBdr>
    </w:div>
    <w:div w:id="1864632409">
      <w:bodyDiv w:val="1"/>
      <w:marLeft w:val="0"/>
      <w:marRight w:val="0"/>
      <w:marTop w:val="0"/>
      <w:marBottom w:val="0"/>
      <w:divBdr>
        <w:top w:val="none" w:sz="0" w:space="0" w:color="auto"/>
        <w:left w:val="none" w:sz="0" w:space="0" w:color="auto"/>
        <w:bottom w:val="none" w:sz="0" w:space="0" w:color="auto"/>
        <w:right w:val="none" w:sz="0" w:space="0" w:color="auto"/>
      </w:divBdr>
    </w:div>
    <w:div w:id="2123499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lab.org.uk/app/uploads/2019/05/Register-of-interpreters.pdf" TargetMode="External"/><Relationship Id="rId18" Type="http://schemas.openxmlformats.org/officeDocument/2006/relationships/hyperlink" Target="https://policydmg.slab.org.uk/decision/special-urgency-criminal-appeals/"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mailto:consultations@slab.org.uk" TargetMode="External"/><Relationship Id="rId7" Type="http://schemas.openxmlformats.org/officeDocument/2006/relationships/endnotes" Target="endnotes.xml"/><Relationship Id="rId12" Type="http://schemas.openxmlformats.org/officeDocument/2006/relationships/hyperlink" Target="https://policydmg.slab.org.uk" TargetMode="External"/><Relationship Id="rId17" Type="http://schemas.openxmlformats.org/officeDocument/2006/relationships/hyperlink" Target="https://www.slab.org.uk/guidance/applying-for-legal-aid-in-summary-proceedings/"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olicydmg.slab.org.uk/decision/summary-criminal-interests-of-justice-test/" TargetMode="External"/><Relationship Id="rId20" Type="http://schemas.openxmlformats.org/officeDocument/2006/relationships/hyperlink" Target="https://www.slab.org.uk/accounts-assessment-consultation/" TargetMode="External"/><Relationship Id="rId29" Type="http://schemas.openxmlformats.org/officeDocument/2006/relationships/hyperlink" Target="https://www.slab.org.uk/app/uploads/2021/09/Consultation-Questionnaire-Accounts-assessment.docx" TargetMode="External"/><Relationship Id="R4c0b87308d904110" Type="http://schemas.microsoft.com/office/2019/09/relationships/intelligence" Target="intelligenc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lab.org.uk/guidance/commencement-and-provision-of-abwor/" TargetMode="External"/><Relationship Id="rId23" Type="http://schemas.openxmlformats.org/officeDocument/2006/relationships/header" Target="header2.xml"/><Relationship Id="rId28" Type="http://schemas.openxmlformats.org/officeDocument/2006/relationships/hyperlink" Target="mailto:carriest@slab.org.uk" TargetMode="External"/><Relationship Id="rId10" Type="http://schemas.openxmlformats.org/officeDocument/2006/relationships/image" Target="media/image3.jpeg"/><Relationship Id="rId19" Type="http://schemas.openxmlformats.org/officeDocument/2006/relationships/hyperlink" Target="https://www.slab.org.uk/guidance/availability-of-special-urgency-for-criminal-appeals-2/"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policydmg.slab.org.uk/decision/summary-criminal-abwor-interests-of-justice-test/"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eader" Target="header4.xml"/><Relationship Id="rId8" Type="http://schemas.openxmlformats.org/officeDocument/2006/relationships/image" Target="media/image1.jpg"/></Relationships>
</file>

<file path=word/_rels/footnotes.xml.rels><?xml version="1.0" encoding="UTF-8" standalone="yes"?>
<Relationships xmlns="http://schemas.openxmlformats.org/package/2006/relationships"><Relationship Id="rId8" Type="http://schemas.openxmlformats.org/officeDocument/2006/relationships/hyperlink" Target="http://bslscotlandact2015.scot/wp-content/uploads/2019/11/Landscape-Review-2019-Executive-Summary.pdf" TargetMode="External"/><Relationship Id="rId3" Type="http://schemas.openxmlformats.org/officeDocument/2006/relationships/hyperlink" Target="https://www.gov.scot/groups/legal-aid-advisory-panel/" TargetMode="External"/><Relationship Id="rId7" Type="http://schemas.openxmlformats.org/officeDocument/2006/relationships/hyperlink" Target="https://www.slab.org.uk/guidance/legal-aid-accounts-payment-for-interpreters/" TargetMode="External"/><Relationship Id="rId12" Type="http://schemas.openxmlformats.org/officeDocument/2006/relationships/hyperlink" Target="https://www.scotcourts.gov.uk/search-judgments/advanced?judgmentsType=court-of-session-judgments&amp;caseTitle=&amp;caseReferenceNumber=&amp;opinionDate=1-21-2021&amp;transferDate=&amp;filterResponses=No&amp;resultLimit=10" TargetMode="External"/><Relationship Id="rId2" Type="http://schemas.openxmlformats.org/officeDocument/2006/relationships/hyperlink" Target="https://www.legislation.gov.uk/ukpga/1986/47/contents" TargetMode="External"/><Relationship Id="rId1" Type="http://schemas.openxmlformats.org/officeDocument/2006/relationships/hyperlink" Target="https://www.slab.org.uk/corporate-information/what-we-do/" TargetMode="External"/><Relationship Id="rId6" Type="http://schemas.openxmlformats.org/officeDocument/2006/relationships/hyperlink" Target="https://www.slab.org.uk/news/legal-aid-framework-project-publishes-first-policies-and-decision-makers-guidance/" TargetMode="External"/><Relationship Id="rId11" Type="http://schemas.openxmlformats.org/officeDocument/2006/relationships/hyperlink" Target="https://policydmg.slab.org.uk/" TargetMode="External"/><Relationship Id="rId5" Type="http://schemas.openxmlformats.org/officeDocument/2006/relationships/hyperlink" Target="https://www.gov.scot/publications/legal-aid-reform-scotland-consultation-response/" TargetMode="External"/><Relationship Id="rId10" Type="http://schemas.openxmlformats.org/officeDocument/2006/relationships/hyperlink" Target="https://www.slab.org.uk/app/uploads/2019/10/SLAB-response-to-Scottish-government-consultation-on-legal-aid.pdf" TargetMode="External"/><Relationship Id="rId4" Type="http://schemas.openxmlformats.org/officeDocument/2006/relationships/hyperlink" Target="https://www.webarchive.org.uk/wayback/archive/3000/https://www.gov.scot/Topics/archive/reviews/legal-aid-review" TargetMode="External"/><Relationship Id="rId9" Type="http://schemas.openxmlformats.org/officeDocument/2006/relationships/hyperlink" Target="https://www.gov.uk/access-to-wor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E5EB31-840D-4694-8E1E-FF0ED38B3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11121</Words>
  <Characters>63391</Characters>
  <Application>Microsoft Office Word</Application>
  <DocSecurity>8</DocSecurity>
  <Lines>528</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on SLAB’s approach to accounts assessment</dc:title>
  <dc:subject>Consultations</dc:subject>
  <dc:creator/>
  <cp:keywords/>
  <dc:description/>
  <cp:lastModifiedBy/>
  <cp:revision>1</cp:revision>
  <dcterms:created xsi:type="dcterms:W3CDTF">2025-05-07T15:15:00Z</dcterms:created>
  <dcterms:modified xsi:type="dcterms:W3CDTF">2025-05-07T15:15:00Z</dcterms:modified>
</cp:coreProperties>
</file>