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86FE0" w14:textId="1D7E2F07" w:rsidR="00B2602F" w:rsidRPr="00824090" w:rsidRDefault="009D0693" w:rsidP="00B2602F">
      <w:pPr>
        <w:pStyle w:val="Title"/>
      </w:pPr>
      <w:r w:rsidRPr="00824090">
        <w:rPr>
          <w:noProof/>
        </w:rPr>
        <w:drawing>
          <wp:inline distT="0" distB="0" distL="0" distR="0" wp14:anchorId="2D48A138" wp14:editId="565DAC45">
            <wp:extent cx="818248" cy="1080000"/>
            <wp:effectExtent l="0" t="0" r="1270" b="6350"/>
            <wp:docPr id="1068327056" name="Picture 1" descr="Scottish Legal Aid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327056" name="Picture 1" descr="Scottish Legal Aid Boar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18248" cy="1080000"/>
                    </a:xfrm>
                    <a:prstGeom prst="rect">
                      <a:avLst/>
                    </a:prstGeom>
                  </pic:spPr>
                </pic:pic>
              </a:graphicData>
            </a:graphic>
          </wp:inline>
        </w:drawing>
      </w:r>
      <w:r w:rsidRPr="00824090">
        <w:t xml:space="preserve"> </w:t>
      </w:r>
      <w:r w:rsidR="007B73CE" w:rsidRPr="00824090">
        <w:t>Person Specification and Job Description for applicants</w:t>
      </w:r>
    </w:p>
    <w:tbl>
      <w:tblPr>
        <w:tblW w:w="10490" w:type="dxa"/>
        <w:tblInd w:w="-6" w:type="dxa"/>
        <w:tblLayout w:type="fixed"/>
        <w:tblCellMar>
          <w:left w:w="0" w:type="dxa"/>
          <w:right w:w="0" w:type="dxa"/>
        </w:tblCellMar>
        <w:tblLook w:val="01E0" w:firstRow="1" w:lastRow="1" w:firstColumn="1" w:lastColumn="1" w:noHBand="0" w:noVBand="0"/>
      </w:tblPr>
      <w:tblGrid>
        <w:gridCol w:w="3261"/>
        <w:gridCol w:w="7229"/>
      </w:tblGrid>
      <w:tr w:rsidR="007B73CE" w:rsidRPr="00824090" w14:paraId="01D3BB8B" w14:textId="77777777" w:rsidTr="007B73CE">
        <w:trPr>
          <w:trHeight w:hRule="exact" w:val="340"/>
        </w:trPr>
        <w:tc>
          <w:tcPr>
            <w:tcW w:w="3261" w:type="dxa"/>
            <w:tcBorders>
              <w:top w:val="single" w:sz="5" w:space="0" w:color="000000"/>
              <w:left w:val="single" w:sz="5" w:space="0" w:color="000000"/>
              <w:bottom w:val="single" w:sz="5" w:space="0" w:color="000000"/>
              <w:right w:val="single" w:sz="5" w:space="0" w:color="000000"/>
            </w:tcBorders>
            <w:shd w:val="clear" w:color="auto" w:fill="174DA3"/>
          </w:tcPr>
          <w:p w14:paraId="07F35ECF" w14:textId="318A14CA" w:rsidR="007B73CE" w:rsidRPr="00824090" w:rsidRDefault="007B73CE" w:rsidP="007B73CE">
            <w:pPr>
              <w:rPr>
                <w:b/>
                <w:color w:val="FFFFFF" w:themeColor="background1"/>
              </w:rPr>
            </w:pPr>
            <w:r w:rsidRPr="00824090">
              <w:rPr>
                <w:b/>
                <w:color w:val="FFFFFF" w:themeColor="background1"/>
              </w:rPr>
              <w:t xml:space="preserve"> Job Title</w:t>
            </w:r>
          </w:p>
        </w:tc>
        <w:tc>
          <w:tcPr>
            <w:tcW w:w="7229" w:type="dxa"/>
            <w:tcBorders>
              <w:top w:val="single" w:sz="5" w:space="0" w:color="000000"/>
              <w:left w:val="single" w:sz="5" w:space="0" w:color="000000"/>
              <w:bottom w:val="single" w:sz="5" w:space="0" w:color="000000"/>
              <w:right w:val="single" w:sz="5" w:space="0" w:color="000000"/>
            </w:tcBorders>
          </w:tcPr>
          <w:p w14:paraId="2508E05A" w14:textId="6CAFC177" w:rsidR="00A40A75" w:rsidRPr="00824090" w:rsidRDefault="007B73CE" w:rsidP="00A40A75">
            <w:r w:rsidRPr="00824090">
              <w:t xml:space="preserve"> </w:t>
            </w:r>
            <w:r w:rsidR="0013595A" w:rsidRPr="00824090">
              <w:t>Head of Office</w:t>
            </w:r>
          </w:p>
          <w:p w14:paraId="1E88D157" w14:textId="6093909E" w:rsidR="007B73CE" w:rsidRPr="00824090" w:rsidRDefault="007B73CE" w:rsidP="007B73CE"/>
        </w:tc>
      </w:tr>
      <w:tr w:rsidR="007B73CE" w:rsidRPr="00824090" w14:paraId="67F40C41" w14:textId="77777777" w:rsidTr="007B73CE">
        <w:trPr>
          <w:trHeight w:hRule="exact" w:val="340"/>
        </w:trPr>
        <w:tc>
          <w:tcPr>
            <w:tcW w:w="3261" w:type="dxa"/>
            <w:tcBorders>
              <w:top w:val="single" w:sz="5" w:space="0" w:color="000000"/>
              <w:left w:val="single" w:sz="5" w:space="0" w:color="000000"/>
              <w:bottom w:val="single" w:sz="5" w:space="0" w:color="000000"/>
              <w:right w:val="single" w:sz="5" w:space="0" w:color="000000"/>
            </w:tcBorders>
            <w:shd w:val="clear" w:color="auto" w:fill="174DA3"/>
          </w:tcPr>
          <w:p w14:paraId="32CE7B2B" w14:textId="77777777" w:rsidR="007B73CE" w:rsidRPr="00824090" w:rsidRDefault="007B73CE" w:rsidP="007B73CE">
            <w:pPr>
              <w:rPr>
                <w:b/>
                <w:color w:val="FFFFFF" w:themeColor="background1"/>
              </w:rPr>
            </w:pPr>
            <w:r w:rsidRPr="00824090">
              <w:rPr>
                <w:b/>
                <w:color w:val="FFFFFF" w:themeColor="background1"/>
              </w:rPr>
              <w:t xml:space="preserve"> Grade</w:t>
            </w:r>
          </w:p>
        </w:tc>
        <w:tc>
          <w:tcPr>
            <w:tcW w:w="7229" w:type="dxa"/>
            <w:tcBorders>
              <w:top w:val="single" w:sz="5" w:space="0" w:color="000000"/>
              <w:left w:val="single" w:sz="5" w:space="0" w:color="000000"/>
              <w:bottom w:val="single" w:sz="5" w:space="0" w:color="000000"/>
              <w:right w:val="single" w:sz="5" w:space="0" w:color="000000"/>
            </w:tcBorders>
          </w:tcPr>
          <w:p w14:paraId="3657F8E4" w14:textId="2D9DE399" w:rsidR="007B73CE" w:rsidRPr="00824090" w:rsidRDefault="007B73CE" w:rsidP="007B73CE">
            <w:r w:rsidRPr="00824090">
              <w:t xml:space="preserve"> </w:t>
            </w:r>
            <w:r w:rsidR="0013595A" w:rsidRPr="00824090">
              <w:t>8</w:t>
            </w:r>
          </w:p>
        </w:tc>
      </w:tr>
      <w:tr w:rsidR="007B73CE" w:rsidRPr="00824090" w14:paraId="66FFC688" w14:textId="77777777" w:rsidTr="007B73CE">
        <w:trPr>
          <w:trHeight w:hRule="exact" w:val="340"/>
        </w:trPr>
        <w:tc>
          <w:tcPr>
            <w:tcW w:w="3261" w:type="dxa"/>
            <w:tcBorders>
              <w:top w:val="single" w:sz="5" w:space="0" w:color="000000"/>
              <w:left w:val="single" w:sz="5" w:space="0" w:color="000000"/>
              <w:bottom w:val="single" w:sz="5" w:space="0" w:color="000000"/>
              <w:right w:val="single" w:sz="5" w:space="0" w:color="000000"/>
            </w:tcBorders>
            <w:shd w:val="clear" w:color="auto" w:fill="174DA3"/>
          </w:tcPr>
          <w:p w14:paraId="18871A1E" w14:textId="77777777" w:rsidR="007B73CE" w:rsidRPr="00824090" w:rsidRDefault="007B73CE" w:rsidP="007B73CE">
            <w:pPr>
              <w:rPr>
                <w:b/>
                <w:color w:val="FFFFFF" w:themeColor="background1"/>
              </w:rPr>
            </w:pPr>
            <w:r w:rsidRPr="00824090">
              <w:rPr>
                <w:b/>
                <w:color w:val="FFFFFF" w:themeColor="background1"/>
              </w:rPr>
              <w:t xml:space="preserve"> Starting salary</w:t>
            </w:r>
          </w:p>
        </w:tc>
        <w:tc>
          <w:tcPr>
            <w:tcW w:w="7229" w:type="dxa"/>
            <w:tcBorders>
              <w:top w:val="single" w:sz="5" w:space="0" w:color="000000"/>
              <w:left w:val="single" w:sz="5" w:space="0" w:color="000000"/>
              <w:bottom w:val="single" w:sz="5" w:space="0" w:color="000000"/>
              <w:right w:val="single" w:sz="5" w:space="0" w:color="000000"/>
            </w:tcBorders>
          </w:tcPr>
          <w:p w14:paraId="222D0C73" w14:textId="221FC474" w:rsidR="00A40A75" w:rsidRPr="00824090" w:rsidRDefault="007B73CE" w:rsidP="00A40A75">
            <w:r w:rsidRPr="00824090">
              <w:t xml:space="preserve"> </w:t>
            </w:r>
            <w:r w:rsidR="0013595A" w:rsidRPr="00824090">
              <w:t>£</w:t>
            </w:r>
            <w:r w:rsidR="00202200">
              <w:t>71,940</w:t>
            </w:r>
          </w:p>
          <w:p w14:paraId="1201B815" w14:textId="35435179" w:rsidR="007B73CE" w:rsidRPr="00824090" w:rsidRDefault="007B73CE" w:rsidP="007B73CE"/>
        </w:tc>
      </w:tr>
      <w:tr w:rsidR="007B73CE" w:rsidRPr="00824090" w14:paraId="080B6333" w14:textId="77777777" w:rsidTr="007B73CE">
        <w:trPr>
          <w:trHeight w:hRule="exact" w:val="340"/>
        </w:trPr>
        <w:tc>
          <w:tcPr>
            <w:tcW w:w="3261" w:type="dxa"/>
            <w:tcBorders>
              <w:top w:val="single" w:sz="5" w:space="0" w:color="000000"/>
              <w:left w:val="single" w:sz="5" w:space="0" w:color="000000"/>
              <w:bottom w:val="single" w:sz="5" w:space="0" w:color="000000"/>
              <w:right w:val="single" w:sz="5" w:space="0" w:color="000000"/>
            </w:tcBorders>
            <w:shd w:val="clear" w:color="auto" w:fill="174DA3"/>
          </w:tcPr>
          <w:p w14:paraId="7D70457D" w14:textId="77777777" w:rsidR="007B73CE" w:rsidRPr="00824090" w:rsidRDefault="007B73CE" w:rsidP="007B73CE">
            <w:pPr>
              <w:rPr>
                <w:b/>
                <w:color w:val="FFFFFF" w:themeColor="background1"/>
              </w:rPr>
            </w:pPr>
            <w:r w:rsidRPr="00824090">
              <w:rPr>
                <w:b/>
                <w:color w:val="FFFFFF" w:themeColor="background1"/>
              </w:rPr>
              <w:t xml:space="preserve"> Employment type</w:t>
            </w:r>
          </w:p>
        </w:tc>
        <w:tc>
          <w:tcPr>
            <w:tcW w:w="7229" w:type="dxa"/>
            <w:tcBorders>
              <w:top w:val="single" w:sz="5" w:space="0" w:color="000000"/>
              <w:left w:val="single" w:sz="5" w:space="0" w:color="000000"/>
              <w:bottom w:val="single" w:sz="5" w:space="0" w:color="000000"/>
              <w:right w:val="single" w:sz="5" w:space="0" w:color="000000"/>
            </w:tcBorders>
          </w:tcPr>
          <w:p w14:paraId="5726D6CD" w14:textId="3E904BDF" w:rsidR="007B73CE" w:rsidRPr="00824090" w:rsidRDefault="007B73CE" w:rsidP="007B73CE">
            <w:r w:rsidRPr="00824090">
              <w:t xml:space="preserve"> </w:t>
            </w:r>
            <w:r w:rsidR="0013595A" w:rsidRPr="00824090">
              <w:t xml:space="preserve">Full time, </w:t>
            </w:r>
            <w:r w:rsidR="00636B9B">
              <w:t>permanent</w:t>
            </w:r>
          </w:p>
        </w:tc>
      </w:tr>
      <w:tr w:rsidR="007B73CE" w:rsidRPr="00824090" w14:paraId="06334043" w14:textId="77777777" w:rsidTr="007B73CE">
        <w:trPr>
          <w:trHeight w:hRule="exact" w:val="340"/>
        </w:trPr>
        <w:tc>
          <w:tcPr>
            <w:tcW w:w="3261" w:type="dxa"/>
            <w:tcBorders>
              <w:top w:val="single" w:sz="5" w:space="0" w:color="000000"/>
              <w:left w:val="single" w:sz="5" w:space="0" w:color="000000"/>
              <w:bottom w:val="single" w:sz="5" w:space="0" w:color="000000"/>
              <w:right w:val="single" w:sz="5" w:space="0" w:color="000000"/>
            </w:tcBorders>
            <w:shd w:val="clear" w:color="auto" w:fill="174DA3"/>
          </w:tcPr>
          <w:p w14:paraId="37E93E25" w14:textId="77777777" w:rsidR="007B73CE" w:rsidRPr="00824090" w:rsidRDefault="007B73CE" w:rsidP="007B73CE">
            <w:pPr>
              <w:rPr>
                <w:b/>
                <w:color w:val="FFFFFF" w:themeColor="background1"/>
              </w:rPr>
            </w:pPr>
            <w:r w:rsidRPr="00824090">
              <w:rPr>
                <w:b/>
                <w:color w:val="FFFFFF" w:themeColor="background1"/>
              </w:rPr>
              <w:t xml:space="preserve"> Directorate</w:t>
            </w:r>
          </w:p>
        </w:tc>
        <w:tc>
          <w:tcPr>
            <w:tcW w:w="7229" w:type="dxa"/>
            <w:tcBorders>
              <w:top w:val="single" w:sz="5" w:space="0" w:color="000000"/>
              <w:left w:val="single" w:sz="5" w:space="0" w:color="000000"/>
              <w:bottom w:val="single" w:sz="5" w:space="0" w:color="000000"/>
              <w:right w:val="single" w:sz="5" w:space="0" w:color="000000"/>
            </w:tcBorders>
          </w:tcPr>
          <w:p w14:paraId="0A01E823" w14:textId="2FB8971C" w:rsidR="007B73CE" w:rsidRPr="00824090" w:rsidRDefault="007B73CE" w:rsidP="007B73CE">
            <w:r w:rsidRPr="00824090">
              <w:t xml:space="preserve"> </w:t>
            </w:r>
            <w:r w:rsidR="0013595A" w:rsidRPr="00824090">
              <w:t>Client Legal Services</w:t>
            </w:r>
            <w:r w:rsidR="00402E6D">
              <w:t xml:space="preserve"> (CLS)</w:t>
            </w:r>
          </w:p>
        </w:tc>
      </w:tr>
      <w:tr w:rsidR="007B73CE" w:rsidRPr="00824090" w14:paraId="482C0722" w14:textId="77777777" w:rsidTr="007B73CE">
        <w:trPr>
          <w:trHeight w:hRule="exact" w:val="340"/>
        </w:trPr>
        <w:tc>
          <w:tcPr>
            <w:tcW w:w="3261" w:type="dxa"/>
            <w:tcBorders>
              <w:top w:val="single" w:sz="5" w:space="0" w:color="000000"/>
              <w:left w:val="single" w:sz="5" w:space="0" w:color="000000"/>
              <w:bottom w:val="single" w:sz="5" w:space="0" w:color="000000"/>
              <w:right w:val="single" w:sz="5" w:space="0" w:color="000000"/>
            </w:tcBorders>
            <w:shd w:val="clear" w:color="auto" w:fill="174DA3"/>
          </w:tcPr>
          <w:p w14:paraId="773510FF" w14:textId="77777777" w:rsidR="007B73CE" w:rsidRPr="00824090" w:rsidRDefault="007B73CE" w:rsidP="007B73CE">
            <w:pPr>
              <w:rPr>
                <w:b/>
                <w:color w:val="FFFFFF" w:themeColor="background1"/>
              </w:rPr>
            </w:pPr>
            <w:r w:rsidRPr="00824090">
              <w:rPr>
                <w:b/>
                <w:color w:val="FFFFFF" w:themeColor="background1"/>
              </w:rPr>
              <w:t xml:space="preserve"> Department</w:t>
            </w:r>
          </w:p>
        </w:tc>
        <w:tc>
          <w:tcPr>
            <w:tcW w:w="7229" w:type="dxa"/>
            <w:tcBorders>
              <w:top w:val="single" w:sz="5" w:space="0" w:color="000000"/>
              <w:left w:val="single" w:sz="5" w:space="0" w:color="000000"/>
              <w:bottom w:val="single" w:sz="5" w:space="0" w:color="000000"/>
              <w:right w:val="single" w:sz="5" w:space="0" w:color="000000"/>
            </w:tcBorders>
          </w:tcPr>
          <w:p w14:paraId="49D9EB7D" w14:textId="15BF91B7" w:rsidR="007B73CE" w:rsidRPr="00824090" w:rsidRDefault="007B73CE" w:rsidP="007B73CE">
            <w:r w:rsidRPr="00824090">
              <w:t xml:space="preserve"> </w:t>
            </w:r>
            <w:r w:rsidR="0013595A" w:rsidRPr="00824090">
              <w:t>Civil Legal Assistance Office</w:t>
            </w:r>
            <w:r w:rsidR="00D855BD" w:rsidRPr="00824090">
              <w:t xml:space="preserve"> (CLAO)</w:t>
            </w:r>
          </w:p>
        </w:tc>
      </w:tr>
      <w:tr w:rsidR="007B73CE" w:rsidRPr="00824090" w14:paraId="25B9F3F3" w14:textId="77777777" w:rsidTr="007B73CE">
        <w:trPr>
          <w:trHeight w:hRule="exact" w:val="340"/>
        </w:trPr>
        <w:tc>
          <w:tcPr>
            <w:tcW w:w="3261" w:type="dxa"/>
            <w:tcBorders>
              <w:top w:val="single" w:sz="5" w:space="0" w:color="000000"/>
              <w:left w:val="single" w:sz="5" w:space="0" w:color="000000"/>
              <w:bottom w:val="single" w:sz="5" w:space="0" w:color="000000"/>
              <w:right w:val="single" w:sz="5" w:space="0" w:color="000000"/>
            </w:tcBorders>
            <w:shd w:val="clear" w:color="auto" w:fill="174DA3"/>
          </w:tcPr>
          <w:p w14:paraId="5C1A6C55" w14:textId="77777777" w:rsidR="007B73CE" w:rsidRPr="00824090" w:rsidRDefault="007B73CE" w:rsidP="007B73CE">
            <w:pPr>
              <w:rPr>
                <w:b/>
                <w:color w:val="FFFFFF" w:themeColor="background1"/>
              </w:rPr>
            </w:pPr>
            <w:r w:rsidRPr="00824090">
              <w:rPr>
                <w:b/>
                <w:color w:val="FFFFFF" w:themeColor="background1"/>
              </w:rPr>
              <w:t xml:space="preserve"> Location</w:t>
            </w:r>
          </w:p>
        </w:tc>
        <w:tc>
          <w:tcPr>
            <w:tcW w:w="7229" w:type="dxa"/>
            <w:tcBorders>
              <w:top w:val="single" w:sz="5" w:space="0" w:color="000000"/>
              <w:left w:val="single" w:sz="5" w:space="0" w:color="000000"/>
              <w:bottom w:val="single" w:sz="5" w:space="0" w:color="000000"/>
              <w:right w:val="single" w:sz="5" w:space="0" w:color="000000"/>
            </w:tcBorders>
          </w:tcPr>
          <w:p w14:paraId="7CBACF91" w14:textId="7F76D74F" w:rsidR="007B73CE" w:rsidRPr="00824090" w:rsidRDefault="007B73CE" w:rsidP="007B73CE">
            <w:r w:rsidRPr="00824090">
              <w:t xml:space="preserve"> </w:t>
            </w:r>
            <w:r w:rsidR="0013595A" w:rsidRPr="00824090">
              <w:t>Aberdeen</w:t>
            </w:r>
          </w:p>
        </w:tc>
      </w:tr>
    </w:tbl>
    <w:p w14:paraId="36E34F03" w14:textId="54512452" w:rsidR="007B73CE" w:rsidRPr="00824090" w:rsidRDefault="007B73CE" w:rsidP="007B73CE">
      <w:pPr>
        <w:pStyle w:val="Heading1"/>
        <w:rPr>
          <w:lang w:val="en-GB"/>
        </w:rPr>
      </w:pPr>
      <w:r w:rsidRPr="00824090">
        <w:rPr>
          <w:lang w:val="en-GB"/>
        </w:rPr>
        <w:t>Information about the role</w:t>
      </w:r>
    </w:p>
    <w:p w14:paraId="29C7D16E" w14:textId="77777777" w:rsidR="00402E6D" w:rsidRDefault="00402E6D" w:rsidP="00831DBB">
      <w:pPr>
        <w:spacing w:after="0" w:line="276" w:lineRule="auto"/>
      </w:pPr>
      <w:r w:rsidRPr="00402E6D">
        <w:t>The Head of Office must combine strong leadership with legal expertise, overseeing day-to-day operations and staff while also acting as a practicing solicitor on complex cases. The role also involves supporting the Head of Service by contributing to the wider strategic objectives of the CLAO network.</w:t>
      </w:r>
    </w:p>
    <w:p w14:paraId="10DE0CF1" w14:textId="77777777" w:rsidR="00402E6D" w:rsidRDefault="00402E6D" w:rsidP="00831DBB">
      <w:pPr>
        <w:spacing w:after="0" w:line="276" w:lineRule="auto"/>
      </w:pPr>
    </w:p>
    <w:p w14:paraId="5D0B0EDF" w14:textId="71BA3DB4" w:rsidR="0013595A" w:rsidRPr="00824090" w:rsidRDefault="00D855BD" w:rsidP="00831DBB">
      <w:pPr>
        <w:spacing w:after="0" w:line="276" w:lineRule="auto"/>
      </w:pPr>
      <w:r w:rsidRPr="00824090">
        <w:t>T</w:t>
      </w:r>
      <w:r w:rsidR="0013595A" w:rsidRPr="00824090">
        <w:t xml:space="preserve">he Head of Office will: </w:t>
      </w:r>
    </w:p>
    <w:p w14:paraId="0C466DA9" w14:textId="17535C0E" w:rsidR="0013595A" w:rsidRPr="00824090" w:rsidRDefault="00D855BD" w:rsidP="00402E6D">
      <w:pPr>
        <w:pStyle w:val="ListParagraph"/>
        <w:numPr>
          <w:ilvl w:val="0"/>
          <w:numId w:val="49"/>
        </w:numPr>
        <w:spacing w:after="0" w:line="276" w:lineRule="auto"/>
      </w:pPr>
      <w:r w:rsidRPr="00824090">
        <w:t>m</w:t>
      </w:r>
      <w:r w:rsidR="0013595A" w:rsidRPr="00824090">
        <w:t>anage day-to-day operations, including a team of staff</w:t>
      </w:r>
      <w:r w:rsidR="00402E6D">
        <w:t>,</w:t>
      </w:r>
      <w:r w:rsidR="0013595A" w:rsidRPr="00824090">
        <w:t xml:space="preserve"> to ensure delivery of CLAO services and business objectives</w:t>
      </w:r>
    </w:p>
    <w:p w14:paraId="04E9AE69" w14:textId="6896D4F6" w:rsidR="0013595A" w:rsidRPr="00824090" w:rsidRDefault="00D855BD" w:rsidP="00402E6D">
      <w:pPr>
        <w:pStyle w:val="ListParagraph"/>
        <w:numPr>
          <w:ilvl w:val="0"/>
          <w:numId w:val="49"/>
        </w:numPr>
        <w:spacing w:after="0" w:line="276" w:lineRule="auto"/>
      </w:pPr>
      <w:r w:rsidRPr="00824090">
        <w:t>a</w:t>
      </w:r>
      <w:r w:rsidR="0013595A" w:rsidRPr="00824090">
        <w:t>ssist the Head of Service with delivering and developing CLAO services, efficiencies</w:t>
      </w:r>
      <w:r w:rsidR="00123A26" w:rsidRPr="00824090">
        <w:t>,</w:t>
      </w:r>
      <w:r w:rsidR="0013595A" w:rsidRPr="00824090">
        <w:t xml:space="preserve"> and strategic capabilities across the network </w:t>
      </w:r>
    </w:p>
    <w:p w14:paraId="13D4A699" w14:textId="6E8D3D18" w:rsidR="0013595A" w:rsidRPr="00824090" w:rsidRDefault="00402E6D" w:rsidP="00402E6D">
      <w:pPr>
        <w:pStyle w:val="ListParagraph"/>
        <w:numPr>
          <w:ilvl w:val="0"/>
          <w:numId w:val="49"/>
        </w:numPr>
        <w:spacing w:after="0" w:line="276" w:lineRule="auto"/>
      </w:pPr>
      <w:r w:rsidRPr="00824090">
        <w:t xml:space="preserve">independently </w:t>
      </w:r>
      <w:r w:rsidR="00D855BD" w:rsidRPr="00824090">
        <w:t>m</w:t>
      </w:r>
      <w:r w:rsidR="0013595A" w:rsidRPr="00824090">
        <w:t xml:space="preserve">anage their own mixed and complex caseload </w:t>
      </w:r>
    </w:p>
    <w:p w14:paraId="6007F4C0" w14:textId="25C330C2" w:rsidR="0013595A" w:rsidRPr="00824090" w:rsidRDefault="00D855BD" w:rsidP="00402E6D">
      <w:pPr>
        <w:pStyle w:val="ListParagraph"/>
        <w:numPr>
          <w:ilvl w:val="0"/>
          <w:numId w:val="49"/>
        </w:numPr>
        <w:spacing w:after="0" w:line="276" w:lineRule="auto"/>
      </w:pPr>
      <w:r w:rsidRPr="00824090">
        <w:t>p</w:t>
      </w:r>
      <w:r w:rsidR="0013595A" w:rsidRPr="00824090">
        <w:t>rovide appropriate, timely</w:t>
      </w:r>
      <w:r w:rsidR="00402E6D">
        <w:t>,</w:t>
      </w:r>
      <w:r w:rsidR="0013595A" w:rsidRPr="00824090">
        <w:t xml:space="preserve"> and independent advice and representation </w:t>
      </w:r>
      <w:r w:rsidR="00402E6D">
        <w:t xml:space="preserve"> </w:t>
      </w:r>
    </w:p>
    <w:p w14:paraId="2C455A4B" w14:textId="40C588C0" w:rsidR="0013595A" w:rsidRPr="00824090" w:rsidRDefault="00D855BD" w:rsidP="00402E6D">
      <w:pPr>
        <w:pStyle w:val="ListParagraph"/>
        <w:numPr>
          <w:ilvl w:val="0"/>
          <w:numId w:val="49"/>
        </w:numPr>
        <w:spacing w:after="0" w:line="276" w:lineRule="auto"/>
      </w:pPr>
      <w:r w:rsidRPr="00824090">
        <w:t>m</w:t>
      </w:r>
      <w:r w:rsidR="0013595A" w:rsidRPr="00824090">
        <w:t xml:space="preserve">anage and </w:t>
      </w:r>
      <w:r w:rsidR="00402E6D" w:rsidRPr="00402E6D">
        <w:t>participate in duty solicitor schemes, CLAO helplines, and second-tier advice rotas</w:t>
      </w:r>
      <w:r w:rsidR="00402E6D">
        <w:t xml:space="preserve"> (as required)</w:t>
      </w:r>
    </w:p>
    <w:p w14:paraId="7BA5C257" w14:textId="7988F963" w:rsidR="0013595A" w:rsidRPr="00824090" w:rsidRDefault="00D855BD" w:rsidP="00402E6D">
      <w:pPr>
        <w:pStyle w:val="ListParagraph"/>
        <w:numPr>
          <w:ilvl w:val="0"/>
          <w:numId w:val="49"/>
        </w:numPr>
        <w:spacing w:after="0" w:line="276" w:lineRule="auto"/>
      </w:pPr>
      <w:r w:rsidRPr="00824090">
        <w:t>f</w:t>
      </w:r>
      <w:r w:rsidR="0013595A" w:rsidRPr="00824090">
        <w:t>orm effective links and referral mechanisms with solicitors in private practice and partner agencies</w:t>
      </w:r>
    </w:p>
    <w:p w14:paraId="211D6E4E" w14:textId="76B50139" w:rsidR="0013595A" w:rsidRPr="00824090" w:rsidRDefault="00D855BD" w:rsidP="00402E6D">
      <w:pPr>
        <w:pStyle w:val="ListParagraph"/>
        <w:numPr>
          <w:ilvl w:val="0"/>
          <w:numId w:val="49"/>
        </w:numPr>
        <w:spacing w:after="0" w:line="276" w:lineRule="auto"/>
      </w:pPr>
      <w:r w:rsidRPr="00824090">
        <w:t>c</w:t>
      </w:r>
      <w:r w:rsidR="0013595A" w:rsidRPr="00824090">
        <w:t xml:space="preserve">ontribute to policy development on </w:t>
      </w:r>
      <w:r w:rsidR="00402E6D">
        <w:t xml:space="preserve">the </w:t>
      </w:r>
      <w:r w:rsidR="0013595A" w:rsidRPr="00824090">
        <w:t>delivery of civil legal assistance</w:t>
      </w:r>
    </w:p>
    <w:p w14:paraId="7A5FCD3D" w14:textId="52F8F99D" w:rsidR="0013595A" w:rsidRPr="00824090" w:rsidRDefault="00D855BD" w:rsidP="00402E6D">
      <w:pPr>
        <w:pStyle w:val="ListParagraph"/>
        <w:numPr>
          <w:ilvl w:val="0"/>
          <w:numId w:val="49"/>
        </w:numPr>
        <w:spacing w:after="0" w:line="276" w:lineRule="auto"/>
      </w:pPr>
      <w:r w:rsidRPr="00824090">
        <w:t>r</w:t>
      </w:r>
      <w:r w:rsidR="0013595A" w:rsidRPr="00824090">
        <w:t>epresent CLAO and SLAB (where appropriate) in relations with outside agencies.</w:t>
      </w:r>
    </w:p>
    <w:p w14:paraId="5D6A19AA" w14:textId="3CA5BFF9" w:rsidR="007B73CE" w:rsidRPr="00824090" w:rsidRDefault="007B73CE" w:rsidP="007B73CE">
      <w:pPr>
        <w:pStyle w:val="Heading1"/>
        <w:rPr>
          <w:lang w:val="en-GB"/>
        </w:rPr>
      </w:pPr>
      <w:r w:rsidRPr="00824090">
        <w:rPr>
          <w:lang w:val="en-GB"/>
        </w:rPr>
        <w:t>Main duties and responsibilities</w:t>
      </w:r>
    </w:p>
    <w:p w14:paraId="6B1D7458" w14:textId="6807E4FC" w:rsidR="0013595A" w:rsidRPr="00824090" w:rsidRDefault="0013595A" w:rsidP="00831DBB">
      <w:r w:rsidRPr="00824090">
        <w:t xml:space="preserve">The post holder will be responsible for managing the solicitor </w:t>
      </w:r>
      <w:r w:rsidR="00123A26" w:rsidRPr="00824090">
        <w:t>team’s</w:t>
      </w:r>
      <w:r w:rsidRPr="00824090">
        <w:t xml:space="preserve"> casework and other services offered by </w:t>
      </w:r>
      <w:r w:rsidR="00402E6D">
        <w:t>CLAO</w:t>
      </w:r>
      <w:r w:rsidRPr="00824090">
        <w:t xml:space="preserve">, as well as managing their own caseload.  </w:t>
      </w:r>
    </w:p>
    <w:p w14:paraId="6405384C" w14:textId="77777777" w:rsidR="0013595A" w:rsidRPr="00824090" w:rsidRDefault="0013595A" w:rsidP="00312A91">
      <w:pPr>
        <w:pStyle w:val="Heading2"/>
      </w:pPr>
      <w:r w:rsidRPr="00824090">
        <w:t xml:space="preserve">Day-to-day office management </w:t>
      </w:r>
    </w:p>
    <w:p w14:paraId="374D9DD7" w14:textId="3EE74FA9" w:rsidR="0013595A" w:rsidRPr="00824090" w:rsidRDefault="0013595A" w:rsidP="0013595A">
      <w:pPr>
        <w:pStyle w:val="ListParagraph"/>
        <w:numPr>
          <w:ilvl w:val="0"/>
          <w:numId w:val="46"/>
        </w:numPr>
        <w:ind w:left="426" w:hanging="436"/>
      </w:pPr>
      <w:r w:rsidRPr="00824090">
        <w:t xml:space="preserve">Ensure effective and efficient day-to-day operations by managing: </w:t>
      </w:r>
    </w:p>
    <w:p w14:paraId="37AD1FF7" w14:textId="5CC36C4A" w:rsidR="0013595A" w:rsidRPr="00824090" w:rsidRDefault="0013595A" w:rsidP="0013595A">
      <w:pPr>
        <w:pStyle w:val="ListParagraph"/>
        <w:numPr>
          <w:ilvl w:val="0"/>
          <w:numId w:val="45"/>
        </w:numPr>
      </w:pPr>
      <w:r w:rsidRPr="00824090">
        <w:t xml:space="preserve">work allocation </w:t>
      </w:r>
      <w:r w:rsidR="00123A26" w:rsidRPr="00824090">
        <w:t>and completion</w:t>
      </w:r>
    </w:p>
    <w:p w14:paraId="07B01EED" w14:textId="636F7D37" w:rsidR="0013595A" w:rsidRPr="00824090" w:rsidRDefault="0013595A" w:rsidP="0013595A">
      <w:pPr>
        <w:pStyle w:val="ListParagraph"/>
        <w:numPr>
          <w:ilvl w:val="0"/>
          <w:numId w:val="45"/>
        </w:numPr>
      </w:pPr>
      <w:r w:rsidRPr="00824090">
        <w:lastRenderedPageBreak/>
        <w:t xml:space="preserve">diary </w:t>
      </w:r>
      <w:r w:rsidR="00402E6D" w:rsidRPr="00824090">
        <w:t>organisation</w:t>
      </w:r>
      <w:r w:rsidRPr="00824090">
        <w:t xml:space="preserve"> </w:t>
      </w:r>
    </w:p>
    <w:p w14:paraId="140ACFEA" w14:textId="4F0EC15F" w:rsidR="0013595A" w:rsidRPr="00824090" w:rsidRDefault="0013595A" w:rsidP="0013595A">
      <w:pPr>
        <w:pStyle w:val="ListParagraph"/>
        <w:numPr>
          <w:ilvl w:val="0"/>
          <w:numId w:val="45"/>
        </w:numPr>
      </w:pPr>
      <w:r w:rsidRPr="00824090">
        <w:t xml:space="preserve">staffing issues </w:t>
      </w:r>
    </w:p>
    <w:p w14:paraId="7DD709FD" w14:textId="7B98CFB3" w:rsidR="0013595A" w:rsidRPr="00824090" w:rsidRDefault="0013595A" w:rsidP="0013595A">
      <w:pPr>
        <w:pStyle w:val="ListParagraph"/>
        <w:numPr>
          <w:ilvl w:val="0"/>
          <w:numId w:val="45"/>
        </w:numPr>
      </w:pPr>
      <w:r w:rsidRPr="00824090">
        <w:t>complaints, SARs,</w:t>
      </w:r>
      <w:r w:rsidR="00402E6D">
        <w:t xml:space="preserve"> and</w:t>
      </w:r>
      <w:r w:rsidRPr="00824090">
        <w:t xml:space="preserve"> FOIs </w:t>
      </w:r>
    </w:p>
    <w:p w14:paraId="5070FFD7" w14:textId="4C1C19D9" w:rsidR="0013595A" w:rsidRPr="00824090" w:rsidRDefault="0013595A" w:rsidP="00123A26">
      <w:pPr>
        <w:pStyle w:val="ListParagraph"/>
        <w:numPr>
          <w:ilvl w:val="0"/>
          <w:numId w:val="45"/>
        </w:numPr>
      </w:pPr>
      <w:r w:rsidRPr="00824090">
        <w:t xml:space="preserve">delivery of project and strategic work </w:t>
      </w:r>
      <w:r w:rsidR="00123A26" w:rsidRPr="00824090">
        <w:t>(</w:t>
      </w:r>
      <w:r w:rsidRPr="00824090">
        <w:t>as required</w:t>
      </w:r>
      <w:r w:rsidR="00123A26" w:rsidRPr="00824090">
        <w:t>)</w:t>
      </w:r>
    </w:p>
    <w:p w14:paraId="0207C456" w14:textId="5A35F2B9" w:rsidR="0013595A" w:rsidRPr="00824090" w:rsidRDefault="0013595A" w:rsidP="0013595A">
      <w:pPr>
        <w:pStyle w:val="ListParagraph"/>
        <w:numPr>
          <w:ilvl w:val="0"/>
          <w:numId w:val="46"/>
        </w:numPr>
        <w:ind w:left="284"/>
      </w:pPr>
      <w:r w:rsidRPr="00824090">
        <w:t xml:space="preserve">Ensure office work is carried out to a high standard, monitoring solicitors’ file reviews in addition to solicitor line management and performance reviews </w:t>
      </w:r>
    </w:p>
    <w:p w14:paraId="34417845" w14:textId="77777777" w:rsidR="0013595A" w:rsidRPr="00824090" w:rsidRDefault="0013595A" w:rsidP="0013595A">
      <w:pPr>
        <w:pStyle w:val="ListParagraph"/>
        <w:numPr>
          <w:ilvl w:val="0"/>
          <w:numId w:val="46"/>
        </w:numPr>
        <w:ind w:left="284"/>
      </w:pPr>
      <w:r w:rsidRPr="00824090">
        <w:t xml:space="preserve">Assist in ensuring compliance with core financial procedures and responsibilities in relation to office and casework expenses and payments </w:t>
      </w:r>
    </w:p>
    <w:p w14:paraId="1FE50718" w14:textId="1DE0F687" w:rsidR="0013595A" w:rsidRPr="00824090" w:rsidRDefault="0013595A" w:rsidP="0013595A">
      <w:pPr>
        <w:pStyle w:val="ListParagraph"/>
        <w:numPr>
          <w:ilvl w:val="0"/>
          <w:numId w:val="46"/>
        </w:numPr>
        <w:ind w:left="284"/>
      </w:pPr>
      <w:r w:rsidRPr="00824090">
        <w:t>Apply and ensure compliance with SLAB polic</w:t>
      </w:r>
      <w:r w:rsidR="00402E6D">
        <w:t>ies</w:t>
      </w:r>
      <w:r w:rsidRPr="00824090">
        <w:t xml:space="preserve"> and procedures </w:t>
      </w:r>
    </w:p>
    <w:p w14:paraId="72373648" w14:textId="5CFDCBF5" w:rsidR="0013595A" w:rsidRPr="00824090" w:rsidRDefault="0013595A" w:rsidP="0013595A">
      <w:pPr>
        <w:pStyle w:val="ListParagraph"/>
        <w:numPr>
          <w:ilvl w:val="0"/>
          <w:numId w:val="46"/>
        </w:numPr>
        <w:ind w:left="284"/>
      </w:pPr>
      <w:r w:rsidRPr="00824090">
        <w:t xml:space="preserve">Assist the Head of Service, who has overall management responsibility for the operation of CLAO, as reasonably required in the discharge of their responsibilities, for example leave management or performance reviews </w:t>
      </w:r>
    </w:p>
    <w:p w14:paraId="517D993B" w14:textId="6B37A801" w:rsidR="0013595A" w:rsidRPr="00824090" w:rsidRDefault="0013595A" w:rsidP="00123A26">
      <w:pPr>
        <w:pStyle w:val="ListParagraph"/>
        <w:numPr>
          <w:ilvl w:val="0"/>
          <w:numId w:val="46"/>
        </w:numPr>
        <w:ind w:left="284"/>
      </w:pPr>
      <w:r w:rsidRPr="00824090">
        <w:t>Contribute to working groups and assist</w:t>
      </w:r>
      <w:r w:rsidR="00402E6D">
        <w:t xml:space="preserve"> the</w:t>
      </w:r>
      <w:r w:rsidRPr="00824090">
        <w:t xml:space="preserve"> Head of Service with progressing relevant actions </w:t>
      </w:r>
      <w:r w:rsidR="00123A26" w:rsidRPr="00824090">
        <w:t>(</w:t>
      </w:r>
      <w:r w:rsidRPr="00824090">
        <w:t>as required</w:t>
      </w:r>
      <w:r w:rsidR="00123A26" w:rsidRPr="00824090">
        <w:t>)</w:t>
      </w:r>
      <w:r w:rsidRPr="00824090">
        <w:t>.</w:t>
      </w:r>
    </w:p>
    <w:p w14:paraId="5A6C5568" w14:textId="77777777" w:rsidR="0013595A" w:rsidRPr="00824090" w:rsidRDefault="0013595A" w:rsidP="00312A91">
      <w:pPr>
        <w:pStyle w:val="Heading2"/>
      </w:pPr>
      <w:bookmarkStart w:id="0" w:name="_Hlk218605673"/>
      <w:r w:rsidRPr="00824090">
        <w:t xml:space="preserve">Providing and managing a client service </w:t>
      </w:r>
    </w:p>
    <w:bookmarkEnd w:id="0"/>
    <w:p w14:paraId="43FB709B" w14:textId="77777777" w:rsidR="0013595A" w:rsidRPr="00824090" w:rsidRDefault="0013595A" w:rsidP="0013595A">
      <w:pPr>
        <w:pStyle w:val="ListParagraph"/>
        <w:numPr>
          <w:ilvl w:val="0"/>
          <w:numId w:val="46"/>
        </w:numPr>
        <w:ind w:left="284"/>
      </w:pPr>
      <w:r w:rsidRPr="00824090">
        <w:t xml:space="preserve">Represent clients in accordance with all professional and ethical standards and obligations to provide a quality assured service in an effective and efficient way </w:t>
      </w:r>
    </w:p>
    <w:p w14:paraId="6FC82D29" w14:textId="77777777" w:rsidR="0013595A" w:rsidRPr="00824090" w:rsidRDefault="0013595A" w:rsidP="0013595A">
      <w:pPr>
        <w:pStyle w:val="ListParagraph"/>
        <w:numPr>
          <w:ilvl w:val="0"/>
          <w:numId w:val="46"/>
        </w:numPr>
        <w:ind w:left="284"/>
      </w:pPr>
      <w:r w:rsidRPr="00824090">
        <w:t xml:space="preserve">Attain proper standards for carrying out work and participate fully in SLAB’s performance review process </w:t>
      </w:r>
    </w:p>
    <w:p w14:paraId="453B15CF" w14:textId="77777777" w:rsidR="0013595A" w:rsidRPr="00824090" w:rsidRDefault="0013595A" w:rsidP="0013595A">
      <w:pPr>
        <w:pStyle w:val="ListParagraph"/>
        <w:numPr>
          <w:ilvl w:val="0"/>
          <w:numId w:val="46"/>
        </w:numPr>
        <w:ind w:left="284"/>
      </w:pPr>
      <w:r w:rsidRPr="00824090">
        <w:t xml:space="preserve">Assist in the development of the service infrastructure and contribute to the development and implementation of practices and procedures, to ensure maximum efficiency and effectiveness of the service </w:t>
      </w:r>
    </w:p>
    <w:p w14:paraId="3CEE808F" w14:textId="77777777" w:rsidR="0013595A" w:rsidRPr="00824090" w:rsidRDefault="0013595A" w:rsidP="0013595A">
      <w:pPr>
        <w:pStyle w:val="ListParagraph"/>
        <w:numPr>
          <w:ilvl w:val="0"/>
          <w:numId w:val="46"/>
        </w:numPr>
        <w:ind w:left="284"/>
      </w:pPr>
      <w:r w:rsidRPr="00824090">
        <w:t xml:space="preserve">Assist in the development of effective working relationships with solicitors and other agencies  </w:t>
      </w:r>
    </w:p>
    <w:p w14:paraId="011E45E3" w14:textId="662B60B4" w:rsidR="0013595A" w:rsidRPr="00824090" w:rsidRDefault="0013595A" w:rsidP="0013595A">
      <w:pPr>
        <w:pStyle w:val="ListParagraph"/>
        <w:numPr>
          <w:ilvl w:val="0"/>
          <w:numId w:val="46"/>
        </w:numPr>
        <w:ind w:left="284"/>
      </w:pPr>
      <w:r w:rsidRPr="00824090">
        <w:t xml:space="preserve">Contribute to the development of effective referral mechanisms with solicitors and other agencies </w:t>
      </w:r>
    </w:p>
    <w:p w14:paraId="438B19A9" w14:textId="4942389B" w:rsidR="0013595A" w:rsidRPr="00824090" w:rsidRDefault="0013595A" w:rsidP="0013595A">
      <w:pPr>
        <w:pStyle w:val="ListParagraph"/>
        <w:numPr>
          <w:ilvl w:val="0"/>
          <w:numId w:val="46"/>
        </w:numPr>
        <w:ind w:left="284"/>
      </w:pPr>
      <w:r w:rsidRPr="00824090">
        <w:t>Assist</w:t>
      </w:r>
      <w:r w:rsidR="00017474">
        <w:t xml:space="preserve"> </w:t>
      </w:r>
      <w:r w:rsidRPr="00824090">
        <w:t>in the development of policy, projects, research</w:t>
      </w:r>
      <w:r w:rsidR="00123A26" w:rsidRPr="00824090">
        <w:t>,</w:t>
      </w:r>
      <w:r w:rsidRPr="00824090">
        <w:t xml:space="preserve"> and consultation responses relating to existing and new areas of legal work</w:t>
      </w:r>
      <w:r w:rsidR="00017474">
        <w:t xml:space="preserve"> (as appropriate)</w:t>
      </w:r>
    </w:p>
    <w:p w14:paraId="1DD62E2D" w14:textId="5C3C1F57" w:rsidR="0013595A" w:rsidRPr="00824090" w:rsidRDefault="0013595A" w:rsidP="00123A26">
      <w:pPr>
        <w:pStyle w:val="ListParagraph"/>
        <w:numPr>
          <w:ilvl w:val="0"/>
          <w:numId w:val="46"/>
        </w:numPr>
        <w:ind w:left="284"/>
      </w:pPr>
      <w:r w:rsidRPr="00824090">
        <w:t>Assist in the preparation and presentation of useful information and training</w:t>
      </w:r>
      <w:r w:rsidR="00123A26" w:rsidRPr="00824090">
        <w:t xml:space="preserve"> on the operation of civil legal assistance or other relevant topics </w:t>
      </w:r>
      <w:r w:rsidRPr="00824090">
        <w:t xml:space="preserve">for members of the profession, partner agencies or outside bodies </w:t>
      </w:r>
    </w:p>
    <w:p w14:paraId="5F9CFC8E" w14:textId="1937A427" w:rsidR="0013595A" w:rsidRPr="00824090" w:rsidRDefault="0013595A" w:rsidP="0013595A">
      <w:pPr>
        <w:pStyle w:val="ListParagraph"/>
        <w:numPr>
          <w:ilvl w:val="0"/>
          <w:numId w:val="46"/>
        </w:numPr>
        <w:ind w:left="284"/>
      </w:pPr>
      <w:r w:rsidRPr="00824090">
        <w:t xml:space="preserve">Help manage, coordinate and plan the delivery of CLAO’s strategic work, </w:t>
      </w:r>
      <w:r w:rsidR="00123A26" w:rsidRPr="00824090">
        <w:t>for example</w:t>
      </w:r>
      <w:r w:rsidRPr="00824090">
        <w:t xml:space="preserve"> Court of Session/Sheriff Appeal Court work, acting as Edinburgh agent for CLAO offices, Child Law Hub and Forum, Homeless Helpline, </w:t>
      </w:r>
      <w:r w:rsidR="00123A26" w:rsidRPr="00824090">
        <w:t xml:space="preserve">and </w:t>
      </w:r>
      <w:r w:rsidRPr="00824090">
        <w:t xml:space="preserve">CLAO’s training programmes </w:t>
      </w:r>
      <w:r w:rsidR="00017474" w:rsidRPr="00824090">
        <w:t>(as required)</w:t>
      </w:r>
    </w:p>
    <w:p w14:paraId="1D25114F" w14:textId="0E509492" w:rsidR="0013595A" w:rsidRPr="00824090" w:rsidRDefault="0013595A" w:rsidP="0013595A">
      <w:pPr>
        <w:pStyle w:val="ListParagraph"/>
        <w:numPr>
          <w:ilvl w:val="0"/>
          <w:numId w:val="46"/>
        </w:numPr>
        <w:ind w:left="284"/>
      </w:pPr>
      <w:r w:rsidRPr="00824090">
        <w:t>Manage and participate in</w:t>
      </w:r>
      <w:r w:rsidR="00123A26" w:rsidRPr="00824090">
        <w:t xml:space="preserve"> </w:t>
      </w:r>
      <w:r w:rsidRPr="00824090">
        <w:t>rotas and duty schemes to ensure the provision of a duty solicitor</w:t>
      </w:r>
      <w:r w:rsidR="00017474">
        <w:t>,</w:t>
      </w:r>
      <w:r w:rsidRPr="00824090">
        <w:t xml:space="preserve"> second tier service</w:t>
      </w:r>
      <w:r w:rsidR="00017474">
        <w:t>,</w:t>
      </w:r>
      <w:r w:rsidRPr="00824090">
        <w:t xml:space="preserve"> and operation of CLAO helplines </w:t>
      </w:r>
      <w:r w:rsidR="00017474" w:rsidRPr="00824090">
        <w:t xml:space="preserve">(as required) </w:t>
      </w:r>
      <w:r w:rsidR="00123A26" w:rsidRPr="00824090">
        <w:t xml:space="preserve"> </w:t>
      </w:r>
    </w:p>
    <w:p w14:paraId="691351E4" w14:textId="04EF6E4C" w:rsidR="00E25627" w:rsidRPr="00824090" w:rsidRDefault="0013595A" w:rsidP="0013595A">
      <w:pPr>
        <w:pStyle w:val="ListParagraph"/>
        <w:numPr>
          <w:ilvl w:val="0"/>
          <w:numId w:val="46"/>
        </w:numPr>
        <w:ind w:left="284"/>
      </w:pPr>
      <w:r w:rsidRPr="00824090">
        <w:t>Represent SLAB in relations with outside agencies</w:t>
      </w:r>
      <w:r w:rsidR="00017474">
        <w:t xml:space="preserve"> </w:t>
      </w:r>
      <w:r w:rsidR="00017474" w:rsidRPr="00824090">
        <w:t>(where appropriate)</w:t>
      </w:r>
      <w:r w:rsidR="00824090" w:rsidRPr="00824090">
        <w:t>.</w:t>
      </w:r>
    </w:p>
    <w:p w14:paraId="5CE4DED7" w14:textId="0A9B7FB8" w:rsidR="007B73CE" w:rsidRPr="00824090" w:rsidRDefault="007B73CE" w:rsidP="007B73CE">
      <w:pPr>
        <w:pStyle w:val="Heading1"/>
        <w:rPr>
          <w:lang w:val="en-GB"/>
        </w:rPr>
      </w:pPr>
      <w:r w:rsidRPr="00824090">
        <w:rPr>
          <w:lang w:val="en-GB"/>
        </w:rPr>
        <w:t>Person specification</w:t>
      </w:r>
    </w:p>
    <w:p w14:paraId="0B289784" w14:textId="75007829" w:rsidR="007B73CE" w:rsidRPr="00824090" w:rsidRDefault="007B73CE" w:rsidP="007B73CE">
      <w:pPr>
        <w:rPr>
          <w:rStyle w:val="SubtleEmphasis"/>
        </w:rPr>
      </w:pPr>
      <w:r w:rsidRPr="00824090">
        <w:rPr>
          <w:rStyle w:val="SubtleEmphasis"/>
        </w:rPr>
        <w:t>You will be asked in your personal statement to provide evidence as to how you meet the essential and desirable criteria listed below</w:t>
      </w:r>
      <w:r w:rsidR="00312A91">
        <w:rPr>
          <w:rStyle w:val="SubtleEmphasis"/>
        </w:rPr>
        <w:t>.</w:t>
      </w:r>
    </w:p>
    <w:p w14:paraId="22194F00" w14:textId="1A05EA8A" w:rsidR="007B73CE" w:rsidRPr="00824090" w:rsidRDefault="007B73CE" w:rsidP="00990C41">
      <w:pPr>
        <w:pStyle w:val="Heading2"/>
      </w:pPr>
      <w:r w:rsidRPr="00824090">
        <w:t>Essential criteria</w:t>
      </w:r>
    </w:p>
    <w:p w14:paraId="0D533E8E" w14:textId="77777777" w:rsidR="00606BD7" w:rsidRPr="00824090" w:rsidRDefault="00606BD7" w:rsidP="00606BD7">
      <w:pPr>
        <w:pStyle w:val="ListParagraph"/>
        <w:numPr>
          <w:ilvl w:val="0"/>
          <w:numId w:val="15"/>
        </w:numPr>
      </w:pPr>
      <w:r w:rsidRPr="00824090">
        <w:t xml:space="preserve">Excellent knowledge of the civil justice system and legal aid legislation </w:t>
      </w:r>
    </w:p>
    <w:p w14:paraId="4D938FD2" w14:textId="77777777" w:rsidR="00606BD7" w:rsidRPr="00824090" w:rsidRDefault="00606BD7" w:rsidP="00606BD7">
      <w:pPr>
        <w:pStyle w:val="ListParagraph"/>
        <w:numPr>
          <w:ilvl w:val="0"/>
          <w:numId w:val="15"/>
        </w:numPr>
      </w:pPr>
      <w:r w:rsidRPr="00824090">
        <w:t xml:space="preserve">Extensive civil court experience and strong advocacy skills </w:t>
      </w:r>
    </w:p>
    <w:p w14:paraId="56AE909D" w14:textId="77777777" w:rsidR="00824090" w:rsidRPr="00824090" w:rsidRDefault="00606BD7" w:rsidP="00606BD7">
      <w:pPr>
        <w:pStyle w:val="ListParagraph"/>
        <w:numPr>
          <w:ilvl w:val="0"/>
          <w:numId w:val="15"/>
        </w:numPr>
      </w:pPr>
      <w:r w:rsidRPr="00824090">
        <w:t xml:space="preserve">Significant experience of at least one of the following: </w:t>
      </w:r>
    </w:p>
    <w:p w14:paraId="57BC233A" w14:textId="77777777" w:rsidR="00824090" w:rsidRPr="00824090" w:rsidRDefault="00606BD7" w:rsidP="00824090">
      <w:pPr>
        <w:pStyle w:val="ListParagraph"/>
        <w:numPr>
          <w:ilvl w:val="1"/>
          <w:numId w:val="15"/>
        </w:numPr>
      </w:pPr>
      <w:r w:rsidRPr="00824090">
        <w:lastRenderedPageBreak/>
        <w:t>child law (children’s hearings, child protection, permanence and adoption, section 11 orders)</w:t>
      </w:r>
    </w:p>
    <w:p w14:paraId="01BBE8AD" w14:textId="77777777" w:rsidR="00824090" w:rsidRPr="00824090" w:rsidRDefault="00606BD7" w:rsidP="00824090">
      <w:pPr>
        <w:pStyle w:val="ListParagraph"/>
        <w:numPr>
          <w:ilvl w:val="1"/>
          <w:numId w:val="15"/>
        </w:numPr>
      </w:pPr>
      <w:r w:rsidRPr="00824090">
        <w:t>housing (eviction, mortgage repossession, disrepair)</w:t>
      </w:r>
    </w:p>
    <w:p w14:paraId="7A2FBB94" w14:textId="77777777" w:rsidR="00824090" w:rsidRPr="00824090" w:rsidRDefault="00606BD7" w:rsidP="00824090">
      <w:pPr>
        <w:pStyle w:val="ListParagraph"/>
        <w:numPr>
          <w:ilvl w:val="1"/>
          <w:numId w:val="15"/>
        </w:numPr>
      </w:pPr>
      <w:r w:rsidRPr="00824090">
        <w:t>homelessness</w:t>
      </w:r>
    </w:p>
    <w:p w14:paraId="21EA6627" w14:textId="77777777" w:rsidR="00824090" w:rsidRPr="00824090" w:rsidRDefault="00606BD7" w:rsidP="00824090">
      <w:pPr>
        <w:pStyle w:val="ListParagraph"/>
        <w:numPr>
          <w:ilvl w:val="1"/>
          <w:numId w:val="15"/>
        </w:numPr>
      </w:pPr>
      <w:r w:rsidRPr="00824090">
        <w:t>mental health</w:t>
      </w:r>
    </w:p>
    <w:p w14:paraId="1DAA85E9" w14:textId="77777777" w:rsidR="00824090" w:rsidRPr="00824090" w:rsidRDefault="00606BD7" w:rsidP="00824090">
      <w:pPr>
        <w:pStyle w:val="ListParagraph"/>
        <w:numPr>
          <w:ilvl w:val="1"/>
          <w:numId w:val="15"/>
        </w:numPr>
      </w:pPr>
      <w:r w:rsidRPr="00824090">
        <w:t>AWI</w:t>
      </w:r>
    </w:p>
    <w:p w14:paraId="31015B02" w14:textId="72CC2B6A" w:rsidR="00606BD7" w:rsidRPr="00824090" w:rsidRDefault="00606BD7" w:rsidP="00824090">
      <w:pPr>
        <w:pStyle w:val="ListParagraph"/>
        <w:numPr>
          <w:ilvl w:val="1"/>
          <w:numId w:val="15"/>
        </w:numPr>
      </w:pPr>
      <w:r w:rsidRPr="00824090">
        <w:t xml:space="preserve">debt and/or benefit appeals   </w:t>
      </w:r>
    </w:p>
    <w:p w14:paraId="1C0D2EE6" w14:textId="70671C4B" w:rsidR="00606BD7" w:rsidRPr="00824090" w:rsidRDefault="00606BD7" w:rsidP="00606BD7">
      <w:pPr>
        <w:pStyle w:val="ListParagraph"/>
        <w:numPr>
          <w:ilvl w:val="0"/>
          <w:numId w:val="15"/>
        </w:numPr>
      </w:pPr>
      <w:r w:rsidRPr="00824090">
        <w:t xml:space="preserve">Highly developed communication, facilitation and influencing skills; able to build effective relationships with clients and contacts of the service, some of whom may have difficulties communicating or be vulnerable in other </w:t>
      </w:r>
      <w:r w:rsidR="00824090" w:rsidRPr="00824090">
        <w:t>ways,</w:t>
      </w:r>
      <w:r w:rsidRPr="00824090">
        <w:t xml:space="preserve"> for example children or people experiencing domestic abuse, mental health problems or offenders; as well as with colleagues at all levels and other professionals</w:t>
      </w:r>
    </w:p>
    <w:p w14:paraId="40CCF8DC" w14:textId="77777777" w:rsidR="00606BD7" w:rsidRPr="00824090" w:rsidRDefault="00606BD7" w:rsidP="00606BD7">
      <w:pPr>
        <w:pStyle w:val="ListParagraph"/>
        <w:numPr>
          <w:ilvl w:val="0"/>
          <w:numId w:val="15"/>
        </w:numPr>
      </w:pPr>
      <w:r w:rsidRPr="00824090">
        <w:t xml:space="preserve">Strong client/customer awareness </w:t>
      </w:r>
    </w:p>
    <w:p w14:paraId="1273D875" w14:textId="77777777" w:rsidR="00606BD7" w:rsidRPr="00824090" w:rsidRDefault="00606BD7" w:rsidP="00606BD7">
      <w:pPr>
        <w:pStyle w:val="ListParagraph"/>
        <w:numPr>
          <w:ilvl w:val="0"/>
          <w:numId w:val="15"/>
        </w:numPr>
      </w:pPr>
      <w:r w:rsidRPr="00824090">
        <w:t xml:space="preserve">Effective leadership and strong people management skills </w:t>
      </w:r>
    </w:p>
    <w:p w14:paraId="0143AD64" w14:textId="77777777" w:rsidR="00606BD7" w:rsidRPr="00824090" w:rsidRDefault="00606BD7" w:rsidP="00606BD7">
      <w:pPr>
        <w:pStyle w:val="ListParagraph"/>
        <w:numPr>
          <w:ilvl w:val="0"/>
          <w:numId w:val="15"/>
        </w:numPr>
      </w:pPr>
      <w:r w:rsidRPr="00824090">
        <w:t xml:space="preserve">Knowledge and skills to manage financial procedures </w:t>
      </w:r>
    </w:p>
    <w:p w14:paraId="1C5F813D" w14:textId="77777777" w:rsidR="00606BD7" w:rsidRPr="00824090" w:rsidRDefault="00606BD7" w:rsidP="00606BD7">
      <w:pPr>
        <w:pStyle w:val="ListParagraph"/>
        <w:numPr>
          <w:ilvl w:val="0"/>
          <w:numId w:val="15"/>
        </w:numPr>
      </w:pPr>
      <w:r w:rsidRPr="00824090">
        <w:t xml:space="preserve">Knowledge of IT in a day-to-day legal context including use of email, Microsoft applications, time and case recording  </w:t>
      </w:r>
    </w:p>
    <w:p w14:paraId="16EDC593" w14:textId="77777777" w:rsidR="00606BD7" w:rsidRPr="00824090" w:rsidRDefault="00606BD7" w:rsidP="00606BD7">
      <w:pPr>
        <w:pStyle w:val="ListParagraph"/>
        <w:numPr>
          <w:ilvl w:val="0"/>
          <w:numId w:val="15"/>
        </w:numPr>
      </w:pPr>
      <w:r w:rsidRPr="00824090">
        <w:t xml:space="preserve">Excellent legal research skills  </w:t>
      </w:r>
    </w:p>
    <w:p w14:paraId="3AC15129" w14:textId="77777777" w:rsidR="00606BD7" w:rsidRPr="00824090" w:rsidRDefault="00606BD7" w:rsidP="00606BD7">
      <w:pPr>
        <w:pStyle w:val="ListParagraph"/>
        <w:numPr>
          <w:ilvl w:val="0"/>
          <w:numId w:val="15"/>
        </w:numPr>
      </w:pPr>
      <w:r w:rsidRPr="00824090">
        <w:t xml:space="preserve">Self-motivated, with strong planning and organisational skills </w:t>
      </w:r>
    </w:p>
    <w:p w14:paraId="2B98A843" w14:textId="6D1082A7" w:rsidR="00E25627" w:rsidRPr="00824090" w:rsidRDefault="00606BD7" w:rsidP="00824090">
      <w:pPr>
        <w:pStyle w:val="ListParagraph"/>
        <w:numPr>
          <w:ilvl w:val="0"/>
          <w:numId w:val="15"/>
        </w:numPr>
      </w:pPr>
      <w:r w:rsidRPr="00824090">
        <w:t>A full, current, valid driving licence</w:t>
      </w:r>
      <w:r w:rsidR="00824090">
        <w:t>.</w:t>
      </w:r>
      <w:r w:rsidRPr="00824090">
        <w:t xml:space="preserve"> </w:t>
      </w:r>
    </w:p>
    <w:p w14:paraId="4E3EFBC4" w14:textId="63C25681" w:rsidR="007B73CE" w:rsidRPr="00824090" w:rsidRDefault="007B73CE" w:rsidP="00990C41">
      <w:pPr>
        <w:pStyle w:val="Heading2"/>
      </w:pPr>
      <w:r w:rsidRPr="00824090">
        <w:t>Desirable criteria</w:t>
      </w:r>
    </w:p>
    <w:p w14:paraId="4247F9E1" w14:textId="6CF7DB00" w:rsidR="00606BD7" w:rsidRPr="00824090" w:rsidRDefault="00606BD7" w:rsidP="00606BD7">
      <w:pPr>
        <w:pStyle w:val="ListParagraph"/>
        <w:numPr>
          <w:ilvl w:val="0"/>
          <w:numId w:val="16"/>
        </w:numPr>
      </w:pPr>
      <w:r w:rsidRPr="00824090">
        <w:t>Trauma</w:t>
      </w:r>
      <w:r w:rsidR="00824090">
        <w:t>-</w:t>
      </w:r>
      <w:r w:rsidRPr="00824090">
        <w:t xml:space="preserve">informed accreditation </w:t>
      </w:r>
    </w:p>
    <w:p w14:paraId="5E4A1051" w14:textId="56275D6C" w:rsidR="00606BD7" w:rsidRPr="00824090" w:rsidRDefault="00606BD7" w:rsidP="00606BD7">
      <w:pPr>
        <w:pStyle w:val="ListParagraph"/>
        <w:numPr>
          <w:ilvl w:val="0"/>
          <w:numId w:val="16"/>
        </w:numPr>
      </w:pPr>
      <w:r w:rsidRPr="00824090">
        <w:t>Previous experience of successfully managing staff</w:t>
      </w:r>
      <w:r w:rsidR="00B5399C">
        <w:t>/</w:t>
      </w:r>
      <w:r w:rsidRPr="00824090">
        <w:t xml:space="preserve">office within a busy working environment </w:t>
      </w:r>
    </w:p>
    <w:p w14:paraId="5A60DCA0" w14:textId="77777777" w:rsidR="00606BD7" w:rsidRPr="00824090" w:rsidRDefault="00606BD7" w:rsidP="00606BD7">
      <w:pPr>
        <w:pStyle w:val="ListParagraph"/>
        <w:numPr>
          <w:ilvl w:val="0"/>
          <w:numId w:val="16"/>
        </w:numPr>
      </w:pPr>
      <w:r w:rsidRPr="00824090">
        <w:t xml:space="preserve">Experience of managing budgets </w:t>
      </w:r>
    </w:p>
    <w:p w14:paraId="50FCC0DD" w14:textId="77777777" w:rsidR="00606BD7" w:rsidRPr="00824090" w:rsidRDefault="00606BD7" w:rsidP="00606BD7">
      <w:pPr>
        <w:pStyle w:val="ListParagraph"/>
        <w:numPr>
          <w:ilvl w:val="0"/>
          <w:numId w:val="16"/>
        </w:numPr>
      </w:pPr>
      <w:r w:rsidRPr="00824090">
        <w:t xml:space="preserve">Experience of providing training  </w:t>
      </w:r>
    </w:p>
    <w:p w14:paraId="0B7FB6DB" w14:textId="77777777" w:rsidR="00606BD7" w:rsidRPr="00824090" w:rsidRDefault="00606BD7" w:rsidP="00606BD7">
      <w:pPr>
        <w:pStyle w:val="ListParagraph"/>
        <w:numPr>
          <w:ilvl w:val="0"/>
          <w:numId w:val="16"/>
        </w:numPr>
      </w:pPr>
      <w:r w:rsidRPr="00824090">
        <w:t xml:space="preserve">Experience in or knowledge of voluntary sector advice provision </w:t>
      </w:r>
    </w:p>
    <w:p w14:paraId="50EA4740" w14:textId="212AD342" w:rsidR="00E25627" w:rsidRPr="00824090" w:rsidRDefault="00606BD7" w:rsidP="00606BD7">
      <w:pPr>
        <w:pStyle w:val="ListParagraph"/>
        <w:numPr>
          <w:ilvl w:val="0"/>
          <w:numId w:val="16"/>
        </w:numPr>
      </w:pPr>
      <w:r w:rsidRPr="00824090">
        <w:t>Good awareness</w:t>
      </w:r>
      <w:r w:rsidR="00E75542">
        <w:t xml:space="preserve"> and </w:t>
      </w:r>
      <w:r w:rsidRPr="00824090">
        <w:t>understanding of equalit</w:t>
      </w:r>
      <w:r w:rsidR="00B5399C">
        <w:t>y</w:t>
      </w:r>
      <w:r w:rsidRPr="00824090">
        <w:t xml:space="preserve"> and diversity issues</w:t>
      </w:r>
      <w:r w:rsidR="00B5399C">
        <w:t>.</w:t>
      </w:r>
    </w:p>
    <w:p w14:paraId="08A96C31" w14:textId="77777777" w:rsidR="00312A91" w:rsidRPr="00312A91" w:rsidRDefault="00312A91" w:rsidP="00312A91">
      <w:pPr>
        <w:pStyle w:val="Heading1"/>
        <w:rPr>
          <w:rStyle w:val="SubtleEmphasis"/>
          <w:rFonts w:asciiTheme="majorHAnsi" w:hAnsiTheme="majorHAnsi"/>
          <w:i w:val="0"/>
          <w:iCs w:val="0"/>
          <w:color w:val="174DA3"/>
          <w:sz w:val="40"/>
        </w:rPr>
      </w:pPr>
      <w:r w:rsidRPr="00312A91">
        <w:rPr>
          <w:rStyle w:val="SubtleEmphasis"/>
          <w:rFonts w:asciiTheme="majorHAnsi" w:hAnsiTheme="majorHAnsi"/>
          <w:i w:val="0"/>
          <w:iCs w:val="0"/>
          <w:color w:val="174DA3"/>
          <w:sz w:val="40"/>
        </w:rPr>
        <w:t>Criminal record check</w:t>
      </w:r>
    </w:p>
    <w:p w14:paraId="0CB1A5F3" w14:textId="16A95CFA" w:rsidR="00990C41" w:rsidRPr="00824090" w:rsidRDefault="00990C41" w:rsidP="00990C41">
      <w:pPr>
        <w:rPr>
          <w:rStyle w:val="SubtleEmphasis"/>
          <w:i w:val="0"/>
          <w:iCs w:val="0"/>
        </w:rPr>
      </w:pPr>
      <w:r w:rsidRPr="00824090">
        <w:rPr>
          <w:rStyle w:val="SubtleEmphasis"/>
          <w:i w:val="0"/>
          <w:iCs w:val="0"/>
        </w:rPr>
        <w:t xml:space="preserve">For this post we require a </w:t>
      </w:r>
      <w:r w:rsidR="00606BD7" w:rsidRPr="00824090">
        <w:rPr>
          <w:rStyle w:val="SubtleEmphasis"/>
          <w:i w:val="0"/>
          <w:iCs w:val="0"/>
        </w:rPr>
        <w:t>PVG</w:t>
      </w:r>
      <w:r w:rsidRPr="00824090">
        <w:rPr>
          <w:rStyle w:val="SubtleEmphasis"/>
          <w:i w:val="0"/>
          <w:iCs w:val="0"/>
        </w:rPr>
        <w:t xml:space="preserve">. For more information about types of criminal record checks in Scotland, visit </w:t>
      </w:r>
      <w:hyperlink r:id="rId12" w:history="1">
        <w:r w:rsidRPr="00824090">
          <w:rPr>
            <w:rStyle w:val="Hyperlink"/>
            <w:color w:val="174DA3"/>
          </w:rPr>
          <w:t xml:space="preserve">Types of disclosure - </w:t>
        </w:r>
        <w:r w:rsidR="00312A91" w:rsidRPr="00824090">
          <w:rPr>
            <w:rStyle w:val="Hyperlink"/>
            <w:color w:val="174DA3"/>
          </w:rPr>
          <w:t>MyGov.Scot</w:t>
        </w:r>
      </w:hyperlink>
      <w:r w:rsidRPr="00824090">
        <w:t>.</w:t>
      </w:r>
    </w:p>
    <w:p w14:paraId="60C02FF0" w14:textId="77777777" w:rsidR="00990C41" w:rsidRPr="00312A91" w:rsidRDefault="00990C41" w:rsidP="00312A91">
      <w:pPr>
        <w:pStyle w:val="Heading1"/>
      </w:pPr>
      <w:r w:rsidRPr="00312A91">
        <w:t>Qualifications</w:t>
      </w:r>
    </w:p>
    <w:p w14:paraId="49CFE861" w14:textId="1B9E8951" w:rsidR="000C3C84" w:rsidRPr="00824090" w:rsidRDefault="000C3C84" w:rsidP="000C3C84">
      <w:pPr>
        <w:rPr>
          <w:szCs w:val="24"/>
        </w:rPr>
      </w:pPr>
      <w:r w:rsidRPr="00824090">
        <w:rPr>
          <w:szCs w:val="24"/>
        </w:rPr>
        <w:t>An enrolled solicitor with a full, post-qualified and unrestricted practising certificate</w:t>
      </w:r>
      <w:r w:rsidR="00B5399C" w:rsidRPr="00B5399C">
        <w:rPr>
          <w:color w:val="174DA3"/>
          <w:szCs w:val="24"/>
        </w:rPr>
        <w:t>*</w:t>
      </w:r>
      <w:r w:rsidRPr="00824090">
        <w:rPr>
          <w:szCs w:val="24"/>
        </w:rPr>
        <w:t xml:space="preserve"> from the Law Society of Scotland. </w:t>
      </w:r>
    </w:p>
    <w:p w14:paraId="61FFD9BC" w14:textId="5D6BEF17" w:rsidR="007B73CE" w:rsidRPr="00824090" w:rsidRDefault="000C3C84" w:rsidP="00990C41">
      <w:pPr>
        <w:rPr>
          <w:szCs w:val="24"/>
        </w:rPr>
      </w:pPr>
      <w:r w:rsidRPr="00B5399C">
        <w:rPr>
          <w:color w:val="174DA3"/>
          <w:szCs w:val="24"/>
        </w:rPr>
        <w:t>*</w:t>
      </w:r>
      <w:r w:rsidRPr="00B5399C">
        <w:rPr>
          <w:i/>
          <w:iCs/>
          <w:szCs w:val="24"/>
        </w:rPr>
        <w:t>Normally a full practising certificate is required, but we may consider a restricted practising certificate depending on the circumstances surrounding these restrictions.</w:t>
      </w:r>
    </w:p>
    <w:p w14:paraId="188F5845" w14:textId="77777777" w:rsidR="00990C41" w:rsidRPr="00824090" w:rsidRDefault="00990C41" w:rsidP="00990C41">
      <w:pPr>
        <w:pStyle w:val="Heading1"/>
        <w:rPr>
          <w:lang w:val="en-GB"/>
        </w:rPr>
      </w:pPr>
      <w:r w:rsidRPr="00824090">
        <w:rPr>
          <w:lang w:val="en-GB"/>
        </w:rPr>
        <w:t>Competencies required</w:t>
      </w:r>
    </w:p>
    <w:p w14:paraId="44A636E0" w14:textId="4C42AAF3" w:rsidR="000C3C84" w:rsidRPr="00824090" w:rsidRDefault="00990C41" w:rsidP="000C3C84">
      <w:pPr>
        <w:rPr>
          <w:i/>
          <w:iCs/>
        </w:rPr>
      </w:pPr>
      <w:r w:rsidRPr="00824090">
        <w:rPr>
          <w:rStyle w:val="SubtleEmphasis"/>
        </w:rPr>
        <w:t>In addition to the essential and desirable criteria above, the following competencies are also required for the role.</w:t>
      </w:r>
    </w:p>
    <w:p w14:paraId="41DA2295" w14:textId="191CFC57" w:rsidR="000C3C84" w:rsidRPr="00824090" w:rsidRDefault="000C3C84" w:rsidP="00312A91">
      <w:pPr>
        <w:pStyle w:val="Heading2"/>
      </w:pPr>
      <w:r w:rsidRPr="00824090">
        <w:lastRenderedPageBreak/>
        <w:t>People management</w:t>
      </w:r>
      <w:r w:rsidRPr="00824090">
        <w:rPr>
          <w:rFonts w:cs="Arial"/>
        </w:rPr>
        <w:t xml:space="preserve">   </w:t>
      </w:r>
      <w:r w:rsidRPr="00824090">
        <w:t xml:space="preserve"> </w:t>
      </w:r>
    </w:p>
    <w:p w14:paraId="686D809F" w14:textId="77777777" w:rsidR="000C3C84" w:rsidRPr="00824090" w:rsidRDefault="000C3C84" w:rsidP="000C3C84">
      <w:pPr>
        <w:pStyle w:val="ListParagraph"/>
        <w:numPr>
          <w:ilvl w:val="0"/>
          <w:numId w:val="33"/>
        </w:numPr>
        <w:spacing w:after="200" w:line="240" w:lineRule="auto"/>
        <w:rPr>
          <w:rFonts w:cs="Arial"/>
          <w:szCs w:val="24"/>
        </w:rPr>
      </w:pPr>
      <w:r w:rsidRPr="00824090">
        <w:rPr>
          <w:rFonts w:cs="Arial"/>
          <w:szCs w:val="24"/>
        </w:rPr>
        <w:t>Prioritises and agrees objectives aligned with Operational Plans to engage staff</w:t>
      </w:r>
    </w:p>
    <w:p w14:paraId="4BEC5370" w14:textId="77777777" w:rsidR="000C3C84" w:rsidRPr="00824090" w:rsidRDefault="000C3C84" w:rsidP="000C3C84">
      <w:pPr>
        <w:pStyle w:val="ListParagraph"/>
        <w:numPr>
          <w:ilvl w:val="0"/>
          <w:numId w:val="33"/>
        </w:numPr>
        <w:spacing w:after="200" w:line="240" w:lineRule="auto"/>
        <w:rPr>
          <w:rFonts w:cs="Arial"/>
          <w:szCs w:val="24"/>
        </w:rPr>
      </w:pPr>
      <w:r w:rsidRPr="00824090">
        <w:rPr>
          <w:rFonts w:cs="Arial"/>
          <w:szCs w:val="24"/>
        </w:rPr>
        <w:t xml:space="preserve">Responds to change and builds capacity to deliver </w:t>
      </w:r>
    </w:p>
    <w:p w14:paraId="4449DD4F" w14:textId="4EBEE4B9" w:rsidR="000C3C84" w:rsidRPr="00824090" w:rsidRDefault="000C3C84" w:rsidP="000C3C84">
      <w:pPr>
        <w:pStyle w:val="ListParagraph"/>
        <w:numPr>
          <w:ilvl w:val="0"/>
          <w:numId w:val="33"/>
        </w:numPr>
        <w:spacing w:after="200" w:line="240" w:lineRule="auto"/>
        <w:rPr>
          <w:rFonts w:cs="Arial"/>
          <w:szCs w:val="24"/>
        </w:rPr>
      </w:pPr>
      <w:r w:rsidRPr="00824090">
        <w:rPr>
          <w:rFonts w:cs="Arial"/>
          <w:szCs w:val="24"/>
        </w:rPr>
        <w:t>Credible with staff, creating conditions to build confident</w:t>
      </w:r>
      <w:r w:rsidR="00312A91">
        <w:rPr>
          <w:rFonts w:cs="Arial"/>
          <w:szCs w:val="24"/>
        </w:rPr>
        <w:t xml:space="preserve"> and</w:t>
      </w:r>
      <w:r w:rsidRPr="00824090">
        <w:rPr>
          <w:rFonts w:cs="Arial"/>
          <w:szCs w:val="24"/>
        </w:rPr>
        <w:t xml:space="preserve"> effective teams that empower, value</w:t>
      </w:r>
      <w:r w:rsidR="00312A91">
        <w:rPr>
          <w:rFonts w:cs="Arial"/>
          <w:szCs w:val="24"/>
        </w:rPr>
        <w:t>,</w:t>
      </w:r>
      <w:r w:rsidRPr="00824090">
        <w:rPr>
          <w:rFonts w:cs="Arial"/>
          <w:szCs w:val="24"/>
        </w:rPr>
        <w:t xml:space="preserve"> and motivate people</w:t>
      </w:r>
      <w:r w:rsidR="00312A91">
        <w:rPr>
          <w:rFonts w:cs="Arial"/>
          <w:szCs w:val="24"/>
        </w:rPr>
        <w:t xml:space="preserve"> while </w:t>
      </w:r>
      <w:r w:rsidRPr="00824090">
        <w:rPr>
          <w:rFonts w:cs="Arial"/>
          <w:szCs w:val="24"/>
        </w:rPr>
        <w:t xml:space="preserve">managing workload and equalities </w:t>
      </w:r>
    </w:p>
    <w:p w14:paraId="60BBEF92" w14:textId="0C596BFF" w:rsidR="000C3C84" w:rsidRPr="00824090" w:rsidRDefault="000C3C84" w:rsidP="000C3C84">
      <w:pPr>
        <w:pStyle w:val="ListParagraph"/>
        <w:numPr>
          <w:ilvl w:val="0"/>
          <w:numId w:val="33"/>
        </w:numPr>
        <w:spacing w:after="200" w:line="240" w:lineRule="auto"/>
        <w:rPr>
          <w:rFonts w:cs="Arial"/>
          <w:szCs w:val="24"/>
        </w:rPr>
      </w:pPr>
      <w:r w:rsidRPr="00824090">
        <w:rPr>
          <w:rFonts w:cs="Arial"/>
          <w:szCs w:val="24"/>
        </w:rPr>
        <w:t>Raises performance issues using constructive challenge, feedback</w:t>
      </w:r>
      <w:r w:rsidR="00312A91">
        <w:rPr>
          <w:rFonts w:cs="Arial"/>
          <w:szCs w:val="24"/>
        </w:rPr>
        <w:t>,</w:t>
      </w:r>
      <w:r w:rsidRPr="00824090">
        <w:rPr>
          <w:rFonts w:cs="Arial"/>
          <w:szCs w:val="24"/>
        </w:rPr>
        <w:t xml:space="preserve"> and coaching skills, seeking support and advice from HR professionals when needed</w:t>
      </w:r>
    </w:p>
    <w:p w14:paraId="24E2A602" w14:textId="3EB55C69" w:rsidR="000C3C84" w:rsidRPr="00824090" w:rsidRDefault="000C3C84" w:rsidP="000C3C84">
      <w:pPr>
        <w:pStyle w:val="ListParagraph"/>
        <w:numPr>
          <w:ilvl w:val="0"/>
          <w:numId w:val="33"/>
        </w:numPr>
        <w:spacing w:after="200" w:line="240" w:lineRule="auto"/>
        <w:rPr>
          <w:rFonts w:cs="Arial"/>
          <w:szCs w:val="24"/>
        </w:rPr>
      </w:pPr>
      <w:r w:rsidRPr="00824090">
        <w:rPr>
          <w:rFonts w:cs="Arial"/>
          <w:szCs w:val="24"/>
        </w:rPr>
        <w:t>Self-aware</w:t>
      </w:r>
      <w:r w:rsidR="00312A91">
        <w:rPr>
          <w:rFonts w:cs="Arial"/>
          <w:szCs w:val="24"/>
        </w:rPr>
        <w:t xml:space="preserve"> and</w:t>
      </w:r>
      <w:r w:rsidRPr="00824090">
        <w:rPr>
          <w:rFonts w:cs="Arial"/>
          <w:szCs w:val="24"/>
        </w:rPr>
        <w:t xml:space="preserve"> recognises impact on others</w:t>
      </w:r>
      <w:r w:rsidR="00312A91">
        <w:rPr>
          <w:rFonts w:cs="Arial"/>
          <w:szCs w:val="24"/>
        </w:rPr>
        <w:t xml:space="preserve">, creating </w:t>
      </w:r>
      <w:r w:rsidRPr="00824090">
        <w:rPr>
          <w:rFonts w:cs="Arial"/>
          <w:szCs w:val="24"/>
        </w:rPr>
        <w:t>a positive environment for innovation, learning, personal resilience, health and wellbeing.</w:t>
      </w:r>
    </w:p>
    <w:p w14:paraId="260758C5" w14:textId="7F72044C" w:rsidR="000C3C84" w:rsidRPr="00312A91" w:rsidRDefault="000C3C84" w:rsidP="00312A91">
      <w:pPr>
        <w:pStyle w:val="Heading2"/>
      </w:pPr>
      <w:r w:rsidRPr="00312A91">
        <w:t xml:space="preserve">Leading others     </w:t>
      </w:r>
    </w:p>
    <w:p w14:paraId="02E54055" w14:textId="77777777" w:rsidR="000C3C84" w:rsidRPr="00824090" w:rsidRDefault="000C3C84" w:rsidP="000C3C84">
      <w:pPr>
        <w:pStyle w:val="ListParagraph"/>
        <w:numPr>
          <w:ilvl w:val="0"/>
          <w:numId w:val="34"/>
        </w:numPr>
        <w:spacing w:after="0" w:line="240" w:lineRule="auto"/>
        <w:rPr>
          <w:rFonts w:cs="Arial"/>
          <w:szCs w:val="24"/>
        </w:rPr>
      </w:pPr>
      <w:r w:rsidRPr="00824090">
        <w:rPr>
          <w:rFonts w:cs="Arial"/>
          <w:szCs w:val="24"/>
        </w:rPr>
        <w:t>Communicates a clear vision which supports actions and engages others</w:t>
      </w:r>
    </w:p>
    <w:p w14:paraId="2FE1AA49" w14:textId="77777777" w:rsidR="000C3C84" w:rsidRPr="00824090" w:rsidRDefault="000C3C84" w:rsidP="000C3C84">
      <w:pPr>
        <w:pStyle w:val="ListParagraph"/>
        <w:numPr>
          <w:ilvl w:val="0"/>
          <w:numId w:val="35"/>
        </w:numPr>
        <w:spacing w:after="200" w:line="240" w:lineRule="auto"/>
        <w:rPr>
          <w:rFonts w:cs="Arial"/>
          <w:szCs w:val="24"/>
        </w:rPr>
      </w:pPr>
      <w:r w:rsidRPr="00824090">
        <w:rPr>
          <w:rFonts w:cs="Arial"/>
          <w:szCs w:val="24"/>
        </w:rPr>
        <w:t>Takes responsibility to deliver consistent services, managing risk and resources to support continuous improvement</w:t>
      </w:r>
    </w:p>
    <w:p w14:paraId="7F4E8F34" w14:textId="7912260F" w:rsidR="000C3C84" w:rsidRPr="00824090" w:rsidRDefault="000C3C84" w:rsidP="000C3C84">
      <w:pPr>
        <w:pStyle w:val="ListParagraph"/>
        <w:numPr>
          <w:ilvl w:val="0"/>
          <w:numId w:val="35"/>
        </w:numPr>
        <w:spacing w:after="200" w:line="240" w:lineRule="auto"/>
        <w:rPr>
          <w:rFonts w:cs="Arial"/>
          <w:szCs w:val="24"/>
        </w:rPr>
      </w:pPr>
      <w:r w:rsidRPr="00824090">
        <w:rPr>
          <w:rFonts w:cs="Arial"/>
          <w:szCs w:val="24"/>
        </w:rPr>
        <w:t xml:space="preserve">Promotes collaborative working and </w:t>
      </w:r>
      <w:r w:rsidR="00017474" w:rsidRPr="00824090">
        <w:rPr>
          <w:rFonts w:cs="Arial"/>
          <w:szCs w:val="24"/>
        </w:rPr>
        <w:t>can</w:t>
      </w:r>
      <w:r w:rsidRPr="00824090">
        <w:rPr>
          <w:rFonts w:cs="Arial"/>
          <w:szCs w:val="24"/>
        </w:rPr>
        <w:t xml:space="preserve"> respond creatively to tough challenges</w:t>
      </w:r>
    </w:p>
    <w:p w14:paraId="03D8C930" w14:textId="77777777" w:rsidR="000C3C84" w:rsidRPr="00824090" w:rsidRDefault="000C3C84" w:rsidP="000C3C84">
      <w:pPr>
        <w:pStyle w:val="ListParagraph"/>
        <w:numPr>
          <w:ilvl w:val="0"/>
          <w:numId w:val="35"/>
        </w:numPr>
        <w:spacing w:after="200" w:line="240" w:lineRule="auto"/>
        <w:rPr>
          <w:rFonts w:cs="Arial"/>
          <w:szCs w:val="24"/>
        </w:rPr>
      </w:pPr>
      <w:r w:rsidRPr="00824090">
        <w:rPr>
          <w:rFonts w:cs="Arial"/>
          <w:szCs w:val="24"/>
        </w:rPr>
        <w:t>Actively manages authorising environment, making connections across boundaries to build strong networks and partnerships.</w:t>
      </w:r>
    </w:p>
    <w:p w14:paraId="2EAADD54" w14:textId="339353EC" w:rsidR="000C3C84" w:rsidRPr="00824090" w:rsidRDefault="000C3C84" w:rsidP="00312A91">
      <w:pPr>
        <w:pStyle w:val="Heading2"/>
      </w:pPr>
      <w:r w:rsidRPr="00824090">
        <w:t xml:space="preserve">Communications and </w:t>
      </w:r>
      <w:r w:rsidR="00312A91">
        <w:t>e</w:t>
      </w:r>
      <w:r w:rsidRPr="00824090">
        <w:t>ngagement</w:t>
      </w:r>
      <w:r w:rsidRPr="00824090">
        <w:rPr>
          <w:rFonts w:cs="Arial"/>
        </w:rPr>
        <w:t xml:space="preserve"> </w:t>
      </w:r>
    </w:p>
    <w:p w14:paraId="6BF99D67" w14:textId="563645F7" w:rsidR="000C3C84" w:rsidRPr="00824090" w:rsidRDefault="000C3C84" w:rsidP="000C3C84">
      <w:pPr>
        <w:pStyle w:val="ListParagraph"/>
        <w:numPr>
          <w:ilvl w:val="0"/>
          <w:numId w:val="33"/>
        </w:numPr>
        <w:spacing w:after="200" w:line="240" w:lineRule="auto"/>
        <w:rPr>
          <w:rFonts w:cs="Arial"/>
          <w:szCs w:val="24"/>
        </w:rPr>
      </w:pPr>
      <w:r w:rsidRPr="00824090">
        <w:rPr>
          <w:rFonts w:cs="Arial"/>
          <w:szCs w:val="24"/>
        </w:rPr>
        <w:t>Contributes to and develops clear, creative</w:t>
      </w:r>
      <w:r w:rsidR="00312A91">
        <w:rPr>
          <w:rFonts w:cs="Arial"/>
          <w:szCs w:val="24"/>
        </w:rPr>
        <w:t>,</w:t>
      </w:r>
      <w:r w:rsidRPr="00824090">
        <w:rPr>
          <w:rFonts w:cs="Arial"/>
          <w:szCs w:val="24"/>
        </w:rPr>
        <w:t xml:space="preserve"> and detailed policy communication strategies to achieve outcomes</w:t>
      </w:r>
    </w:p>
    <w:p w14:paraId="621879F8" w14:textId="4B14E984" w:rsidR="000C3C84" w:rsidRPr="00824090" w:rsidRDefault="000C3C84" w:rsidP="000C3C84">
      <w:pPr>
        <w:pStyle w:val="ListParagraph"/>
        <w:numPr>
          <w:ilvl w:val="0"/>
          <w:numId w:val="33"/>
        </w:numPr>
        <w:spacing w:after="200" w:line="240" w:lineRule="auto"/>
        <w:rPr>
          <w:rFonts w:cs="Arial"/>
          <w:szCs w:val="24"/>
        </w:rPr>
      </w:pPr>
      <w:r w:rsidRPr="00824090">
        <w:rPr>
          <w:rFonts w:cs="Arial"/>
          <w:szCs w:val="24"/>
        </w:rPr>
        <w:t xml:space="preserve">Manages internal and external relationships, creating positive networks </w:t>
      </w:r>
      <w:r w:rsidR="00017474">
        <w:rPr>
          <w:rFonts w:cs="Arial"/>
          <w:szCs w:val="24"/>
        </w:rPr>
        <w:t>while</w:t>
      </w:r>
      <w:r w:rsidRPr="00824090">
        <w:rPr>
          <w:rFonts w:cs="Arial"/>
          <w:szCs w:val="24"/>
        </w:rPr>
        <w:t xml:space="preserve"> maintaining trust and credibility</w:t>
      </w:r>
    </w:p>
    <w:p w14:paraId="600BFB2E" w14:textId="35312988" w:rsidR="000C3C84" w:rsidRPr="00824090" w:rsidRDefault="000C3C84" w:rsidP="000C3C84">
      <w:pPr>
        <w:pStyle w:val="ListParagraph"/>
        <w:numPr>
          <w:ilvl w:val="0"/>
          <w:numId w:val="33"/>
        </w:numPr>
        <w:spacing w:after="200" w:line="240" w:lineRule="auto"/>
        <w:rPr>
          <w:rFonts w:cs="Arial"/>
          <w:szCs w:val="24"/>
        </w:rPr>
      </w:pPr>
      <w:r w:rsidRPr="00824090">
        <w:rPr>
          <w:rFonts w:cs="Arial"/>
          <w:szCs w:val="24"/>
        </w:rPr>
        <w:t xml:space="preserve">Knows when to engage with </w:t>
      </w:r>
      <w:r w:rsidR="00312A91">
        <w:rPr>
          <w:rFonts w:cs="Arial"/>
          <w:szCs w:val="24"/>
        </w:rPr>
        <w:t>c</w:t>
      </w:r>
      <w:r w:rsidRPr="00824090">
        <w:rPr>
          <w:rFonts w:cs="Arial"/>
          <w:szCs w:val="24"/>
        </w:rPr>
        <w:t>ommunications specialists and considers the impact on other policies and programmes across SLAB and the wider system</w:t>
      </w:r>
    </w:p>
    <w:p w14:paraId="46AFF69E" w14:textId="3A38DA5E" w:rsidR="000C3C84" w:rsidRPr="00824090" w:rsidRDefault="000C3C84" w:rsidP="000C3C84">
      <w:pPr>
        <w:pStyle w:val="ListParagraph"/>
        <w:numPr>
          <w:ilvl w:val="0"/>
          <w:numId w:val="33"/>
        </w:numPr>
        <w:spacing w:after="200" w:line="240" w:lineRule="auto"/>
        <w:rPr>
          <w:rFonts w:cs="Arial"/>
          <w:szCs w:val="24"/>
        </w:rPr>
      </w:pPr>
      <w:r w:rsidRPr="00824090">
        <w:rPr>
          <w:rFonts w:cs="Arial"/>
          <w:szCs w:val="24"/>
        </w:rPr>
        <w:t xml:space="preserve">Communicates complex information </w:t>
      </w:r>
      <w:r w:rsidR="00017474">
        <w:rPr>
          <w:rFonts w:cs="Arial"/>
          <w:szCs w:val="24"/>
        </w:rPr>
        <w:t>concisely</w:t>
      </w:r>
      <w:r w:rsidRPr="00824090">
        <w:rPr>
          <w:rFonts w:cs="Arial"/>
          <w:szCs w:val="24"/>
        </w:rPr>
        <w:t xml:space="preserve">, presenting strategic ideas in a clear and positive way. </w:t>
      </w:r>
    </w:p>
    <w:p w14:paraId="6794DC3E" w14:textId="4D95DD43" w:rsidR="000C3C84" w:rsidRPr="00824090" w:rsidRDefault="000C3C84" w:rsidP="00312A91">
      <w:pPr>
        <w:pStyle w:val="Heading2"/>
      </w:pPr>
      <w:r w:rsidRPr="00824090">
        <w:t xml:space="preserve">Improving </w:t>
      </w:r>
      <w:r w:rsidR="00312A91">
        <w:t>p</w:t>
      </w:r>
      <w:r w:rsidRPr="00824090">
        <w:t xml:space="preserve">erformance </w:t>
      </w:r>
      <w:r w:rsidRPr="00824090">
        <w:softHyphen/>
        <w:t xml:space="preserve"> </w:t>
      </w:r>
    </w:p>
    <w:p w14:paraId="54D2365A" w14:textId="15B254A1" w:rsidR="000C3C84" w:rsidRPr="00824090" w:rsidRDefault="000C3C84" w:rsidP="000C3C84">
      <w:pPr>
        <w:pStyle w:val="ListParagraph"/>
        <w:numPr>
          <w:ilvl w:val="0"/>
          <w:numId w:val="36"/>
        </w:numPr>
        <w:spacing w:after="200" w:line="240" w:lineRule="auto"/>
        <w:rPr>
          <w:rFonts w:cs="Arial"/>
          <w:szCs w:val="24"/>
        </w:rPr>
      </w:pPr>
      <w:r w:rsidRPr="00824090">
        <w:rPr>
          <w:rFonts w:cs="Arial"/>
          <w:szCs w:val="24"/>
        </w:rPr>
        <w:t>Uses relevant tools, techniques</w:t>
      </w:r>
      <w:r w:rsidR="00312A91">
        <w:rPr>
          <w:rFonts w:cs="Arial"/>
          <w:szCs w:val="24"/>
        </w:rPr>
        <w:t>,</w:t>
      </w:r>
      <w:r w:rsidRPr="00824090">
        <w:rPr>
          <w:rFonts w:cs="Arial"/>
          <w:szCs w:val="24"/>
        </w:rPr>
        <w:t xml:space="preserve"> and skills development to facilitate continuous improvement</w:t>
      </w:r>
    </w:p>
    <w:p w14:paraId="1F7BEFE4" w14:textId="77777777" w:rsidR="000C3C84" w:rsidRPr="00824090" w:rsidRDefault="000C3C84" w:rsidP="000C3C84">
      <w:pPr>
        <w:pStyle w:val="ListParagraph"/>
        <w:numPr>
          <w:ilvl w:val="0"/>
          <w:numId w:val="33"/>
        </w:numPr>
        <w:spacing w:after="200" w:line="240" w:lineRule="auto"/>
        <w:rPr>
          <w:rFonts w:cs="Arial"/>
          <w:szCs w:val="24"/>
        </w:rPr>
      </w:pPr>
      <w:r w:rsidRPr="00824090">
        <w:rPr>
          <w:rFonts w:cs="Arial"/>
          <w:szCs w:val="24"/>
        </w:rPr>
        <w:t>Understands Programme and Project Management Principles, using effectively and proportionately</w:t>
      </w:r>
    </w:p>
    <w:p w14:paraId="70AEC575" w14:textId="77777777" w:rsidR="000C3C84" w:rsidRPr="00824090" w:rsidRDefault="000C3C84" w:rsidP="000C3C84">
      <w:pPr>
        <w:pStyle w:val="ListParagraph"/>
        <w:numPr>
          <w:ilvl w:val="0"/>
          <w:numId w:val="33"/>
        </w:numPr>
        <w:spacing w:after="200" w:line="240" w:lineRule="auto"/>
        <w:rPr>
          <w:rFonts w:cs="Arial"/>
          <w:szCs w:val="24"/>
        </w:rPr>
      </w:pPr>
      <w:r w:rsidRPr="00824090">
        <w:rPr>
          <w:rFonts w:cs="Arial"/>
          <w:szCs w:val="24"/>
        </w:rPr>
        <w:t>Adapts quickly to fit skills and resources to changing circumstances and expectations</w:t>
      </w:r>
    </w:p>
    <w:p w14:paraId="7BDA0C37" w14:textId="77777777" w:rsidR="000C3C84" w:rsidRPr="00824090" w:rsidRDefault="000C3C84" w:rsidP="000C3C84">
      <w:pPr>
        <w:pStyle w:val="ListParagraph"/>
        <w:numPr>
          <w:ilvl w:val="0"/>
          <w:numId w:val="33"/>
        </w:numPr>
        <w:spacing w:after="200" w:line="240" w:lineRule="auto"/>
        <w:rPr>
          <w:rFonts w:cs="Arial"/>
          <w:szCs w:val="24"/>
        </w:rPr>
      </w:pPr>
      <w:r w:rsidRPr="00824090">
        <w:rPr>
          <w:rFonts w:cs="Arial"/>
          <w:szCs w:val="24"/>
        </w:rPr>
        <w:t>Maintains and promotes risk management processes to improve strategic planning and resource allocation.</w:t>
      </w:r>
    </w:p>
    <w:p w14:paraId="77139DC7" w14:textId="5B61173B" w:rsidR="000C3C84" w:rsidRPr="00824090" w:rsidRDefault="000C3C84" w:rsidP="000C3C84">
      <w:pPr>
        <w:rPr>
          <w:rFonts w:asciiTheme="majorHAnsi" w:hAnsiTheme="majorHAnsi" w:cs="Arial"/>
          <w:b/>
          <w:sz w:val="32"/>
          <w:szCs w:val="32"/>
        </w:rPr>
      </w:pPr>
      <w:r w:rsidRPr="00824090">
        <w:rPr>
          <w:rFonts w:asciiTheme="majorHAnsi" w:hAnsiTheme="majorHAnsi" w:cs="Arial"/>
          <w:b/>
          <w:sz w:val="32"/>
          <w:szCs w:val="32"/>
        </w:rPr>
        <w:t xml:space="preserve">Analysis and </w:t>
      </w:r>
      <w:r w:rsidR="00312A91">
        <w:rPr>
          <w:rFonts w:asciiTheme="majorHAnsi" w:hAnsiTheme="majorHAnsi" w:cs="Arial"/>
          <w:b/>
          <w:sz w:val="32"/>
          <w:szCs w:val="32"/>
        </w:rPr>
        <w:t>u</w:t>
      </w:r>
      <w:r w:rsidRPr="00824090">
        <w:rPr>
          <w:rFonts w:asciiTheme="majorHAnsi" w:hAnsiTheme="majorHAnsi" w:cs="Arial"/>
          <w:b/>
          <w:sz w:val="32"/>
          <w:szCs w:val="32"/>
        </w:rPr>
        <w:t xml:space="preserve">se of </w:t>
      </w:r>
      <w:r w:rsidR="00312A91">
        <w:rPr>
          <w:rFonts w:asciiTheme="majorHAnsi" w:hAnsiTheme="majorHAnsi" w:cs="Arial"/>
          <w:b/>
          <w:sz w:val="32"/>
          <w:szCs w:val="32"/>
        </w:rPr>
        <w:t>e</w:t>
      </w:r>
      <w:r w:rsidRPr="00824090">
        <w:rPr>
          <w:rFonts w:asciiTheme="majorHAnsi" w:hAnsiTheme="majorHAnsi" w:cs="Arial"/>
          <w:b/>
          <w:sz w:val="32"/>
          <w:szCs w:val="32"/>
        </w:rPr>
        <w:t xml:space="preserve">vidence </w:t>
      </w:r>
    </w:p>
    <w:p w14:paraId="4698C89D" w14:textId="77777777" w:rsidR="000C3C84" w:rsidRPr="00824090" w:rsidRDefault="000C3C84" w:rsidP="000C3C84">
      <w:pPr>
        <w:pStyle w:val="ListParagraph"/>
        <w:numPr>
          <w:ilvl w:val="0"/>
          <w:numId w:val="37"/>
        </w:numPr>
        <w:spacing w:after="200" w:line="240" w:lineRule="auto"/>
        <w:rPr>
          <w:rFonts w:cs="Arial"/>
          <w:szCs w:val="24"/>
        </w:rPr>
      </w:pPr>
      <w:r w:rsidRPr="00824090">
        <w:rPr>
          <w:rFonts w:cs="Arial"/>
          <w:szCs w:val="24"/>
        </w:rPr>
        <w:t>Develops policy options and decisions using a range of evidence and research, to ensure polices are aligned to outcomes</w:t>
      </w:r>
    </w:p>
    <w:p w14:paraId="6E550979" w14:textId="77777777" w:rsidR="000C3C84" w:rsidRPr="00824090" w:rsidRDefault="000C3C84" w:rsidP="000C3C84">
      <w:pPr>
        <w:pStyle w:val="ListParagraph"/>
        <w:numPr>
          <w:ilvl w:val="0"/>
          <w:numId w:val="37"/>
        </w:numPr>
        <w:spacing w:after="200" w:line="240" w:lineRule="auto"/>
        <w:rPr>
          <w:rFonts w:cs="Arial"/>
          <w:szCs w:val="24"/>
        </w:rPr>
      </w:pPr>
      <w:r w:rsidRPr="00824090">
        <w:rPr>
          <w:rFonts w:cs="Arial"/>
          <w:szCs w:val="24"/>
        </w:rPr>
        <w:t>Uses relevant evidence, recognising validity and limitations, in evaluations and assessment of risks against desired outcomes, engaging analytical specialists appropriately</w:t>
      </w:r>
    </w:p>
    <w:p w14:paraId="4F594A03" w14:textId="77777777" w:rsidR="000C3C84" w:rsidRPr="00824090" w:rsidRDefault="000C3C84" w:rsidP="000C3C84">
      <w:pPr>
        <w:pStyle w:val="ListParagraph"/>
        <w:numPr>
          <w:ilvl w:val="0"/>
          <w:numId w:val="37"/>
        </w:numPr>
        <w:spacing w:after="200" w:line="240" w:lineRule="auto"/>
        <w:rPr>
          <w:rFonts w:cs="Arial"/>
          <w:szCs w:val="24"/>
        </w:rPr>
      </w:pPr>
      <w:r w:rsidRPr="00824090">
        <w:rPr>
          <w:rFonts w:cs="Arial"/>
          <w:szCs w:val="24"/>
        </w:rPr>
        <w:t>Captures and securely organises knowledge and information for wider use across the organisation</w:t>
      </w:r>
    </w:p>
    <w:p w14:paraId="2F793406" w14:textId="77777777" w:rsidR="000C3C84" w:rsidRPr="00824090" w:rsidRDefault="000C3C84" w:rsidP="000C3C84">
      <w:pPr>
        <w:pStyle w:val="ListParagraph"/>
        <w:numPr>
          <w:ilvl w:val="0"/>
          <w:numId w:val="37"/>
        </w:numPr>
        <w:spacing w:after="200" w:line="240" w:lineRule="auto"/>
        <w:rPr>
          <w:rFonts w:cs="Arial"/>
          <w:szCs w:val="24"/>
        </w:rPr>
      </w:pPr>
      <w:r w:rsidRPr="00824090">
        <w:rPr>
          <w:rFonts w:cs="Arial"/>
          <w:szCs w:val="24"/>
        </w:rPr>
        <w:t>Shares knowledge and information across the wider system, to obtain best value across the wider public service.</w:t>
      </w:r>
    </w:p>
    <w:p w14:paraId="57CDA956" w14:textId="7C0E3C0D" w:rsidR="000C3C84" w:rsidRPr="00824090" w:rsidRDefault="000C3C84" w:rsidP="00312A91">
      <w:pPr>
        <w:pStyle w:val="Heading2"/>
      </w:pPr>
      <w:r w:rsidRPr="00824090">
        <w:lastRenderedPageBreak/>
        <w:t xml:space="preserve">Financial </w:t>
      </w:r>
      <w:r w:rsidR="00312A91">
        <w:t>m</w:t>
      </w:r>
      <w:r w:rsidRPr="00824090">
        <w:t xml:space="preserve">anagement </w:t>
      </w:r>
    </w:p>
    <w:p w14:paraId="07E63C4F" w14:textId="41B06EA3" w:rsidR="000C3C84" w:rsidRPr="00824090" w:rsidRDefault="000C3C84" w:rsidP="000C3C84">
      <w:pPr>
        <w:pStyle w:val="ListParagraph"/>
        <w:numPr>
          <w:ilvl w:val="0"/>
          <w:numId w:val="38"/>
        </w:numPr>
        <w:spacing w:after="200" w:line="240" w:lineRule="auto"/>
        <w:rPr>
          <w:rFonts w:cs="Arial"/>
          <w:szCs w:val="24"/>
        </w:rPr>
      </w:pPr>
      <w:r w:rsidRPr="00824090">
        <w:rPr>
          <w:rFonts w:cs="Arial"/>
          <w:szCs w:val="24"/>
        </w:rPr>
        <w:t>Interprets and uses accurate financial data to inform decision-making, investment appraisals</w:t>
      </w:r>
      <w:r w:rsidR="00312A91">
        <w:rPr>
          <w:rFonts w:cs="Arial"/>
          <w:szCs w:val="24"/>
        </w:rPr>
        <w:t>,</w:t>
      </w:r>
      <w:r w:rsidRPr="00824090">
        <w:rPr>
          <w:rFonts w:cs="Arial"/>
          <w:szCs w:val="24"/>
        </w:rPr>
        <w:t xml:space="preserve"> and risk management implications</w:t>
      </w:r>
    </w:p>
    <w:p w14:paraId="26A4640A" w14:textId="28913590" w:rsidR="000C3C84" w:rsidRPr="00824090" w:rsidRDefault="000C3C84" w:rsidP="000C3C84">
      <w:pPr>
        <w:pStyle w:val="ListParagraph"/>
        <w:numPr>
          <w:ilvl w:val="0"/>
          <w:numId w:val="38"/>
        </w:numPr>
        <w:spacing w:after="200" w:line="240" w:lineRule="auto"/>
        <w:rPr>
          <w:rFonts w:cs="Arial"/>
          <w:szCs w:val="24"/>
        </w:rPr>
      </w:pPr>
      <w:r w:rsidRPr="00824090">
        <w:rPr>
          <w:rFonts w:cs="Arial"/>
          <w:szCs w:val="24"/>
        </w:rPr>
        <w:t>Delivers objectives within budget, applying procurement policies and procedures, and knows when to seek advice from audit, risk, procurement</w:t>
      </w:r>
      <w:r w:rsidR="00312A91">
        <w:rPr>
          <w:rFonts w:cs="Arial"/>
          <w:szCs w:val="24"/>
        </w:rPr>
        <w:t>,</w:t>
      </w:r>
      <w:r w:rsidRPr="00824090">
        <w:rPr>
          <w:rFonts w:cs="Arial"/>
          <w:szCs w:val="24"/>
        </w:rPr>
        <w:t xml:space="preserve"> and finance specialists</w:t>
      </w:r>
    </w:p>
    <w:p w14:paraId="0B9E9619" w14:textId="77777777" w:rsidR="000C3C84" w:rsidRPr="00824090" w:rsidRDefault="000C3C84" w:rsidP="000C3C84">
      <w:pPr>
        <w:pStyle w:val="ListParagraph"/>
        <w:numPr>
          <w:ilvl w:val="0"/>
          <w:numId w:val="38"/>
        </w:numPr>
        <w:spacing w:after="200" w:line="240" w:lineRule="auto"/>
        <w:rPr>
          <w:rFonts w:cs="Arial"/>
          <w:szCs w:val="24"/>
        </w:rPr>
      </w:pPr>
      <w:r w:rsidRPr="00824090">
        <w:rPr>
          <w:rFonts w:cs="Arial"/>
          <w:szCs w:val="24"/>
        </w:rPr>
        <w:t>Sets targets to improve the value achieved from resources, utilising financial data in business cases for change and monitoring outcomes using performance measures</w:t>
      </w:r>
    </w:p>
    <w:p w14:paraId="6A976331" w14:textId="29E175CD" w:rsidR="000C3C84" w:rsidRPr="00824090" w:rsidRDefault="000C3C84" w:rsidP="00990C41">
      <w:pPr>
        <w:pStyle w:val="ListParagraph"/>
        <w:numPr>
          <w:ilvl w:val="0"/>
          <w:numId w:val="38"/>
        </w:numPr>
        <w:spacing w:after="200" w:line="240" w:lineRule="auto"/>
        <w:rPr>
          <w:rStyle w:val="SubtleEmphasis"/>
          <w:i w:val="0"/>
          <w:iCs w:val="0"/>
          <w:szCs w:val="24"/>
        </w:rPr>
      </w:pPr>
      <w:r w:rsidRPr="00824090">
        <w:rPr>
          <w:rFonts w:cs="Arial"/>
          <w:szCs w:val="24"/>
        </w:rPr>
        <w:t>Understands the wider public expenditure and financial decision</w:t>
      </w:r>
      <w:r w:rsidR="00312A91">
        <w:rPr>
          <w:rFonts w:cs="Arial"/>
          <w:szCs w:val="24"/>
        </w:rPr>
        <w:t>-</w:t>
      </w:r>
      <w:r w:rsidRPr="00824090">
        <w:rPr>
          <w:rFonts w:cs="Arial"/>
          <w:szCs w:val="24"/>
        </w:rPr>
        <w:t>making environment as outlined in the policies of the ‘Scottish Public Finance Manual’.</w:t>
      </w:r>
    </w:p>
    <w:p w14:paraId="0B7F38E1" w14:textId="300EBEEA" w:rsidR="003472B5" w:rsidRPr="00824090" w:rsidRDefault="003472B5" w:rsidP="003472B5">
      <w:pPr>
        <w:pStyle w:val="Heading1"/>
        <w:rPr>
          <w:lang w:val="en-GB"/>
        </w:rPr>
      </w:pPr>
      <w:r w:rsidRPr="00824090">
        <w:rPr>
          <w:lang w:val="en-GB"/>
        </w:rPr>
        <w:t>Starting salary</w:t>
      </w:r>
    </w:p>
    <w:p w14:paraId="514D2337" w14:textId="2E74F1AB" w:rsidR="003C6C1F" w:rsidRPr="00824090" w:rsidRDefault="003C6C1F" w:rsidP="003472B5">
      <w:r w:rsidRPr="00824090">
        <w:t xml:space="preserve">This job is Grade </w:t>
      </w:r>
      <w:r w:rsidR="00606BD7" w:rsidRPr="00824090">
        <w:t>8</w:t>
      </w:r>
      <w:r w:rsidRPr="00824090">
        <w:t xml:space="preserve"> within SLAB, which currently has a starting salary of £</w:t>
      </w:r>
      <w:r w:rsidR="00202200">
        <w:t>71</w:t>
      </w:r>
      <w:r w:rsidR="00606BD7" w:rsidRPr="00824090">
        <w:t>,</w:t>
      </w:r>
      <w:r w:rsidR="00202200">
        <w:t>94</w:t>
      </w:r>
      <w:r w:rsidR="00606BD7" w:rsidRPr="00824090">
        <w:t>0</w:t>
      </w:r>
      <w:r w:rsidRPr="00824090">
        <w:t xml:space="preserve">. The current maximum of the Grade </w:t>
      </w:r>
      <w:r w:rsidR="00606BD7" w:rsidRPr="00824090">
        <w:t>8</w:t>
      </w:r>
      <w:r w:rsidRPr="00824090">
        <w:t xml:space="preserve"> scale is £</w:t>
      </w:r>
      <w:r w:rsidR="00202200">
        <w:t>81,420</w:t>
      </w:r>
      <w:r w:rsidR="00312A91">
        <w:t>,</w:t>
      </w:r>
      <w:r w:rsidRPr="00824090">
        <w:t xml:space="preserve"> payable after five years assuming standard progression through the grade. Progression is subject to satisfactory performance. </w:t>
      </w:r>
    </w:p>
    <w:p w14:paraId="7ED81975" w14:textId="321E1DCB" w:rsidR="003472B5" w:rsidRPr="00824090" w:rsidRDefault="003472B5" w:rsidP="003472B5">
      <w:r w:rsidRPr="00824090">
        <w:t xml:space="preserve">These figures are based on SLAB’s current pay position which covers a </w:t>
      </w:r>
      <w:r w:rsidR="00751735" w:rsidRPr="00824090">
        <w:t>two</w:t>
      </w:r>
      <w:r w:rsidRPr="00824090">
        <w:t xml:space="preserve"> year pay period from 1 April 202</w:t>
      </w:r>
      <w:r w:rsidR="00202200">
        <w:t>5</w:t>
      </w:r>
      <w:r w:rsidRPr="00824090">
        <w:t>. Any future salary increases after 31 March 202</w:t>
      </w:r>
      <w:r w:rsidR="00202200">
        <w:t>7</w:t>
      </w:r>
      <w:r w:rsidRPr="00824090">
        <w:t xml:space="preserve">, either because of pay progression within Grade </w:t>
      </w:r>
      <w:r w:rsidR="00606BD7" w:rsidRPr="00824090">
        <w:t>8</w:t>
      </w:r>
      <w:r w:rsidRPr="00824090">
        <w:t xml:space="preserve"> or other increases to salary points, are subject to Public Sector Pay Policy, Scottish Government approval of an affordable pay remit, SLAB’s negotiations with the Union on pay reviews</w:t>
      </w:r>
      <w:r w:rsidR="00017474">
        <w:t>,</w:t>
      </w:r>
      <w:r w:rsidRPr="00824090">
        <w:t xml:space="preserve"> and SLAB’s pay policy.</w:t>
      </w:r>
    </w:p>
    <w:p w14:paraId="06C8EE50" w14:textId="07DFDF2E" w:rsidR="003472B5" w:rsidRPr="00824090" w:rsidRDefault="003472B5" w:rsidP="003472B5">
      <w:pPr>
        <w:pStyle w:val="Heading1"/>
        <w:rPr>
          <w:lang w:val="en-GB"/>
        </w:rPr>
      </w:pPr>
      <w:r w:rsidRPr="00824090">
        <w:rPr>
          <w:lang w:val="en-GB"/>
        </w:rPr>
        <w:t>Working pattern</w:t>
      </w:r>
    </w:p>
    <w:p w14:paraId="5DA92BA9" w14:textId="4869BFD3" w:rsidR="003472B5" w:rsidRPr="00824090" w:rsidRDefault="003472B5" w:rsidP="003472B5">
      <w:r w:rsidRPr="00824090">
        <w:t>The standard working week is 35 hours</w:t>
      </w:r>
      <w:r w:rsidR="00017474">
        <w:t>,</w:t>
      </w:r>
      <w:r w:rsidRPr="00824090">
        <w:t xml:space="preserve"> totalling seven hours each day. Flexible working may be available but should be discussed.</w:t>
      </w:r>
    </w:p>
    <w:p w14:paraId="29D181D4" w14:textId="75FFBF76" w:rsidR="003472B5" w:rsidRPr="00824090" w:rsidRDefault="003472B5" w:rsidP="003472B5">
      <w:r w:rsidRPr="00824090">
        <w:t xml:space="preserve">If you are applying for a full time position on a part time basis (less than 35 hours per week), please give details of the number of hours and pattern of part time work you would be interested in. </w:t>
      </w:r>
    </w:p>
    <w:p w14:paraId="656E64C6" w14:textId="77777777" w:rsidR="003472B5" w:rsidRPr="00824090" w:rsidRDefault="003472B5" w:rsidP="003472B5">
      <w:pPr>
        <w:pStyle w:val="Heading1"/>
        <w:rPr>
          <w:lang w:val="en-GB"/>
        </w:rPr>
      </w:pPr>
      <w:r w:rsidRPr="00824090">
        <w:rPr>
          <w:lang w:val="en-GB"/>
        </w:rPr>
        <w:t>Other information</w:t>
      </w:r>
    </w:p>
    <w:p w14:paraId="1B6BD48B" w14:textId="64CE9578" w:rsidR="003C6C1F" w:rsidRPr="00824090" w:rsidRDefault="003472B5" w:rsidP="00606BD7">
      <w:r w:rsidRPr="00824090">
        <w:t xml:space="preserve">Your permanent place of work is located at: </w:t>
      </w:r>
      <w:r w:rsidRPr="00824090">
        <w:br/>
      </w:r>
      <w:r w:rsidR="00606BD7" w:rsidRPr="00824090">
        <w:t xml:space="preserve">CLAO, </w:t>
      </w:r>
      <w:r w:rsidR="00017474">
        <w:t xml:space="preserve">The </w:t>
      </w:r>
      <w:r w:rsidR="00606BD7" w:rsidRPr="00824090">
        <w:t>Annexe, Migvie House, 23 North Silver Street, Aberdeen AB10 1RJ.</w:t>
      </w:r>
    </w:p>
    <w:p w14:paraId="3A21E485" w14:textId="1063A83B" w:rsidR="00E25627" w:rsidRPr="00824090" w:rsidRDefault="00E25627" w:rsidP="00E25627">
      <w:r w:rsidRPr="00824090">
        <w:t>At SLAB, we have adopted a hybrid approach to working, which grants individuals the flexibility to choose their work location based on suitability, business requirements</w:t>
      </w:r>
      <w:r w:rsidR="00312A91">
        <w:t>,</w:t>
      </w:r>
      <w:r w:rsidRPr="00824090">
        <w:t xml:space="preserve"> and job role. We recognise the importance of supporting our employees with maintaining a healthy work-life balance and provide flexible working arrangements that facilitate this goal.</w:t>
      </w:r>
    </w:p>
    <w:p w14:paraId="414891E4" w14:textId="77777777" w:rsidR="00E25627" w:rsidRPr="00824090" w:rsidRDefault="00E25627" w:rsidP="00E25627">
      <w:r w:rsidRPr="00824090">
        <w:t xml:space="preserve">If you wish to learn more about us and our direct services, please </w:t>
      </w:r>
      <w:hyperlink r:id="rId13" w:history="1">
        <w:r w:rsidRPr="00824090">
          <w:rPr>
            <w:rStyle w:val="Hyperlink"/>
            <w:color w:val="174DA3"/>
          </w:rPr>
          <w:t>visit our website</w:t>
        </w:r>
      </w:hyperlink>
      <w:r w:rsidRPr="00824090">
        <w:t>.</w:t>
      </w:r>
    </w:p>
    <w:p w14:paraId="739FA7A5" w14:textId="0B2CD81C" w:rsidR="00B125A6" w:rsidRPr="00782742" w:rsidRDefault="00E25627" w:rsidP="00782742">
      <w:pPr>
        <w:rPr>
          <w:lang w:val="en-US"/>
        </w:rPr>
      </w:pPr>
      <w:r w:rsidRPr="00824090">
        <w:t>Please note that this information is provided for guidance only and does not form part of the conditions of employment.</w:t>
      </w:r>
    </w:p>
    <w:sectPr w:rsidR="00B125A6" w:rsidRPr="00782742" w:rsidSect="0013595A">
      <w:footerReference w:type="default" r:id="rId14"/>
      <w:pgSz w:w="11906" w:h="16838"/>
      <w:pgMar w:top="720" w:right="720" w:bottom="720"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E2557" w14:textId="77777777" w:rsidR="00947877" w:rsidRPr="00824090" w:rsidRDefault="00947877" w:rsidP="00432B96">
      <w:pPr>
        <w:spacing w:after="0" w:line="240" w:lineRule="auto"/>
      </w:pPr>
      <w:r w:rsidRPr="00824090">
        <w:separator/>
      </w:r>
    </w:p>
  </w:endnote>
  <w:endnote w:type="continuationSeparator" w:id="0">
    <w:p w14:paraId="3A7EBF0F" w14:textId="77777777" w:rsidR="00947877" w:rsidRPr="00824090" w:rsidRDefault="00947877" w:rsidP="00432B96">
      <w:pPr>
        <w:spacing w:after="0" w:line="240" w:lineRule="auto"/>
      </w:pPr>
      <w:r w:rsidRPr="0082409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07DE5" w14:textId="77777777" w:rsidR="00432B96" w:rsidRPr="00824090" w:rsidRDefault="00432B96">
    <w:pPr>
      <w:pStyle w:val="Footer"/>
      <w:jc w:val="right"/>
    </w:pPr>
  </w:p>
  <w:p w14:paraId="44AA7802" w14:textId="34960D7E" w:rsidR="00432B96" w:rsidRPr="00824090" w:rsidRDefault="00432B96" w:rsidP="008F7C78">
    <w:r w:rsidRPr="00824090">
      <w:t>Scottish Legal Aid Board</w:t>
    </w:r>
    <w:r w:rsidR="00D37261" w:rsidRPr="00824090">
      <w:t xml:space="preserve"> - PS and JD for applicants</w:t>
    </w:r>
    <w:r w:rsidRPr="00824090">
      <w:t xml:space="preserve">                </w:t>
    </w:r>
    <w:r w:rsidR="008F7C78" w:rsidRPr="00824090">
      <w:tab/>
    </w:r>
    <w:r w:rsidR="008F7C78" w:rsidRPr="00824090">
      <w:tab/>
    </w:r>
    <w:r w:rsidR="008F7C78" w:rsidRPr="00824090">
      <w:tab/>
    </w:r>
    <w:r w:rsidRPr="00824090">
      <w:t xml:space="preserve"> </w:t>
    </w:r>
    <w:sdt>
      <w:sdtPr>
        <w:id w:val="-1020014772"/>
        <w:docPartObj>
          <w:docPartGallery w:val="Page Numbers (Bottom of Page)"/>
          <w:docPartUnique/>
        </w:docPartObj>
      </w:sdtPr>
      <w:sdtEndPr/>
      <w:sdtContent>
        <w:r w:rsidR="00D37261" w:rsidRPr="00824090">
          <w:t xml:space="preserve">                                </w:t>
        </w:r>
        <w:r w:rsidRPr="00824090">
          <w:fldChar w:fldCharType="begin"/>
        </w:r>
        <w:r w:rsidRPr="00824090">
          <w:instrText xml:space="preserve"> PAGE   \* MERGEFORMAT </w:instrText>
        </w:r>
        <w:r w:rsidRPr="00824090">
          <w:fldChar w:fldCharType="separate"/>
        </w:r>
        <w:r w:rsidRPr="00824090">
          <w:t>2</w:t>
        </w:r>
        <w:r w:rsidRPr="00824090">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6A597" w14:textId="77777777" w:rsidR="00947877" w:rsidRPr="00824090" w:rsidRDefault="00947877" w:rsidP="00432B96">
      <w:pPr>
        <w:spacing w:after="0" w:line="240" w:lineRule="auto"/>
      </w:pPr>
      <w:r w:rsidRPr="00824090">
        <w:separator/>
      </w:r>
    </w:p>
  </w:footnote>
  <w:footnote w:type="continuationSeparator" w:id="0">
    <w:p w14:paraId="75F3DDDA" w14:textId="77777777" w:rsidR="00947877" w:rsidRPr="00824090" w:rsidRDefault="00947877" w:rsidP="00432B96">
      <w:pPr>
        <w:spacing w:after="0" w:line="240" w:lineRule="auto"/>
      </w:pPr>
      <w:r w:rsidRPr="00824090">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76BCA"/>
    <w:multiLevelType w:val="hybridMultilevel"/>
    <w:tmpl w:val="F8C07C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7393A3F"/>
    <w:multiLevelType w:val="hybridMultilevel"/>
    <w:tmpl w:val="9AD2161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0A1A3AFA"/>
    <w:multiLevelType w:val="hybridMultilevel"/>
    <w:tmpl w:val="743488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F2C4818"/>
    <w:multiLevelType w:val="hybridMultilevel"/>
    <w:tmpl w:val="EF7E7C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FCB034C"/>
    <w:multiLevelType w:val="hybridMultilevel"/>
    <w:tmpl w:val="68F01D44"/>
    <w:lvl w:ilvl="0" w:tplc="436614A0">
      <w:start w:val="1"/>
      <w:numFmt w:val="bullet"/>
      <w:pStyle w:val="Lis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09A14DD"/>
    <w:multiLevelType w:val="hybridMultilevel"/>
    <w:tmpl w:val="2D8EF1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23F3468"/>
    <w:multiLevelType w:val="hybridMultilevel"/>
    <w:tmpl w:val="90B611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6A73A58"/>
    <w:multiLevelType w:val="hybridMultilevel"/>
    <w:tmpl w:val="179042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8E30279"/>
    <w:multiLevelType w:val="hybridMultilevel"/>
    <w:tmpl w:val="26DE57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B1F2C6C"/>
    <w:multiLevelType w:val="hybridMultilevel"/>
    <w:tmpl w:val="DAB6F74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24CD7EEF"/>
    <w:multiLevelType w:val="hybridMultilevel"/>
    <w:tmpl w:val="BC8837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971058B"/>
    <w:multiLevelType w:val="hybridMultilevel"/>
    <w:tmpl w:val="C6C2AF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C08661C"/>
    <w:multiLevelType w:val="hybridMultilevel"/>
    <w:tmpl w:val="08A28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DCF195F"/>
    <w:multiLevelType w:val="hybridMultilevel"/>
    <w:tmpl w:val="024426C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 w15:restartNumberingAfterBreak="0">
    <w:nsid w:val="303A6407"/>
    <w:multiLevelType w:val="hybridMultilevel"/>
    <w:tmpl w:val="7C067D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556729F"/>
    <w:multiLevelType w:val="hybridMultilevel"/>
    <w:tmpl w:val="1C9026A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 w15:restartNumberingAfterBreak="0">
    <w:nsid w:val="368C5A67"/>
    <w:multiLevelType w:val="hybridMultilevel"/>
    <w:tmpl w:val="F886CE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6A87EE6"/>
    <w:multiLevelType w:val="hybridMultilevel"/>
    <w:tmpl w:val="2CA419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81671B6"/>
    <w:multiLevelType w:val="hybridMultilevel"/>
    <w:tmpl w:val="F0C2FB00"/>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A004D4"/>
    <w:multiLevelType w:val="hybridMultilevel"/>
    <w:tmpl w:val="B5BEE5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3BE44CF8"/>
    <w:multiLevelType w:val="hybridMultilevel"/>
    <w:tmpl w:val="3054838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3C4D1D8C"/>
    <w:multiLevelType w:val="hybridMultilevel"/>
    <w:tmpl w:val="534E3C3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 w15:restartNumberingAfterBreak="0">
    <w:nsid w:val="3C820576"/>
    <w:multiLevelType w:val="hybridMultilevel"/>
    <w:tmpl w:val="7FF2D8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3CF83E1F"/>
    <w:multiLevelType w:val="hybridMultilevel"/>
    <w:tmpl w:val="C49630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3DE25993"/>
    <w:multiLevelType w:val="hybridMultilevel"/>
    <w:tmpl w:val="700048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EFE5F81"/>
    <w:multiLevelType w:val="hybridMultilevel"/>
    <w:tmpl w:val="585C40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3FCB136C"/>
    <w:multiLevelType w:val="hybridMultilevel"/>
    <w:tmpl w:val="A53ED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19E0FCA"/>
    <w:multiLevelType w:val="hybridMultilevel"/>
    <w:tmpl w:val="BF20A8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49E17EA0"/>
    <w:multiLevelType w:val="hybridMultilevel"/>
    <w:tmpl w:val="495A5B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49E647D5"/>
    <w:multiLevelType w:val="hybridMultilevel"/>
    <w:tmpl w:val="14541DD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B985D91"/>
    <w:multiLevelType w:val="hybridMultilevel"/>
    <w:tmpl w:val="76DC6B22"/>
    <w:lvl w:ilvl="0" w:tplc="D0A4E194">
      <w:numFmt w:val="bullet"/>
      <w:lvlText w:val="•"/>
      <w:lvlJc w:val="left"/>
      <w:pPr>
        <w:ind w:left="790" w:hanging="43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BAE0B28"/>
    <w:multiLevelType w:val="hybridMultilevel"/>
    <w:tmpl w:val="5614D2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4F331C19"/>
    <w:multiLevelType w:val="hybridMultilevel"/>
    <w:tmpl w:val="204EB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8F73928"/>
    <w:multiLevelType w:val="hybridMultilevel"/>
    <w:tmpl w:val="DC9600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59F67498"/>
    <w:multiLevelType w:val="hybridMultilevel"/>
    <w:tmpl w:val="79D8F4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AF4196F"/>
    <w:multiLevelType w:val="hybridMultilevel"/>
    <w:tmpl w:val="D988F6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0FB4360"/>
    <w:multiLevelType w:val="hybridMultilevel"/>
    <w:tmpl w:val="0B6819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48A49F2"/>
    <w:multiLevelType w:val="hybridMultilevel"/>
    <w:tmpl w:val="08285ED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8" w15:restartNumberingAfterBreak="0">
    <w:nsid w:val="65CB7292"/>
    <w:multiLevelType w:val="hybridMultilevel"/>
    <w:tmpl w:val="40740B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6702BCE"/>
    <w:multiLevelType w:val="hybridMultilevel"/>
    <w:tmpl w:val="61FA2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DE663B8"/>
    <w:multiLevelType w:val="hybridMultilevel"/>
    <w:tmpl w:val="877653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0EA1697"/>
    <w:multiLevelType w:val="hybridMultilevel"/>
    <w:tmpl w:val="C23AA6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2113912"/>
    <w:multiLevelType w:val="hybridMultilevel"/>
    <w:tmpl w:val="69C8A6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2BA16DD"/>
    <w:multiLevelType w:val="hybridMultilevel"/>
    <w:tmpl w:val="95567C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37532AE"/>
    <w:multiLevelType w:val="hybridMultilevel"/>
    <w:tmpl w:val="0D9442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5" w15:restartNumberingAfterBreak="0">
    <w:nsid w:val="76F84959"/>
    <w:multiLevelType w:val="hybridMultilevel"/>
    <w:tmpl w:val="5C72E6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6" w15:restartNumberingAfterBreak="0">
    <w:nsid w:val="77716D71"/>
    <w:multiLevelType w:val="hybridMultilevel"/>
    <w:tmpl w:val="95F674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7" w15:restartNumberingAfterBreak="0">
    <w:nsid w:val="795A4E56"/>
    <w:multiLevelType w:val="hybridMultilevel"/>
    <w:tmpl w:val="0C1E32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8" w15:restartNumberingAfterBreak="0">
    <w:nsid w:val="7A0F622A"/>
    <w:multiLevelType w:val="hybridMultilevel"/>
    <w:tmpl w:val="76262F12"/>
    <w:lvl w:ilvl="0" w:tplc="D0A4E194">
      <w:numFmt w:val="bullet"/>
      <w:lvlText w:val="•"/>
      <w:lvlJc w:val="left"/>
      <w:pPr>
        <w:ind w:left="430" w:hanging="430"/>
      </w:pPr>
      <w:rPr>
        <w:rFonts w:ascii="Aptos" w:eastAsiaTheme="minorHAnsi" w:hAnsi="Apto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51417704">
    <w:abstractNumId w:val="32"/>
  </w:num>
  <w:num w:numId="2" w16cid:durableId="2012100725">
    <w:abstractNumId w:val="4"/>
  </w:num>
  <w:num w:numId="3" w16cid:durableId="2097942416">
    <w:abstractNumId w:val="16"/>
  </w:num>
  <w:num w:numId="4" w16cid:durableId="135951669">
    <w:abstractNumId w:val="20"/>
  </w:num>
  <w:num w:numId="5" w16cid:durableId="197008891">
    <w:abstractNumId w:val="34"/>
  </w:num>
  <w:num w:numId="6" w16cid:durableId="826894445">
    <w:abstractNumId w:val="43"/>
  </w:num>
  <w:num w:numId="7" w16cid:durableId="1267080104">
    <w:abstractNumId w:val="24"/>
  </w:num>
  <w:num w:numId="8" w16cid:durableId="1234197829">
    <w:abstractNumId w:val="35"/>
  </w:num>
  <w:num w:numId="9" w16cid:durableId="455298707">
    <w:abstractNumId w:val="8"/>
  </w:num>
  <w:num w:numId="10" w16cid:durableId="1354303741">
    <w:abstractNumId w:val="41"/>
  </w:num>
  <w:num w:numId="11" w16cid:durableId="1024096933">
    <w:abstractNumId w:val="36"/>
  </w:num>
  <w:num w:numId="12" w16cid:durableId="660819057">
    <w:abstractNumId w:val="25"/>
  </w:num>
  <w:num w:numId="13" w16cid:durableId="793014800">
    <w:abstractNumId w:val="5"/>
  </w:num>
  <w:num w:numId="14" w16cid:durableId="2784284">
    <w:abstractNumId w:val="7"/>
  </w:num>
  <w:num w:numId="15" w16cid:durableId="855579380">
    <w:abstractNumId w:val="29"/>
  </w:num>
  <w:num w:numId="16" w16cid:durableId="1122305446">
    <w:abstractNumId w:val="42"/>
  </w:num>
  <w:num w:numId="17" w16cid:durableId="548298255">
    <w:abstractNumId w:val="14"/>
  </w:num>
  <w:num w:numId="18" w16cid:durableId="790320187">
    <w:abstractNumId w:val="6"/>
  </w:num>
  <w:num w:numId="19" w16cid:durableId="786974473">
    <w:abstractNumId w:val="38"/>
  </w:num>
  <w:num w:numId="20" w16cid:durableId="1310289186">
    <w:abstractNumId w:val="40"/>
  </w:num>
  <w:num w:numId="21" w16cid:durableId="763304228">
    <w:abstractNumId w:val="17"/>
  </w:num>
  <w:num w:numId="22" w16cid:durableId="1681158875">
    <w:abstractNumId w:val="27"/>
  </w:num>
  <w:num w:numId="23" w16cid:durableId="130944206">
    <w:abstractNumId w:val="10"/>
  </w:num>
  <w:num w:numId="24" w16cid:durableId="641622082">
    <w:abstractNumId w:val="44"/>
  </w:num>
  <w:num w:numId="25" w16cid:durableId="1728843011">
    <w:abstractNumId w:val="3"/>
  </w:num>
  <w:num w:numId="26" w16cid:durableId="1526290446">
    <w:abstractNumId w:val="45"/>
  </w:num>
  <w:num w:numId="27" w16cid:durableId="829248572">
    <w:abstractNumId w:val="33"/>
  </w:num>
  <w:num w:numId="28" w16cid:durableId="208229781">
    <w:abstractNumId w:val="11"/>
  </w:num>
  <w:num w:numId="29" w16cid:durableId="19010468">
    <w:abstractNumId w:val="22"/>
  </w:num>
  <w:num w:numId="30" w16cid:durableId="1554267428">
    <w:abstractNumId w:val="46"/>
  </w:num>
  <w:num w:numId="31" w16cid:durableId="2026056483">
    <w:abstractNumId w:val="19"/>
  </w:num>
  <w:num w:numId="32" w16cid:durableId="66653205">
    <w:abstractNumId w:val="31"/>
  </w:num>
  <w:num w:numId="33" w16cid:durableId="501746966">
    <w:abstractNumId w:val="15"/>
  </w:num>
  <w:num w:numId="34" w16cid:durableId="1219365556">
    <w:abstractNumId w:val="1"/>
  </w:num>
  <w:num w:numId="35" w16cid:durableId="2046174042">
    <w:abstractNumId w:val="21"/>
  </w:num>
  <w:num w:numId="36" w16cid:durableId="877397757">
    <w:abstractNumId w:val="9"/>
  </w:num>
  <w:num w:numId="37" w16cid:durableId="1076172632">
    <w:abstractNumId w:val="37"/>
  </w:num>
  <w:num w:numId="38" w16cid:durableId="2058774575">
    <w:abstractNumId w:val="13"/>
  </w:num>
  <w:num w:numId="39" w16cid:durableId="1487091069">
    <w:abstractNumId w:val="47"/>
  </w:num>
  <w:num w:numId="40" w16cid:durableId="709455602">
    <w:abstractNumId w:val="0"/>
  </w:num>
  <w:num w:numId="41" w16cid:durableId="82259827">
    <w:abstractNumId w:val="28"/>
  </w:num>
  <w:num w:numId="42" w16cid:durableId="44262498">
    <w:abstractNumId w:val="23"/>
  </w:num>
  <w:num w:numId="43" w16cid:durableId="1318996802">
    <w:abstractNumId w:val="12"/>
  </w:num>
  <w:num w:numId="44" w16cid:durableId="1049568832">
    <w:abstractNumId w:val="2"/>
  </w:num>
  <w:num w:numId="45" w16cid:durableId="2136484273">
    <w:abstractNumId w:val="18"/>
  </w:num>
  <w:num w:numId="46" w16cid:durableId="815412423">
    <w:abstractNumId w:val="39"/>
  </w:num>
  <w:num w:numId="47" w16cid:durableId="1465660003">
    <w:abstractNumId w:val="26"/>
  </w:num>
  <w:num w:numId="48" w16cid:durableId="1325819993">
    <w:abstractNumId w:val="30"/>
  </w:num>
  <w:num w:numId="49" w16cid:durableId="1499227298">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3CE"/>
    <w:rsid w:val="00017474"/>
    <w:rsid w:val="00051AFE"/>
    <w:rsid w:val="00053815"/>
    <w:rsid w:val="00074A9F"/>
    <w:rsid w:val="00082D3E"/>
    <w:rsid w:val="000C3C84"/>
    <w:rsid w:val="000E5BE7"/>
    <w:rsid w:val="001053A4"/>
    <w:rsid w:val="00110573"/>
    <w:rsid w:val="00114434"/>
    <w:rsid w:val="00123A26"/>
    <w:rsid w:val="001271E2"/>
    <w:rsid w:val="0013595A"/>
    <w:rsid w:val="001806A5"/>
    <w:rsid w:val="001C1894"/>
    <w:rsid w:val="001E1C0C"/>
    <w:rsid w:val="001E2F25"/>
    <w:rsid w:val="00202200"/>
    <w:rsid w:val="00242BDC"/>
    <w:rsid w:val="002933F0"/>
    <w:rsid w:val="002A0BFF"/>
    <w:rsid w:val="003046AA"/>
    <w:rsid w:val="00307624"/>
    <w:rsid w:val="00312A91"/>
    <w:rsid w:val="00323C61"/>
    <w:rsid w:val="003472B5"/>
    <w:rsid w:val="00363D37"/>
    <w:rsid w:val="003C6C1F"/>
    <w:rsid w:val="00402E6D"/>
    <w:rsid w:val="00430EC1"/>
    <w:rsid w:val="00432B96"/>
    <w:rsid w:val="0044243A"/>
    <w:rsid w:val="00477B40"/>
    <w:rsid w:val="00516A5E"/>
    <w:rsid w:val="00575DA6"/>
    <w:rsid w:val="005A4360"/>
    <w:rsid w:val="005E68F8"/>
    <w:rsid w:val="00606BD7"/>
    <w:rsid w:val="00612125"/>
    <w:rsid w:val="00636B9B"/>
    <w:rsid w:val="0065276B"/>
    <w:rsid w:val="006B5E31"/>
    <w:rsid w:val="00751735"/>
    <w:rsid w:val="00782742"/>
    <w:rsid w:val="007B73CE"/>
    <w:rsid w:val="008031B1"/>
    <w:rsid w:val="00824090"/>
    <w:rsid w:val="00831DBB"/>
    <w:rsid w:val="00850D7D"/>
    <w:rsid w:val="008875D0"/>
    <w:rsid w:val="008E5B2C"/>
    <w:rsid w:val="008F7C78"/>
    <w:rsid w:val="009422F6"/>
    <w:rsid w:val="00947877"/>
    <w:rsid w:val="00990C41"/>
    <w:rsid w:val="009D0693"/>
    <w:rsid w:val="00A1488A"/>
    <w:rsid w:val="00A24740"/>
    <w:rsid w:val="00A40A75"/>
    <w:rsid w:val="00B125A6"/>
    <w:rsid w:val="00B1710B"/>
    <w:rsid w:val="00B2602F"/>
    <w:rsid w:val="00B5399C"/>
    <w:rsid w:val="00BD2768"/>
    <w:rsid w:val="00BD3E17"/>
    <w:rsid w:val="00BE0965"/>
    <w:rsid w:val="00C35113"/>
    <w:rsid w:val="00C75233"/>
    <w:rsid w:val="00C7568F"/>
    <w:rsid w:val="00C90C4D"/>
    <w:rsid w:val="00C922C3"/>
    <w:rsid w:val="00CC416D"/>
    <w:rsid w:val="00D10C8B"/>
    <w:rsid w:val="00D16A3E"/>
    <w:rsid w:val="00D37261"/>
    <w:rsid w:val="00D855BD"/>
    <w:rsid w:val="00DB012E"/>
    <w:rsid w:val="00E14DDA"/>
    <w:rsid w:val="00E25627"/>
    <w:rsid w:val="00E4115B"/>
    <w:rsid w:val="00E75542"/>
    <w:rsid w:val="00E90832"/>
    <w:rsid w:val="00E944DB"/>
    <w:rsid w:val="00E97453"/>
    <w:rsid w:val="00EA2C60"/>
    <w:rsid w:val="00EF4B7D"/>
    <w:rsid w:val="00FA70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2BBD39"/>
  <w15:chartTrackingRefBased/>
  <w15:docId w15:val="{4A728A5D-E932-40BF-B99A-84ED20939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7C78"/>
    <w:rPr>
      <w:sz w:val="24"/>
    </w:rPr>
  </w:style>
  <w:style w:type="paragraph" w:styleId="Heading1">
    <w:name w:val="heading 1"/>
    <w:basedOn w:val="Normal"/>
    <w:next w:val="Normal"/>
    <w:link w:val="Heading1Char"/>
    <w:uiPriority w:val="9"/>
    <w:qFormat/>
    <w:rsid w:val="008F7C78"/>
    <w:pPr>
      <w:keepNext/>
      <w:keepLines/>
      <w:spacing w:before="240" w:after="0"/>
      <w:outlineLvl w:val="0"/>
    </w:pPr>
    <w:rPr>
      <w:rFonts w:asciiTheme="majorHAnsi" w:eastAsiaTheme="majorEastAsia" w:hAnsiTheme="majorHAnsi" w:cstheme="majorBidi"/>
      <w:b/>
      <w:color w:val="174DA3"/>
      <w:sz w:val="40"/>
      <w:szCs w:val="32"/>
      <w:lang w:val="en-US"/>
    </w:rPr>
  </w:style>
  <w:style w:type="paragraph" w:styleId="Heading2">
    <w:name w:val="heading 2"/>
    <w:basedOn w:val="Normal"/>
    <w:next w:val="Normal"/>
    <w:link w:val="Heading2Char"/>
    <w:uiPriority w:val="9"/>
    <w:unhideWhenUsed/>
    <w:qFormat/>
    <w:rsid w:val="008F7C78"/>
    <w:pPr>
      <w:keepNext/>
      <w:keepLines/>
      <w:spacing w:before="40" w:after="0"/>
      <w:outlineLvl w:val="1"/>
    </w:pPr>
    <w:rPr>
      <w:rFonts w:asciiTheme="majorHAnsi" w:eastAsiaTheme="majorEastAsia" w:hAnsiTheme="majorHAnsi" w:cstheme="majorBidi"/>
      <w:b/>
      <w:sz w:val="32"/>
      <w:szCs w:val="26"/>
    </w:rPr>
  </w:style>
  <w:style w:type="paragraph" w:styleId="Heading3">
    <w:name w:val="heading 3"/>
    <w:basedOn w:val="Normal"/>
    <w:next w:val="Normal"/>
    <w:link w:val="Heading3Char"/>
    <w:uiPriority w:val="9"/>
    <w:unhideWhenUsed/>
    <w:qFormat/>
    <w:rsid w:val="00782742"/>
    <w:pPr>
      <w:keepNext/>
      <w:keepLines/>
      <w:spacing w:before="40" w:after="0"/>
      <w:outlineLvl w:val="2"/>
    </w:pPr>
    <w:rPr>
      <w:rFonts w:eastAsiaTheme="majorEastAsia" w:cstheme="majorBidi"/>
      <w:b/>
      <w:color w:val="174DA3"/>
      <w:sz w:val="28"/>
      <w:szCs w:val="24"/>
    </w:rPr>
  </w:style>
  <w:style w:type="paragraph" w:styleId="Heading4">
    <w:name w:val="heading 4"/>
    <w:basedOn w:val="Normal"/>
    <w:next w:val="Normal"/>
    <w:link w:val="Heading4Char"/>
    <w:uiPriority w:val="9"/>
    <w:unhideWhenUsed/>
    <w:qFormat/>
    <w:rsid w:val="008F7C78"/>
    <w:pPr>
      <w:keepNext/>
      <w:keepLines/>
      <w:spacing w:before="40" w:after="0"/>
      <w:outlineLvl w:val="3"/>
    </w:pPr>
    <w:rPr>
      <w:rFonts w:eastAsiaTheme="majorEastAsia" w:cstheme="majorBidi"/>
      <w:b/>
      <w:i/>
      <w:iCs/>
      <w:color w:val="174DA3"/>
      <w:lang w:val="en-US"/>
    </w:rPr>
  </w:style>
  <w:style w:type="paragraph" w:styleId="Heading5">
    <w:name w:val="heading 5"/>
    <w:basedOn w:val="Normal"/>
    <w:next w:val="Normal"/>
    <w:link w:val="Heading5Char"/>
    <w:autoRedefine/>
    <w:uiPriority w:val="9"/>
    <w:semiHidden/>
    <w:unhideWhenUsed/>
    <w:rsid w:val="00782742"/>
    <w:pPr>
      <w:keepNext/>
      <w:keepLines/>
      <w:spacing w:before="40" w:after="0"/>
      <w:outlineLvl w:val="4"/>
    </w:pPr>
    <w:rPr>
      <w:rFonts w:eastAsiaTheme="majorEastAsia" w:cstheme="majorBidi"/>
      <w:b/>
      <w:color w:val="174DA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7C78"/>
    <w:rPr>
      <w:rFonts w:asciiTheme="majorHAnsi" w:eastAsiaTheme="majorEastAsia" w:hAnsiTheme="majorHAnsi" w:cstheme="majorBidi"/>
      <w:b/>
      <w:color w:val="174DA3"/>
      <w:sz w:val="40"/>
      <w:szCs w:val="32"/>
      <w:lang w:val="en-US"/>
    </w:rPr>
  </w:style>
  <w:style w:type="character" w:customStyle="1" w:styleId="Heading2Char">
    <w:name w:val="Heading 2 Char"/>
    <w:basedOn w:val="DefaultParagraphFont"/>
    <w:link w:val="Heading2"/>
    <w:uiPriority w:val="9"/>
    <w:rsid w:val="008F7C78"/>
    <w:rPr>
      <w:rFonts w:asciiTheme="majorHAnsi" w:eastAsiaTheme="majorEastAsia" w:hAnsiTheme="majorHAnsi" w:cstheme="majorBidi"/>
      <w:b/>
      <w:sz w:val="32"/>
      <w:szCs w:val="26"/>
    </w:rPr>
  </w:style>
  <w:style w:type="character" w:customStyle="1" w:styleId="Heading3Char">
    <w:name w:val="Heading 3 Char"/>
    <w:basedOn w:val="DefaultParagraphFont"/>
    <w:link w:val="Heading3"/>
    <w:uiPriority w:val="9"/>
    <w:rsid w:val="00782742"/>
    <w:rPr>
      <w:rFonts w:ascii="Trebuchet MS" w:eastAsiaTheme="majorEastAsia" w:hAnsi="Trebuchet MS" w:cstheme="majorBidi"/>
      <w:b/>
      <w:color w:val="174DA3"/>
      <w:sz w:val="28"/>
      <w:szCs w:val="24"/>
    </w:rPr>
  </w:style>
  <w:style w:type="paragraph" w:styleId="Title">
    <w:name w:val="Title"/>
    <w:basedOn w:val="Normal"/>
    <w:next w:val="Normal"/>
    <w:link w:val="TitleChar"/>
    <w:uiPriority w:val="10"/>
    <w:qFormat/>
    <w:rsid w:val="008F7C78"/>
    <w:pPr>
      <w:spacing w:after="0" w:line="240" w:lineRule="auto"/>
      <w:contextualSpacing/>
    </w:pPr>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8F7C78"/>
    <w:rPr>
      <w:rFonts w:eastAsiaTheme="majorEastAsia" w:cstheme="majorBidi"/>
      <w:b/>
      <w:spacing w:val="-10"/>
      <w:kern w:val="28"/>
      <w:sz w:val="56"/>
      <w:szCs w:val="56"/>
    </w:rPr>
  </w:style>
  <w:style w:type="character" w:customStyle="1" w:styleId="Heading4Char">
    <w:name w:val="Heading 4 Char"/>
    <w:basedOn w:val="DefaultParagraphFont"/>
    <w:link w:val="Heading4"/>
    <w:uiPriority w:val="9"/>
    <w:rsid w:val="008F7C78"/>
    <w:rPr>
      <w:rFonts w:eastAsiaTheme="majorEastAsia" w:cstheme="majorBidi"/>
      <w:b/>
      <w:i/>
      <w:iCs/>
      <w:color w:val="174DA3"/>
      <w:sz w:val="24"/>
      <w:lang w:val="en-US"/>
    </w:rPr>
  </w:style>
  <w:style w:type="character" w:styleId="Strong">
    <w:name w:val="Strong"/>
    <w:basedOn w:val="DefaultParagraphFont"/>
    <w:uiPriority w:val="22"/>
    <w:qFormat/>
    <w:rsid w:val="00DB012E"/>
    <w:rPr>
      <w:rFonts w:asciiTheme="minorHAnsi" w:hAnsiTheme="minorHAnsi"/>
      <w:b/>
      <w:bCs/>
      <w:color w:val="auto"/>
      <w:sz w:val="24"/>
    </w:rPr>
  </w:style>
  <w:style w:type="paragraph" w:styleId="IntenseQuote">
    <w:name w:val="Intense Quote"/>
    <w:basedOn w:val="Normal"/>
    <w:next w:val="Normal"/>
    <w:link w:val="IntenseQuoteChar"/>
    <w:autoRedefine/>
    <w:uiPriority w:val="30"/>
    <w:qFormat/>
    <w:rsid w:val="00782742"/>
    <w:pPr>
      <w:pBdr>
        <w:top w:val="single" w:sz="4" w:space="10" w:color="156082" w:themeColor="accent1"/>
        <w:bottom w:val="single" w:sz="4" w:space="10" w:color="156082" w:themeColor="accent1"/>
      </w:pBdr>
      <w:spacing w:before="360" w:after="360"/>
      <w:ind w:left="864" w:right="864"/>
      <w:jc w:val="center"/>
    </w:pPr>
    <w:rPr>
      <w:i/>
      <w:iCs/>
      <w:color w:val="174DA3"/>
      <w:sz w:val="28"/>
    </w:rPr>
  </w:style>
  <w:style w:type="character" w:customStyle="1" w:styleId="IntenseQuoteChar">
    <w:name w:val="Intense Quote Char"/>
    <w:basedOn w:val="DefaultParagraphFont"/>
    <w:link w:val="IntenseQuote"/>
    <w:uiPriority w:val="30"/>
    <w:rsid w:val="00782742"/>
    <w:rPr>
      <w:rFonts w:ascii="Trebuchet MS" w:hAnsi="Trebuchet MS"/>
      <w:i/>
      <w:iCs/>
      <w:color w:val="174DA3"/>
      <w:sz w:val="28"/>
    </w:rPr>
  </w:style>
  <w:style w:type="paragraph" w:styleId="Quote">
    <w:name w:val="Quote"/>
    <w:basedOn w:val="Normal"/>
    <w:next w:val="Normal"/>
    <w:link w:val="QuoteChar"/>
    <w:autoRedefine/>
    <w:uiPriority w:val="29"/>
    <w:rsid w:val="00782742"/>
    <w:pPr>
      <w:spacing w:before="200"/>
      <w:ind w:left="864" w:right="864"/>
      <w:jc w:val="center"/>
    </w:pPr>
    <w:rPr>
      <w:i/>
      <w:iCs/>
      <w:color w:val="595959" w:themeColor="text1" w:themeTint="A6"/>
    </w:rPr>
  </w:style>
  <w:style w:type="character" w:customStyle="1" w:styleId="QuoteChar">
    <w:name w:val="Quote Char"/>
    <w:basedOn w:val="DefaultParagraphFont"/>
    <w:link w:val="Quote"/>
    <w:uiPriority w:val="29"/>
    <w:rsid w:val="00782742"/>
    <w:rPr>
      <w:rFonts w:ascii="Trebuchet MS" w:hAnsi="Trebuchet MS"/>
      <w:i/>
      <w:iCs/>
      <w:color w:val="595959" w:themeColor="text1" w:themeTint="A6"/>
      <w:sz w:val="24"/>
    </w:rPr>
  </w:style>
  <w:style w:type="paragraph" w:styleId="NoSpacing">
    <w:name w:val="No Spacing"/>
    <w:autoRedefine/>
    <w:uiPriority w:val="1"/>
    <w:rsid w:val="00477B40"/>
    <w:pPr>
      <w:spacing w:after="0" w:line="240" w:lineRule="auto"/>
    </w:pPr>
    <w:rPr>
      <w:rFonts w:ascii="Trebuchet MS" w:hAnsi="Trebuchet MS"/>
      <w:sz w:val="24"/>
      <w:lang w:val="en-US"/>
    </w:rPr>
  </w:style>
  <w:style w:type="character" w:customStyle="1" w:styleId="Heading5Char">
    <w:name w:val="Heading 5 Char"/>
    <w:basedOn w:val="DefaultParagraphFont"/>
    <w:link w:val="Heading5"/>
    <w:uiPriority w:val="9"/>
    <w:semiHidden/>
    <w:rsid w:val="00782742"/>
    <w:rPr>
      <w:rFonts w:ascii="Trebuchet MS" w:eastAsiaTheme="majorEastAsia" w:hAnsi="Trebuchet MS" w:cstheme="majorBidi"/>
      <w:b/>
      <w:color w:val="174DA3"/>
      <w:sz w:val="24"/>
    </w:rPr>
  </w:style>
  <w:style w:type="paragraph" w:styleId="Subtitle">
    <w:name w:val="Subtitle"/>
    <w:basedOn w:val="Normal"/>
    <w:next w:val="Normal"/>
    <w:link w:val="SubtitleChar"/>
    <w:uiPriority w:val="11"/>
    <w:qFormat/>
    <w:rsid w:val="00DB012E"/>
    <w:pPr>
      <w:numPr>
        <w:ilvl w:val="1"/>
      </w:numPr>
    </w:pPr>
    <w:rPr>
      <w:rFonts w:eastAsiaTheme="minorEastAsia"/>
      <w:spacing w:val="15"/>
    </w:rPr>
  </w:style>
  <w:style w:type="character" w:customStyle="1" w:styleId="SubtitleChar">
    <w:name w:val="Subtitle Char"/>
    <w:basedOn w:val="DefaultParagraphFont"/>
    <w:link w:val="Subtitle"/>
    <w:uiPriority w:val="11"/>
    <w:rsid w:val="00DB012E"/>
    <w:rPr>
      <w:rFonts w:eastAsiaTheme="minorEastAsia"/>
      <w:spacing w:val="15"/>
      <w:sz w:val="24"/>
    </w:rPr>
  </w:style>
  <w:style w:type="character" w:styleId="SubtleEmphasis">
    <w:name w:val="Subtle Emphasis"/>
    <w:basedOn w:val="DefaultParagraphFont"/>
    <w:uiPriority w:val="19"/>
    <w:qFormat/>
    <w:rsid w:val="00DB012E"/>
    <w:rPr>
      <w:rFonts w:asciiTheme="minorHAnsi" w:hAnsiTheme="minorHAnsi"/>
      <w:b w:val="0"/>
      <w:i/>
      <w:iCs/>
      <w:color w:val="auto"/>
      <w:sz w:val="24"/>
    </w:rPr>
  </w:style>
  <w:style w:type="character" w:styleId="Emphasis">
    <w:name w:val="Emphasis"/>
    <w:basedOn w:val="DefaultParagraphFont"/>
    <w:uiPriority w:val="20"/>
    <w:qFormat/>
    <w:rsid w:val="00DB012E"/>
    <w:rPr>
      <w:rFonts w:asciiTheme="minorHAnsi" w:hAnsiTheme="minorHAnsi"/>
      <w:b/>
      <w:i/>
      <w:iCs/>
      <w:color w:val="auto"/>
      <w:sz w:val="24"/>
    </w:rPr>
  </w:style>
  <w:style w:type="character" w:styleId="IntenseEmphasis">
    <w:name w:val="Intense Emphasis"/>
    <w:basedOn w:val="DefaultParagraphFont"/>
    <w:uiPriority w:val="21"/>
    <w:qFormat/>
    <w:rsid w:val="00DB012E"/>
    <w:rPr>
      <w:rFonts w:asciiTheme="minorHAnsi" w:hAnsiTheme="minorHAnsi"/>
      <w:b/>
      <w:i/>
      <w:iCs/>
      <w:color w:val="174DA3"/>
      <w:sz w:val="24"/>
    </w:rPr>
  </w:style>
  <w:style w:type="character" w:styleId="SubtleReference">
    <w:name w:val="Subtle Reference"/>
    <w:basedOn w:val="DefaultParagraphFont"/>
    <w:uiPriority w:val="31"/>
    <w:rsid w:val="00782742"/>
    <w:rPr>
      <w:rFonts w:ascii="Trebuchet MS" w:hAnsi="Trebuchet MS"/>
      <w:smallCaps/>
      <w:color w:val="auto"/>
      <w:sz w:val="24"/>
    </w:rPr>
  </w:style>
  <w:style w:type="character" w:styleId="IntenseReference">
    <w:name w:val="Intense Reference"/>
    <w:basedOn w:val="DefaultParagraphFont"/>
    <w:uiPriority w:val="32"/>
    <w:rsid w:val="00782742"/>
    <w:rPr>
      <w:rFonts w:ascii="Trebuchet MS" w:hAnsi="Trebuchet MS"/>
      <w:b/>
      <w:bCs/>
      <w:smallCaps/>
      <w:color w:val="174DA3"/>
      <w:spacing w:val="5"/>
      <w:sz w:val="24"/>
    </w:rPr>
  </w:style>
  <w:style w:type="paragraph" w:styleId="ListParagraph">
    <w:name w:val="List Paragraph"/>
    <w:basedOn w:val="Normal"/>
    <w:uiPriority w:val="34"/>
    <w:qFormat/>
    <w:rsid w:val="00363D37"/>
    <w:pPr>
      <w:numPr>
        <w:numId w:val="2"/>
      </w:numPr>
      <w:contextualSpacing/>
    </w:pPr>
  </w:style>
  <w:style w:type="paragraph" w:styleId="Header">
    <w:name w:val="header"/>
    <w:basedOn w:val="Normal"/>
    <w:link w:val="HeaderChar"/>
    <w:uiPriority w:val="99"/>
    <w:unhideWhenUsed/>
    <w:rsid w:val="00432B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2B96"/>
    <w:rPr>
      <w:rFonts w:ascii="Trebuchet MS" w:hAnsi="Trebuchet MS"/>
      <w:sz w:val="24"/>
    </w:rPr>
  </w:style>
  <w:style w:type="paragraph" w:styleId="Footer">
    <w:name w:val="footer"/>
    <w:basedOn w:val="Normal"/>
    <w:link w:val="FooterChar"/>
    <w:uiPriority w:val="99"/>
    <w:unhideWhenUsed/>
    <w:rsid w:val="00432B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2B96"/>
    <w:rPr>
      <w:rFonts w:ascii="Trebuchet MS" w:hAnsi="Trebuchet MS"/>
      <w:sz w:val="24"/>
    </w:rPr>
  </w:style>
  <w:style w:type="table" w:styleId="TableGrid">
    <w:name w:val="Table Grid"/>
    <w:basedOn w:val="TableNormal"/>
    <w:uiPriority w:val="39"/>
    <w:rsid w:val="009D06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806A5"/>
    <w:rPr>
      <w:color w:val="467886" w:themeColor="hyperlink"/>
      <w:u w:val="single"/>
    </w:rPr>
  </w:style>
  <w:style w:type="character" w:styleId="UnresolvedMention">
    <w:name w:val="Unresolved Mention"/>
    <w:basedOn w:val="DefaultParagraphFont"/>
    <w:uiPriority w:val="99"/>
    <w:semiHidden/>
    <w:unhideWhenUsed/>
    <w:rsid w:val="001806A5"/>
    <w:rPr>
      <w:color w:val="605E5C"/>
      <w:shd w:val="clear" w:color="auto" w:fill="E1DFDD"/>
    </w:rPr>
  </w:style>
  <w:style w:type="paragraph" w:styleId="TOCHeading">
    <w:name w:val="TOC Heading"/>
    <w:basedOn w:val="Heading1"/>
    <w:next w:val="Heading1"/>
    <w:uiPriority w:val="39"/>
    <w:unhideWhenUsed/>
    <w:qFormat/>
    <w:rsid w:val="00DB012E"/>
    <w:pPr>
      <w:outlineLvl w:val="9"/>
    </w:pPr>
    <w:rPr>
      <w:b w:val="0"/>
      <w:kern w:val="0"/>
      <w:sz w:val="32"/>
      <w14:ligatures w14:val="none"/>
    </w:rPr>
  </w:style>
  <w:style w:type="paragraph" w:styleId="TOC1">
    <w:name w:val="toc 1"/>
    <w:basedOn w:val="Normal"/>
    <w:next w:val="Normal"/>
    <w:autoRedefine/>
    <w:uiPriority w:val="39"/>
    <w:unhideWhenUsed/>
    <w:rsid w:val="00DB012E"/>
    <w:pPr>
      <w:spacing w:after="100"/>
    </w:pPr>
  </w:style>
  <w:style w:type="paragraph" w:styleId="TOC2">
    <w:name w:val="toc 2"/>
    <w:basedOn w:val="Normal"/>
    <w:next w:val="Normal"/>
    <w:autoRedefine/>
    <w:uiPriority w:val="39"/>
    <w:unhideWhenUsed/>
    <w:rsid w:val="008F7C78"/>
    <w:pPr>
      <w:spacing w:after="100"/>
      <w:ind w:left="240"/>
    </w:pPr>
  </w:style>
  <w:style w:type="paragraph" w:styleId="TOC3">
    <w:name w:val="toc 3"/>
    <w:basedOn w:val="Normal"/>
    <w:next w:val="Normal"/>
    <w:autoRedefine/>
    <w:uiPriority w:val="39"/>
    <w:unhideWhenUsed/>
    <w:rsid w:val="008F7C78"/>
    <w:pPr>
      <w:spacing w:after="100"/>
      <w:ind w:left="480"/>
    </w:pPr>
  </w:style>
  <w:style w:type="character" w:styleId="CommentReference">
    <w:name w:val="annotation reference"/>
    <w:basedOn w:val="DefaultParagraphFont"/>
    <w:uiPriority w:val="99"/>
    <w:semiHidden/>
    <w:unhideWhenUsed/>
    <w:rsid w:val="00017474"/>
    <w:rPr>
      <w:sz w:val="16"/>
      <w:szCs w:val="16"/>
    </w:rPr>
  </w:style>
  <w:style w:type="paragraph" w:styleId="CommentText">
    <w:name w:val="annotation text"/>
    <w:basedOn w:val="Normal"/>
    <w:link w:val="CommentTextChar"/>
    <w:uiPriority w:val="99"/>
    <w:unhideWhenUsed/>
    <w:rsid w:val="00017474"/>
    <w:pPr>
      <w:spacing w:line="240" w:lineRule="auto"/>
    </w:pPr>
    <w:rPr>
      <w:sz w:val="20"/>
      <w:szCs w:val="20"/>
    </w:rPr>
  </w:style>
  <w:style w:type="character" w:customStyle="1" w:styleId="CommentTextChar">
    <w:name w:val="Comment Text Char"/>
    <w:basedOn w:val="DefaultParagraphFont"/>
    <w:link w:val="CommentText"/>
    <w:uiPriority w:val="99"/>
    <w:rsid w:val="00017474"/>
    <w:rPr>
      <w:sz w:val="20"/>
      <w:szCs w:val="20"/>
    </w:rPr>
  </w:style>
  <w:style w:type="paragraph" w:styleId="CommentSubject">
    <w:name w:val="annotation subject"/>
    <w:basedOn w:val="CommentText"/>
    <w:next w:val="CommentText"/>
    <w:link w:val="CommentSubjectChar"/>
    <w:uiPriority w:val="99"/>
    <w:semiHidden/>
    <w:unhideWhenUsed/>
    <w:rsid w:val="00017474"/>
    <w:rPr>
      <w:b/>
      <w:bCs/>
    </w:rPr>
  </w:style>
  <w:style w:type="character" w:customStyle="1" w:styleId="CommentSubjectChar">
    <w:name w:val="Comment Subject Char"/>
    <w:basedOn w:val="CommentTextChar"/>
    <w:link w:val="CommentSubject"/>
    <w:uiPriority w:val="99"/>
    <w:semiHidden/>
    <w:rsid w:val="0001747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lab.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ygov.scot/disclosure-typ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O:\Templates\SLAB%20simple%20accessib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0A9D35DFDF884B82A4544ED45C08FD" ma:contentTypeVersion="4" ma:contentTypeDescription="Create a new document." ma:contentTypeScope="" ma:versionID="54b8c44fdf6075c9a4aeff3080fb5063">
  <xsd:schema xmlns:xsd="http://www.w3.org/2001/XMLSchema" xmlns:xs="http://www.w3.org/2001/XMLSchema" xmlns:p="http://schemas.microsoft.com/office/2006/metadata/properties" xmlns:ns2="dc2705bf-b7e0-47fd-a4d4-4aed414e9c7a" targetNamespace="http://schemas.microsoft.com/office/2006/metadata/properties" ma:root="true" ma:fieldsID="aa5bad68a4583e6479da3bec732f3cbb" ns2:_="">
    <xsd:import namespace="dc2705bf-b7e0-47fd-a4d4-4aed414e9c7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2705bf-b7e0-47fd-a4d4-4aed414e9c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3E35C3-0E33-467B-B5CD-8449F1F163D6}">
  <ds:schemaRefs>
    <ds:schemaRef ds:uri="http://schemas.openxmlformats.org/officeDocument/2006/bibliography"/>
  </ds:schemaRefs>
</ds:datastoreItem>
</file>

<file path=customXml/itemProps2.xml><?xml version="1.0" encoding="utf-8"?>
<ds:datastoreItem xmlns:ds="http://schemas.openxmlformats.org/officeDocument/2006/customXml" ds:itemID="{04851F60-84F3-4221-B1CE-CA03DE187A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2705bf-b7e0-47fd-a4d4-4aed414e9c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8D839A-C41F-4856-8526-D92EC876447E}">
  <ds:schemaRefs>
    <ds:schemaRef ds:uri="http://schemas.microsoft.com/sharepoint/v3/contenttype/forms"/>
  </ds:schemaRefs>
</ds:datastoreItem>
</file>

<file path=customXml/itemProps4.xml><?xml version="1.0" encoding="utf-8"?>
<ds:datastoreItem xmlns:ds="http://schemas.openxmlformats.org/officeDocument/2006/customXml" ds:itemID="{7E696E21-D89F-4687-B80D-7F169E8B0DD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SLAB simple accessible template</Template>
  <TotalTime>1</TotalTime>
  <Pages>5</Pages>
  <Words>1586</Words>
  <Characters>9631</Characters>
  <Application>Microsoft Office Word</Application>
  <DocSecurity>0</DocSecurity>
  <Lines>196</Lines>
  <Paragraphs>127</Paragraphs>
  <ScaleCrop>false</ScaleCrop>
  <HeadingPairs>
    <vt:vector size="2" baseType="variant">
      <vt:variant>
        <vt:lpstr>Title</vt:lpstr>
      </vt:variant>
      <vt:variant>
        <vt:i4>1</vt:i4>
      </vt:variant>
    </vt:vector>
  </HeadingPairs>
  <TitlesOfParts>
    <vt:vector size="1" baseType="lpstr">
      <vt:lpstr>JD - Interim Head of Office CLAO Aberdeen (G8) - October 2025</vt:lpstr>
    </vt:vector>
  </TitlesOfParts>
  <Company/>
  <LinksUpToDate>false</LinksUpToDate>
  <CharactersWithSpaces>11239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JD - Head of Office CLAO Aberdeen (G8) January 2026</dc:title>
  <dc:subject>Recruitment</dc:subject>
  <dc:creator>Scottish Legal Aid Board</dc:creator>
  <cp:keywords/>
  <dc:description/>
  <cp:lastModifiedBy>Lindsay Corr</cp:lastModifiedBy>
  <cp:revision>3</cp:revision>
  <dcterms:created xsi:type="dcterms:W3CDTF">2026-01-07T12:00:00Z</dcterms:created>
  <dcterms:modified xsi:type="dcterms:W3CDTF">2026-01-07T12:00:00Z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0x010100B30A9D35DFDF884B82A4544ED45C08FD</vt:lpwstr>
  </property>
</Properties>
</file>